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EC" w:rsidRDefault="009A3A47" w:rsidP="009A3A47">
      <w:pPr>
        <w:jc w:val="right"/>
      </w:pPr>
      <w:r>
        <w:t>6 класс</w:t>
      </w:r>
    </w:p>
    <w:p w:rsidR="009A3A47" w:rsidRDefault="009A3A47" w:rsidP="009A3A47">
      <w:pPr>
        <w:jc w:val="center"/>
        <w:rPr>
          <w:b/>
          <w:sz w:val="32"/>
          <w:szCs w:val="32"/>
          <w:u w:val="single"/>
        </w:rPr>
      </w:pPr>
      <w:r w:rsidRPr="009A3A47">
        <w:rPr>
          <w:b/>
          <w:sz w:val="32"/>
          <w:szCs w:val="32"/>
          <w:u w:val="single"/>
        </w:rPr>
        <w:t>План урока.</w:t>
      </w:r>
    </w:p>
    <w:p w:rsidR="009A3A47" w:rsidRDefault="009A3A47" w:rsidP="009A3A47">
      <w:r>
        <w:rPr>
          <w:b/>
          <w:i/>
          <w:u w:val="single"/>
        </w:rPr>
        <w:t>Предмет:</w:t>
      </w:r>
      <w:r>
        <w:t xml:space="preserve"> русский язык.</w:t>
      </w:r>
    </w:p>
    <w:p w:rsidR="009A3A47" w:rsidRDefault="009A3A47" w:rsidP="009A3A47">
      <w:r w:rsidRPr="009A3A47">
        <w:rPr>
          <w:b/>
          <w:i/>
          <w:u w:val="single"/>
        </w:rPr>
        <w:t>Преподаватель:</w:t>
      </w:r>
      <w:r>
        <w:t xml:space="preserve"> Ершова В. Н.</w:t>
      </w:r>
    </w:p>
    <w:p w:rsidR="009A3A47" w:rsidRDefault="009A3A47" w:rsidP="009A3A47">
      <w:r w:rsidRPr="009A3A47">
        <w:rPr>
          <w:b/>
          <w:i/>
          <w:u w:val="single"/>
        </w:rPr>
        <w:t>Тема урока:</w:t>
      </w:r>
      <w:r>
        <w:t xml:space="preserve"> наклонения глагола.</w:t>
      </w:r>
    </w:p>
    <w:p w:rsidR="009A3A47" w:rsidRDefault="009A3A47" w:rsidP="009A3A47">
      <w:pPr>
        <w:rPr>
          <w:b/>
          <w:i/>
          <w:u w:val="single"/>
        </w:rPr>
      </w:pPr>
      <w:r w:rsidRPr="009A3A47">
        <w:rPr>
          <w:b/>
          <w:i/>
          <w:u w:val="single"/>
        </w:rPr>
        <w:t>Цели урока:</w:t>
      </w:r>
    </w:p>
    <w:p w:rsidR="009A3A47" w:rsidRDefault="009A3A47" w:rsidP="009A3A47">
      <w:pPr>
        <w:pStyle w:val="a3"/>
        <w:numPr>
          <w:ilvl w:val="0"/>
          <w:numId w:val="1"/>
        </w:numPr>
      </w:pPr>
      <w:r w:rsidRPr="009A3A47">
        <w:rPr>
          <w:i/>
        </w:rPr>
        <w:t>Дидактическая</w:t>
      </w:r>
      <w:r>
        <w:t>: познакомить с новым морфологическим признаком глагола, повторить ранее изученное о глаголе, проконтролировать степень усвоения нового материала.</w:t>
      </w:r>
    </w:p>
    <w:p w:rsidR="000E2284" w:rsidRDefault="009A3A47" w:rsidP="009A3A47">
      <w:pPr>
        <w:pStyle w:val="a3"/>
        <w:numPr>
          <w:ilvl w:val="0"/>
          <w:numId w:val="1"/>
        </w:numPr>
      </w:pPr>
      <w:r>
        <w:rPr>
          <w:i/>
        </w:rPr>
        <w:t>Развивающая</w:t>
      </w:r>
      <w:r w:rsidRPr="009A3A47">
        <w:t>:</w:t>
      </w:r>
      <w:r>
        <w:t xml:space="preserve"> развитие речи, мышления, памяти, навыков выразительного чтения, самостоятельной работы с учебниками, </w:t>
      </w:r>
      <w:r w:rsidR="000E2284">
        <w:t>развитие личных творческих способностей учащихся, выступающих в роли героев сказки.</w:t>
      </w:r>
    </w:p>
    <w:p w:rsidR="009A3A47" w:rsidRDefault="000E2284" w:rsidP="009A3A47">
      <w:pPr>
        <w:pStyle w:val="a3"/>
        <w:numPr>
          <w:ilvl w:val="0"/>
          <w:numId w:val="1"/>
        </w:numPr>
      </w:pPr>
      <w:r>
        <w:rPr>
          <w:i/>
        </w:rPr>
        <w:t>Воспитательная</w:t>
      </w:r>
      <w:r w:rsidRPr="000E2284">
        <w:t>:</w:t>
      </w:r>
      <w:r>
        <w:t xml:space="preserve"> воспитание трудолюбия, ответственности за порученное дело, нравственных понятий о добре и зле, чувства патриотизма, понятия положительного героя.</w:t>
      </w:r>
      <w:r w:rsidR="009A3A47">
        <w:t xml:space="preserve"> </w:t>
      </w:r>
    </w:p>
    <w:p w:rsidR="000E2284" w:rsidRDefault="000E2284" w:rsidP="000E2284">
      <w:r w:rsidRPr="000E2284">
        <w:rPr>
          <w:b/>
          <w:i/>
          <w:u w:val="single"/>
        </w:rPr>
        <w:t>Оборудование:</w:t>
      </w:r>
      <w:r>
        <w:rPr>
          <w:b/>
          <w:i/>
          <w:u w:val="single"/>
        </w:rPr>
        <w:t xml:space="preserve"> </w:t>
      </w:r>
      <w:r>
        <w:t>доска, тетради, ручки, учебники, дидактический материал, рисунки.</w:t>
      </w:r>
    </w:p>
    <w:p w:rsidR="000E2284" w:rsidRDefault="000E2284" w:rsidP="000E2284">
      <w:r>
        <w:rPr>
          <w:b/>
          <w:i/>
          <w:u w:val="single"/>
        </w:rPr>
        <w:t>Тип урока:</w:t>
      </w:r>
      <w:r>
        <w:t xml:space="preserve"> урок-игра, комбинированный.</w:t>
      </w:r>
    </w:p>
    <w:p w:rsidR="000E2284" w:rsidRDefault="000E2284" w:rsidP="000E2284">
      <w:r>
        <w:rPr>
          <w:b/>
          <w:i/>
          <w:u w:val="single"/>
        </w:rPr>
        <w:t>Методы проведения:</w:t>
      </w:r>
      <w:r>
        <w:t xml:space="preserve"> словесные, наглядные, практические.</w:t>
      </w:r>
    </w:p>
    <w:p w:rsidR="000E2284" w:rsidRDefault="000E2284" w:rsidP="000E2284"/>
    <w:p w:rsidR="00D615CC" w:rsidRPr="002C6A9E" w:rsidRDefault="000E2284" w:rsidP="004B7E00">
      <w:pPr>
        <w:jc w:val="center"/>
        <w:rPr>
          <w:b/>
          <w:sz w:val="32"/>
          <w:szCs w:val="32"/>
          <w:u w:val="single"/>
        </w:rPr>
      </w:pPr>
      <w:r w:rsidRPr="002C6A9E">
        <w:rPr>
          <w:b/>
          <w:sz w:val="32"/>
          <w:szCs w:val="32"/>
          <w:u w:val="single"/>
        </w:rPr>
        <w:t>Ход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4"/>
        <w:gridCol w:w="2585"/>
        <w:gridCol w:w="3767"/>
        <w:gridCol w:w="1979"/>
      </w:tblGrid>
      <w:tr w:rsidR="00D615CC" w:rsidTr="00E47F1B">
        <w:tc>
          <w:tcPr>
            <w:tcW w:w="1014" w:type="dxa"/>
          </w:tcPr>
          <w:p w:rsidR="000E2284" w:rsidRPr="000E2284" w:rsidRDefault="000E2284" w:rsidP="000E2284">
            <w:pPr>
              <w:jc w:val="center"/>
            </w:pPr>
            <w:r>
              <w:t>Номер п/п</w:t>
            </w:r>
          </w:p>
        </w:tc>
        <w:tc>
          <w:tcPr>
            <w:tcW w:w="2585" w:type="dxa"/>
          </w:tcPr>
          <w:p w:rsidR="000E2284" w:rsidRPr="000E2284" w:rsidRDefault="000E2284" w:rsidP="000E2284">
            <w:pPr>
              <w:jc w:val="center"/>
            </w:pPr>
            <w:r>
              <w:t>Содержание этапов урока</w:t>
            </w:r>
          </w:p>
        </w:tc>
        <w:tc>
          <w:tcPr>
            <w:tcW w:w="3767" w:type="dxa"/>
          </w:tcPr>
          <w:p w:rsidR="000E2284" w:rsidRPr="000E2284" w:rsidRDefault="000E2284" w:rsidP="000E2284">
            <w:pPr>
              <w:jc w:val="center"/>
            </w:pPr>
            <w:r w:rsidRPr="000E2284">
              <w:t>Деятельность учителя</w:t>
            </w:r>
          </w:p>
        </w:tc>
        <w:tc>
          <w:tcPr>
            <w:tcW w:w="1979" w:type="dxa"/>
          </w:tcPr>
          <w:p w:rsidR="000E2284" w:rsidRPr="000E2284" w:rsidRDefault="000E2284" w:rsidP="000E2284">
            <w:pPr>
              <w:jc w:val="center"/>
            </w:pPr>
            <w:r>
              <w:t>Деятельность учащихся</w:t>
            </w:r>
          </w:p>
        </w:tc>
      </w:tr>
      <w:tr w:rsidR="00D615CC" w:rsidTr="00E47F1B">
        <w:tc>
          <w:tcPr>
            <w:tcW w:w="1014" w:type="dxa"/>
          </w:tcPr>
          <w:p w:rsidR="000E2284" w:rsidRPr="002C6A9E" w:rsidRDefault="002C6A9E" w:rsidP="000E2284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0E2284" w:rsidRDefault="003F2178" w:rsidP="003F2178">
            <w:r>
              <w:t>Организационный момент.</w:t>
            </w:r>
          </w:p>
          <w:p w:rsidR="003F2178" w:rsidRPr="003F2178" w:rsidRDefault="00F55316" w:rsidP="003F2178">
            <w:r>
              <w:t xml:space="preserve">Цель: </w:t>
            </w:r>
            <w:r w:rsidR="003F2178">
              <w:t>концентрация внимания.</w:t>
            </w:r>
          </w:p>
        </w:tc>
        <w:tc>
          <w:tcPr>
            <w:tcW w:w="3767" w:type="dxa"/>
          </w:tcPr>
          <w:p w:rsidR="000E2284" w:rsidRPr="00E35701" w:rsidRDefault="00F55316" w:rsidP="00F55316">
            <w:r>
              <w:t xml:space="preserve">   </w:t>
            </w:r>
            <w:r w:rsidR="00E35701">
              <w:t>Приветствует учащихся, сообщает тему, цели, задачи, план урока.</w:t>
            </w:r>
          </w:p>
        </w:tc>
        <w:tc>
          <w:tcPr>
            <w:tcW w:w="1979" w:type="dxa"/>
          </w:tcPr>
          <w:p w:rsidR="000E2284" w:rsidRPr="00E35701" w:rsidRDefault="00F55316" w:rsidP="00F55316">
            <w:r>
              <w:t xml:space="preserve">   </w:t>
            </w:r>
            <w:r w:rsidR="00E35701">
              <w:t>Слушают учителя, готовятся к уроку.</w:t>
            </w:r>
          </w:p>
        </w:tc>
      </w:tr>
      <w:tr w:rsidR="00D615CC" w:rsidTr="00E47F1B">
        <w:tc>
          <w:tcPr>
            <w:tcW w:w="1014" w:type="dxa"/>
          </w:tcPr>
          <w:p w:rsidR="002C6A9E" w:rsidRPr="002C6A9E" w:rsidRDefault="002C6A9E" w:rsidP="002C6A9E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0E2284" w:rsidRDefault="00E35701" w:rsidP="00D615CC">
            <w:r>
              <w:t>Контроль знаний.</w:t>
            </w:r>
          </w:p>
          <w:p w:rsidR="00E35701" w:rsidRPr="00E35701" w:rsidRDefault="00E35701" w:rsidP="00D615CC">
            <w:r>
              <w:t>Цель: повторить и проконтролировать ранее изученное о глаголе.</w:t>
            </w:r>
          </w:p>
        </w:tc>
        <w:tc>
          <w:tcPr>
            <w:tcW w:w="3767" w:type="dxa"/>
          </w:tcPr>
          <w:p w:rsidR="000E2284" w:rsidRDefault="00F55316" w:rsidP="00F55316">
            <w:r>
              <w:t xml:space="preserve">   </w:t>
            </w:r>
            <w:r w:rsidR="00E35701">
              <w:t>Разбирает предложение вместе с учащимися: Слава к тому приходит, кто впереди ходит</w:t>
            </w:r>
            <w:r w:rsidR="00224AAF">
              <w:t>.</w:t>
            </w:r>
          </w:p>
          <w:p w:rsidR="00224AAF" w:rsidRDefault="00F55316" w:rsidP="00D615CC">
            <w:r>
              <w:lastRenderedPageBreak/>
              <w:t xml:space="preserve">   </w:t>
            </w:r>
            <w:r w:rsidR="00224AAF">
              <w:t>Где «слава» и «кто» - подлежащие, «приходит» и «ходит» - сказуемые, «впереди» - обстоятельство.</w:t>
            </w:r>
          </w:p>
          <w:p w:rsidR="00224AAF" w:rsidRDefault="00F55316" w:rsidP="00D615CC">
            <w:r>
              <w:t xml:space="preserve">   </w:t>
            </w:r>
            <w:r w:rsidR="00224AAF">
              <w:t>Морфологический разбор глагола: ходит – глагол, неопределённая форма -ходить (что делать);</w:t>
            </w:r>
          </w:p>
          <w:p w:rsidR="00224AAF" w:rsidRDefault="00224AAF" w:rsidP="00D615CC">
            <w:r>
              <w:t xml:space="preserve">постоянные признаки: несовершенный вид, </w:t>
            </w:r>
            <w:r w:rsidR="007110E9">
              <w:t>непереходный, 2-ое спряжение;</w:t>
            </w:r>
          </w:p>
          <w:p w:rsidR="007110E9" w:rsidRPr="00E35701" w:rsidRDefault="007110E9" w:rsidP="00D615CC">
            <w:r>
              <w:t>непостоянные признаки: единственное число, 2-ое лицо, в предложении является сказуемым.</w:t>
            </w:r>
          </w:p>
        </w:tc>
        <w:tc>
          <w:tcPr>
            <w:tcW w:w="1979" w:type="dxa"/>
          </w:tcPr>
          <w:p w:rsidR="000E2284" w:rsidRPr="00D615CC" w:rsidRDefault="00F55316" w:rsidP="00E35701">
            <w:r>
              <w:lastRenderedPageBreak/>
              <w:t xml:space="preserve">   </w:t>
            </w:r>
            <w:r w:rsidR="00D615CC">
              <w:t xml:space="preserve">Делают разбор предложения, отвечают с места, </w:t>
            </w:r>
            <w:r w:rsidR="00D615CC">
              <w:lastRenderedPageBreak/>
              <w:t>разбирают глаголы.</w:t>
            </w:r>
          </w:p>
        </w:tc>
      </w:tr>
      <w:tr w:rsidR="00D615CC" w:rsidTr="00E47F1B">
        <w:tc>
          <w:tcPr>
            <w:tcW w:w="1014" w:type="dxa"/>
          </w:tcPr>
          <w:p w:rsidR="000E2284" w:rsidRPr="002C6A9E" w:rsidRDefault="002C6A9E" w:rsidP="00D615CC">
            <w:pPr>
              <w:jc w:val="center"/>
            </w:pPr>
            <w:r>
              <w:lastRenderedPageBreak/>
              <w:t>3</w:t>
            </w:r>
          </w:p>
        </w:tc>
        <w:tc>
          <w:tcPr>
            <w:tcW w:w="2585" w:type="dxa"/>
          </w:tcPr>
          <w:p w:rsidR="000E2284" w:rsidRDefault="00D615CC" w:rsidP="00D615CC">
            <w:r>
              <w:t>Объяснение нового материала.</w:t>
            </w:r>
          </w:p>
          <w:p w:rsidR="00D615CC" w:rsidRPr="00D615CC" w:rsidRDefault="00D615CC" w:rsidP="00D615CC">
            <w:r>
              <w:t>Цель: познакомить с новым морфологическим признаком глагола – наклонениями.</w:t>
            </w:r>
          </w:p>
        </w:tc>
        <w:tc>
          <w:tcPr>
            <w:tcW w:w="3767" w:type="dxa"/>
          </w:tcPr>
          <w:p w:rsidR="000E2284" w:rsidRDefault="00F55316" w:rsidP="00D615CC">
            <w:r>
              <w:t xml:space="preserve">   </w:t>
            </w:r>
            <w:r w:rsidR="00D615CC">
              <w:t>Объясняет новую тему при помощи инсценирования сказки, где употребляются 3 наклонения глагола.</w:t>
            </w:r>
          </w:p>
          <w:p w:rsidR="00D615CC" w:rsidRDefault="00F55316" w:rsidP="00D615CC">
            <w:r>
              <w:t xml:space="preserve">   </w:t>
            </w:r>
            <w:r w:rsidR="00D615CC">
              <w:t>Читает текст за автора, задаёт вопросы учащимся, направляет их деятельность в нужное русло.</w:t>
            </w:r>
          </w:p>
          <w:p w:rsidR="00D615CC" w:rsidRPr="00D615CC" w:rsidRDefault="004B7E00" w:rsidP="00D615CC">
            <w:r>
              <w:t xml:space="preserve">   </w:t>
            </w:r>
            <w:r w:rsidR="00D615CC">
              <w:t>Делает записи на доске.</w:t>
            </w:r>
          </w:p>
        </w:tc>
        <w:tc>
          <w:tcPr>
            <w:tcW w:w="1979" w:type="dxa"/>
          </w:tcPr>
          <w:p w:rsidR="00F55316" w:rsidRDefault="004B7E00" w:rsidP="00F55316">
            <w:r>
              <w:t xml:space="preserve">   </w:t>
            </w:r>
            <w:r w:rsidR="00F55316">
              <w:t>Слушают учителя и героев сказки, отвечают на вопросы учителя.</w:t>
            </w:r>
            <w:r>
              <w:t xml:space="preserve">      </w:t>
            </w:r>
            <w:r w:rsidR="00F55316">
              <w:t>Делают записи в тетрадях.</w:t>
            </w:r>
          </w:p>
          <w:p w:rsidR="00F55316" w:rsidRDefault="004B7E00" w:rsidP="00F55316">
            <w:r>
              <w:t xml:space="preserve">   </w:t>
            </w:r>
            <w:r w:rsidR="00F55316">
              <w:t>Работают с параграфом учебника.</w:t>
            </w:r>
          </w:p>
          <w:p w:rsidR="00F55316" w:rsidRPr="00F55316" w:rsidRDefault="00F55316" w:rsidP="00F55316">
            <w:r>
              <w:t>Актёры читают свой текст.</w:t>
            </w:r>
          </w:p>
        </w:tc>
      </w:tr>
      <w:tr w:rsidR="00D615CC" w:rsidTr="00E47F1B">
        <w:tc>
          <w:tcPr>
            <w:tcW w:w="1014" w:type="dxa"/>
          </w:tcPr>
          <w:p w:rsidR="000E2284" w:rsidRPr="002C6A9E" w:rsidRDefault="002C6A9E" w:rsidP="000E2284">
            <w:pPr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0E2284" w:rsidRDefault="00F55316" w:rsidP="00F55316">
            <w:r>
              <w:t>Закрепление материала.</w:t>
            </w:r>
          </w:p>
          <w:p w:rsidR="00F55316" w:rsidRPr="00F55316" w:rsidRDefault="00F55316" w:rsidP="00F55316">
            <w:r>
              <w:t>Цель: выявить адекватность понимания учащимися новой темы.</w:t>
            </w:r>
          </w:p>
        </w:tc>
        <w:tc>
          <w:tcPr>
            <w:tcW w:w="3767" w:type="dxa"/>
          </w:tcPr>
          <w:p w:rsidR="00F55316" w:rsidRDefault="004B7E00" w:rsidP="00F55316">
            <w:r>
              <w:t xml:space="preserve">   </w:t>
            </w:r>
            <w:r w:rsidR="00F55316">
              <w:t xml:space="preserve">Продолжает читать сказку. </w:t>
            </w:r>
          </w:p>
          <w:p w:rsidR="000E2284" w:rsidRDefault="004B7E00" w:rsidP="00F55316">
            <w:r>
              <w:t xml:space="preserve">   </w:t>
            </w:r>
            <w:r w:rsidR="00F55316">
              <w:t>Вызывает «героев» сказки и даёт им задания.</w:t>
            </w:r>
          </w:p>
          <w:p w:rsidR="00F55316" w:rsidRPr="00F55316" w:rsidRDefault="004B7E00" w:rsidP="00F55316">
            <w:r>
              <w:t xml:space="preserve">   </w:t>
            </w:r>
            <w:r w:rsidR="00F55316">
              <w:t>Задаёт учащимся вопросы по изученной новой теме.</w:t>
            </w:r>
          </w:p>
        </w:tc>
        <w:tc>
          <w:tcPr>
            <w:tcW w:w="1979" w:type="dxa"/>
          </w:tcPr>
          <w:p w:rsidR="000E2284" w:rsidRDefault="004B7E00" w:rsidP="00F55316">
            <w:r>
              <w:t xml:space="preserve">   </w:t>
            </w:r>
            <w:r w:rsidR="00F55316">
              <w:t>Слушают учителя и «героев» сказки, делают записи в тетрадях</w:t>
            </w:r>
            <w:r>
              <w:t>, отвечают на вопросы.</w:t>
            </w:r>
          </w:p>
          <w:p w:rsidR="004B7E00" w:rsidRPr="00F55316" w:rsidRDefault="004B7E00" w:rsidP="00F55316">
            <w:r>
              <w:t xml:space="preserve">«Герои» сказки просят </w:t>
            </w:r>
            <w:r>
              <w:lastRenderedPageBreak/>
              <w:t>помощи у класса и выполняют задания.</w:t>
            </w:r>
          </w:p>
        </w:tc>
      </w:tr>
      <w:tr w:rsidR="00D615CC" w:rsidTr="00E47F1B">
        <w:tc>
          <w:tcPr>
            <w:tcW w:w="1014" w:type="dxa"/>
          </w:tcPr>
          <w:p w:rsidR="000E2284" w:rsidRPr="002C6A9E" w:rsidRDefault="002C6A9E" w:rsidP="000E2284">
            <w:pPr>
              <w:jc w:val="center"/>
            </w:pPr>
            <w:r>
              <w:lastRenderedPageBreak/>
              <w:t>5</w:t>
            </w:r>
          </w:p>
        </w:tc>
        <w:tc>
          <w:tcPr>
            <w:tcW w:w="2585" w:type="dxa"/>
          </w:tcPr>
          <w:p w:rsidR="000E2284" w:rsidRDefault="004B7E00" w:rsidP="004B7E00">
            <w:r>
              <w:t>Домашнее задание.</w:t>
            </w:r>
          </w:p>
          <w:p w:rsidR="004B7E00" w:rsidRPr="004B7E00" w:rsidRDefault="004B7E00" w:rsidP="004B7E00">
            <w:r>
              <w:t>Цель: закрепление нового материала.</w:t>
            </w:r>
          </w:p>
        </w:tc>
        <w:tc>
          <w:tcPr>
            <w:tcW w:w="3767" w:type="dxa"/>
          </w:tcPr>
          <w:p w:rsidR="000E2284" w:rsidRPr="004B7E00" w:rsidRDefault="004B7E00" w:rsidP="004B7E00">
            <w:r>
              <w:t xml:space="preserve">   Даёт задание: придумать и записать в тетради по 3 предложения, в которых глаголы будут употребляться в формах изъявительного, повелительного и условного наклонений.</w:t>
            </w:r>
          </w:p>
        </w:tc>
        <w:tc>
          <w:tcPr>
            <w:tcW w:w="1979" w:type="dxa"/>
          </w:tcPr>
          <w:p w:rsidR="000E2284" w:rsidRPr="004B7E00" w:rsidRDefault="004B7E00" w:rsidP="004B7E00">
            <w:r>
              <w:t xml:space="preserve">   Записывают задание в дневник.</w:t>
            </w:r>
          </w:p>
        </w:tc>
      </w:tr>
      <w:tr w:rsidR="00D615CC" w:rsidTr="00E47F1B">
        <w:tc>
          <w:tcPr>
            <w:tcW w:w="1014" w:type="dxa"/>
          </w:tcPr>
          <w:p w:rsidR="000E2284" w:rsidRPr="002C6A9E" w:rsidRDefault="002C6A9E" w:rsidP="000E2284">
            <w:pPr>
              <w:jc w:val="center"/>
            </w:pPr>
            <w:r>
              <w:t>6</w:t>
            </w:r>
          </w:p>
        </w:tc>
        <w:tc>
          <w:tcPr>
            <w:tcW w:w="2585" w:type="dxa"/>
          </w:tcPr>
          <w:p w:rsidR="000E2284" w:rsidRDefault="004B7E00" w:rsidP="004B7E00">
            <w:r>
              <w:t>Итог урока-игры.</w:t>
            </w:r>
          </w:p>
          <w:p w:rsidR="004B7E00" w:rsidRPr="004B7E00" w:rsidRDefault="004B7E00" w:rsidP="004B7E00">
            <w:r>
              <w:t>Цель: подведение итогов.</w:t>
            </w:r>
          </w:p>
        </w:tc>
        <w:tc>
          <w:tcPr>
            <w:tcW w:w="3767" w:type="dxa"/>
          </w:tcPr>
          <w:p w:rsidR="000E2284" w:rsidRPr="004B7E00" w:rsidRDefault="004B7E00" w:rsidP="004B7E00">
            <w:r>
              <w:t xml:space="preserve">   Анализирует урок, объявляет оценки, хвалит учащихся и благодарит их за урок.</w:t>
            </w:r>
          </w:p>
        </w:tc>
        <w:tc>
          <w:tcPr>
            <w:tcW w:w="1979" w:type="dxa"/>
          </w:tcPr>
          <w:p w:rsidR="000E2284" w:rsidRPr="004B7E00" w:rsidRDefault="004B7E00" w:rsidP="004B7E00">
            <w:r>
              <w:t xml:space="preserve">   Слушают сообщение учителя.</w:t>
            </w:r>
          </w:p>
        </w:tc>
      </w:tr>
    </w:tbl>
    <w:p w:rsidR="000E2284" w:rsidRDefault="000E2284" w:rsidP="000E2284">
      <w:pPr>
        <w:jc w:val="center"/>
        <w:rPr>
          <w:b/>
          <w:sz w:val="32"/>
          <w:szCs w:val="32"/>
          <w:u w:val="single"/>
        </w:rPr>
      </w:pPr>
    </w:p>
    <w:p w:rsidR="00E47F1B" w:rsidRPr="00855C8E" w:rsidRDefault="00E4096E" w:rsidP="000E2284">
      <w:pPr>
        <w:jc w:val="center"/>
        <w:rPr>
          <w:b/>
          <w:u w:val="single"/>
        </w:rPr>
      </w:pPr>
      <w:r w:rsidRPr="00855C8E">
        <w:rPr>
          <w:b/>
          <w:u w:val="single"/>
        </w:rPr>
        <w:t>Инсценировка сказки.</w:t>
      </w:r>
    </w:p>
    <w:p w:rsidR="00880167" w:rsidRPr="00855C8E" w:rsidRDefault="002A0448" w:rsidP="00E4096E">
      <w:r>
        <w:t xml:space="preserve">     </w:t>
      </w:r>
      <w:r w:rsidR="00E4096E" w:rsidRPr="00855C8E">
        <w:t>В некотором царстве, в некотором государстве жил-был царь</w:t>
      </w:r>
      <w:r w:rsidR="00880167" w:rsidRPr="00855C8E">
        <w:t xml:space="preserve">. И было у него три сына. </w:t>
      </w:r>
    </w:p>
    <w:p w:rsidR="00880167" w:rsidRPr="002A65B4" w:rsidRDefault="00880167" w:rsidP="002A65B4">
      <w:pPr>
        <w:pStyle w:val="a5"/>
        <w:jc w:val="center"/>
        <w:rPr>
          <w:color w:val="7030A0"/>
        </w:rPr>
      </w:pPr>
      <w:r w:rsidRPr="002A65B4">
        <w:rPr>
          <w:color w:val="7030A0"/>
        </w:rPr>
        <w:t>Епифан был старший брат.</w:t>
      </w:r>
    </w:p>
    <w:p w:rsidR="00855C8E" w:rsidRPr="002A65B4" w:rsidRDefault="00880167" w:rsidP="002A65B4">
      <w:pPr>
        <w:pStyle w:val="a5"/>
        <w:jc w:val="center"/>
        <w:rPr>
          <w:color w:val="7030A0"/>
        </w:rPr>
      </w:pPr>
      <w:r w:rsidRPr="002A65B4">
        <w:rPr>
          <w:color w:val="7030A0"/>
        </w:rPr>
        <w:t>Сам себе он был не рад.</w:t>
      </w:r>
    </w:p>
    <w:p w:rsidR="00855C8E" w:rsidRPr="002A65B4" w:rsidRDefault="00880167" w:rsidP="002A65B4">
      <w:pPr>
        <w:pStyle w:val="a5"/>
        <w:jc w:val="center"/>
        <w:rPr>
          <w:color w:val="7030A0"/>
        </w:rPr>
      </w:pPr>
      <w:r w:rsidRPr="002A65B4">
        <w:rPr>
          <w:color w:val="7030A0"/>
        </w:rPr>
        <w:t>Всё б у парня получалось,</w:t>
      </w:r>
    </w:p>
    <w:p w:rsidR="00855C8E" w:rsidRPr="002A65B4" w:rsidRDefault="00880167" w:rsidP="002A65B4">
      <w:pPr>
        <w:pStyle w:val="a5"/>
        <w:jc w:val="center"/>
        <w:rPr>
          <w:color w:val="7030A0"/>
        </w:rPr>
      </w:pPr>
      <w:r w:rsidRPr="002A65B4">
        <w:rPr>
          <w:color w:val="7030A0"/>
        </w:rPr>
        <w:t>если б что-то не случалось.</w:t>
      </w:r>
    </w:p>
    <w:p w:rsidR="00855C8E" w:rsidRPr="002A65B4" w:rsidRDefault="00880167" w:rsidP="002A65B4">
      <w:pPr>
        <w:pStyle w:val="a5"/>
        <w:jc w:val="center"/>
        <w:rPr>
          <w:color w:val="7030A0"/>
        </w:rPr>
      </w:pPr>
      <w:r w:rsidRPr="002A65B4">
        <w:rPr>
          <w:color w:val="7030A0"/>
        </w:rPr>
        <w:t>–Я бы сделал, я бы смог,</w:t>
      </w:r>
    </w:p>
    <w:p w:rsidR="00880167" w:rsidRDefault="00880167" w:rsidP="002A65B4">
      <w:pPr>
        <w:jc w:val="center"/>
        <w:rPr>
          <w:color w:val="7030A0"/>
        </w:rPr>
      </w:pPr>
      <w:r w:rsidRPr="002A65B4">
        <w:rPr>
          <w:color w:val="7030A0"/>
        </w:rPr>
        <w:t>Если б кто-нибудь помог!..</w:t>
      </w:r>
    </w:p>
    <w:p w:rsidR="002A65B4" w:rsidRDefault="002A65B4" w:rsidP="002A65B4">
      <w:pPr>
        <w:pStyle w:val="a5"/>
        <w:jc w:val="center"/>
        <w:rPr>
          <w:color w:val="00B050"/>
        </w:rPr>
      </w:pPr>
      <w:r>
        <w:rPr>
          <w:color w:val="00B050"/>
        </w:rPr>
        <w:t>Брат Тимоня средним был.</w:t>
      </w:r>
    </w:p>
    <w:p w:rsidR="002A65B4" w:rsidRDefault="002A65B4" w:rsidP="002A65B4">
      <w:pPr>
        <w:pStyle w:val="a5"/>
        <w:jc w:val="center"/>
        <w:rPr>
          <w:color w:val="00B050"/>
        </w:rPr>
      </w:pPr>
      <w:r>
        <w:rPr>
          <w:color w:val="00B050"/>
        </w:rPr>
        <w:t>Тот командовать любил.</w:t>
      </w:r>
    </w:p>
    <w:p w:rsidR="002A65B4" w:rsidRDefault="002A65B4" w:rsidP="002A65B4">
      <w:pPr>
        <w:pStyle w:val="a5"/>
        <w:jc w:val="center"/>
        <w:rPr>
          <w:color w:val="00B050"/>
        </w:rPr>
      </w:pPr>
      <w:r>
        <w:rPr>
          <w:color w:val="00B050"/>
        </w:rPr>
        <w:t>Только слышно от него:</w:t>
      </w:r>
    </w:p>
    <w:p w:rsidR="002A65B4" w:rsidRDefault="002A65B4" w:rsidP="002A65B4">
      <w:pPr>
        <w:pStyle w:val="a5"/>
        <w:jc w:val="center"/>
        <w:rPr>
          <w:color w:val="00B050"/>
        </w:rPr>
      </w:pPr>
      <w:r>
        <w:rPr>
          <w:color w:val="00B050"/>
        </w:rPr>
        <w:t>-То возьми! Подай того!</w:t>
      </w:r>
    </w:p>
    <w:p w:rsidR="002A65B4" w:rsidRDefault="002A65B4" w:rsidP="002A65B4">
      <w:pPr>
        <w:pStyle w:val="a5"/>
        <w:jc w:val="center"/>
        <w:rPr>
          <w:color w:val="00B0F0"/>
        </w:rPr>
      </w:pPr>
    </w:p>
    <w:p w:rsidR="002A65B4" w:rsidRPr="00156747" w:rsidRDefault="002A65B4" w:rsidP="002A65B4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>Меньший брат Иваном звался.</w:t>
      </w:r>
    </w:p>
    <w:p w:rsidR="002A65B4" w:rsidRPr="00156747" w:rsidRDefault="002A65B4" w:rsidP="002A65B4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>Тот во все дела сова</w:t>
      </w:r>
      <w:r w:rsidR="00156747" w:rsidRPr="00156747">
        <w:rPr>
          <w:color w:val="FE905B" w:themeColor="text1" w:themeTint="99"/>
        </w:rPr>
        <w:t>лся.</w:t>
      </w:r>
    </w:p>
    <w:p w:rsidR="00156747" w:rsidRPr="00156747" w:rsidRDefault="00156747" w:rsidP="002A65B4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 xml:space="preserve">Он зимою дров наколет, </w:t>
      </w:r>
    </w:p>
    <w:p w:rsidR="00156747" w:rsidRPr="00156747" w:rsidRDefault="00156747" w:rsidP="002A65B4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>А весной засеет поле.</w:t>
      </w:r>
    </w:p>
    <w:p w:rsidR="00156747" w:rsidRPr="00156747" w:rsidRDefault="00156747" w:rsidP="002A65B4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>-Слов на ветер не бросаю,</w:t>
      </w:r>
    </w:p>
    <w:p w:rsidR="00156747" w:rsidRDefault="00156747" w:rsidP="00156747">
      <w:pPr>
        <w:pStyle w:val="a5"/>
        <w:jc w:val="center"/>
        <w:rPr>
          <w:color w:val="FE905B" w:themeColor="text1" w:themeTint="99"/>
        </w:rPr>
      </w:pPr>
      <w:r w:rsidRPr="00156747">
        <w:rPr>
          <w:color w:val="FE905B" w:themeColor="text1" w:themeTint="99"/>
        </w:rPr>
        <w:t>Что подумал, выполняю!</w:t>
      </w:r>
    </w:p>
    <w:p w:rsidR="00156747" w:rsidRDefault="00156747" w:rsidP="00156747">
      <w:pPr>
        <w:pStyle w:val="a5"/>
        <w:jc w:val="center"/>
        <w:rPr>
          <w:color w:val="FE905B" w:themeColor="text1" w:themeTint="99"/>
        </w:rPr>
      </w:pPr>
    </w:p>
    <w:p w:rsidR="00156747" w:rsidRDefault="002A0448" w:rsidP="00156747">
      <w:pPr>
        <w:pStyle w:val="a5"/>
      </w:pPr>
      <w:r>
        <w:t xml:space="preserve">     </w:t>
      </w:r>
      <w:r w:rsidR="00156747">
        <w:t>Жили братья, не тужили, да напал на то царство-государство враг, Змей девятиглавый. Обратился царь к сыновьям, чтоб шли они со Змеем биться, чтоб защитили от этого ворога Русскую землю.</w:t>
      </w:r>
    </w:p>
    <w:p w:rsidR="00B65580" w:rsidRDefault="00B65580" w:rsidP="002A0448">
      <w:pPr>
        <w:pStyle w:val="a5"/>
      </w:pPr>
    </w:p>
    <w:p w:rsidR="00B65580" w:rsidRDefault="00B65580" w:rsidP="002A0448">
      <w:pPr>
        <w:pStyle w:val="a5"/>
      </w:pPr>
    </w:p>
    <w:p w:rsidR="00B65580" w:rsidRDefault="00B65580" w:rsidP="002A0448">
      <w:pPr>
        <w:pStyle w:val="a5"/>
      </w:pPr>
    </w:p>
    <w:p w:rsidR="00B65580" w:rsidRDefault="00B65580" w:rsidP="002A0448">
      <w:pPr>
        <w:pStyle w:val="a5"/>
      </w:pPr>
    </w:p>
    <w:p w:rsidR="002A0448" w:rsidRDefault="002A0448" w:rsidP="002A0448">
      <w:pPr>
        <w:pStyle w:val="a5"/>
        <w:rPr>
          <w:color w:val="7030A0"/>
        </w:rPr>
      </w:pPr>
      <w:r>
        <w:t>Епифан:</w:t>
      </w:r>
      <w:r>
        <w:rPr>
          <w:color w:val="7030A0"/>
        </w:rPr>
        <w:t xml:space="preserve"> </w:t>
      </w:r>
    </w:p>
    <w:p w:rsidR="002A0448" w:rsidRDefault="002A0448" w:rsidP="002A0448">
      <w:pPr>
        <w:pStyle w:val="a5"/>
        <w:jc w:val="center"/>
        <w:rPr>
          <w:color w:val="7030A0"/>
        </w:rPr>
      </w:pPr>
      <w:r>
        <w:rPr>
          <w:color w:val="7030A0"/>
        </w:rPr>
        <w:t>Я пошёл бы воевать,</w:t>
      </w:r>
    </w:p>
    <w:p w:rsidR="00B65580" w:rsidRDefault="00B65580" w:rsidP="002A0448">
      <w:pPr>
        <w:pStyle w:val="a5"/>
        <w:jc w:val="center"/>
        <w:rPr>
          <w:color w:val="7030A0"/>
        </w:rPr>
      </w:pPr>
      <w:r>
        <w:rPr>
          <w:color w:val="7030A0"/>
        </w:rPr>
        <w:t>Если б не любил поспать,</w:t>
      </w:r>
    </w:p>
    <w:p w:rsidR="00B65580" w:rsidRDefault="00B65580" w:rsidP="002A0448">
      <w:pPr>
        <w:pStyle w:val="a5"/>
        <w:jc w:val="center"/>
        <w:rPr>
          <w:color w:val="7030A0"/>
        </w:rPr>
      </w:pPr>
      <w:r>
        <w:rPr>
          <w:color w:val="7030A0"/>
        </w:rPr>
        <w:t xml:space="preserve">Я сразился б со злодеем, </w:t>
      </w:r>
    </w:p>
    <w:p w:rsidR="00B65580" w:rsidRDefault="00B65580" w:rsidP="002A0448">
      <w:pPr>
        <w:pStyle w:val="a5"/>
        <w:jc w:val="center"/>
        <w:rPr>
          <w:color w:val="7030A0"/>
        </w:rPr>
      </w:pPr>
      <w:r>
        <w:rPr>
          <w:color w:val="7030A0"/>
        </w:rPr>
        <w:t>Самозванцем, лиходеем,</w:t>
      </w:r>
    </w:p>
    <w:p w:rsidR="00B65580" w:rsidRDefault="00B65580" w:rsidP="002A0448">
      <w:pPr>
        <w:pStyle w:val="a5"/>
        <w:jc w:val="center"/>
        <w:rPr>
          <w:color w:val="7030A0"/>
        </w:rPr>
      </w:pPr>
      <w:r>
        <w:rPr>
          <w:color w:val="7030A0"/>
        </w:rPr>
        <w:t>Я бы Змея победил,</w:t>
      </w:r>
    </w:p>
    <w:p w:rsidR="00B65580" w:rsidRDefault="00B65580" w:rsidP="002A0448">
      <w:pPr>
        <w:pStyle w:val="a5"/>
        <w:jc w:val="center"/>
        <w:rPr>
          <w:color w:val="7030A0"/>
        </w:rPr>
      </w:pPr>
      <w:r>
        <w:rPr>
          <w:color w:val="7030A0"/>
        </w:rPr>
        <w:t>Если б тятька разбудил!..</w:t>
      </w:r>
    </w:p>
    <w:p w:rsidR="00B65580" w:rsidRDefault="00B65580" w:rsidP="00B65580">
      <w:pPr>
        <w:pStyle w:val="a5"/>
      </w:pPr>
      <w:r>
        <w:t>Тимоня: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>Эй, Ванюша, эй, дурак!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>Снаряжайся! В царстве враг!..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 xml:space="preserve">Есть и спать не любишь вволю – 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>Так ступай во чисто поле,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>Заруби дракона злого</w:t>
      </w:r>
    </w:p>
    <w:p w:rsidR="00B65580" w:rsidRDefault="00B65580" w:rsidP="00B65580">
      <w:pPr>
        <w:pStyle w:val="a5"/>
        <w:jc w:val="center"/>
        <w:rPr>
          <w:color w:val="00B050"/>
        </w:rPr>
      </w:pPr>
      <w:r>
        <w:rPr>
          <w:color w:val="00B050"/>
        </w:rPr>
        <w:t>Аль достань сюда живого!</w:t>
      </w:r>
    </w:p>
    <w:p w:rsidR="00B65580" w:rsidRDefault="00B65580" w:rsidP="00B65580">
      <w:pPr>
        <w:pStyle w:val="a5"/>
      </w:pPr>
      <w:r>
        <w:t>Иван:</w:t>
      </w:r>
    </w:p>
    <w:p w:rsidR="0096747F" w:rsidRDefault="0096747F" w:rsidP="0096747F">
      <w:pPr>
        <w:pStyle w:val="a5"/>
        <w:jc w:val="center"/>
        <w:rPr>
          <w:color w:val="FE905B" w:themeColor="text1" w:themeTint="99"/>
        </w:rPr>
      </w:pPr>
      <w:r w:rsidRPr="0096747F">
        <w:rPr>
          <w:color w:val="FE905B" w:themeColor="text1" w:themeTint="99"/>
        </w:rPr>
        <w:t>Вижу: час настал мой, братцы,</w:t>
      </w:r>
    </w:p>
    <w:p w:rsidR="0096747F" w:rsidRDefault="0096747F" w:rsidP="0096747F">
      <w:pPr>
        <w:pStyle w:val="a5"/>
        <w:jc w:val="center"/>
        <w:rPr>
          <w:color w:val="FE905B" w:themeColor="text1" w:themeTint="99"/>
        </w:rPr>
      </w:pPr>
      <w:r>
        <w:rPr>
          <w:color w:val="FE905B" w:themeColor="text1" w:themeTint="99"/>
        </w:rPr>
        <w:t>В путь-дорогу собираться.</w:t>
      </w:r>
    </w:p>
    <w:p w:rsidR="0096747F" w:rsidRDefault="0096747F" w:rsidP="0096747F">
      <w:pPr>
        <w:pStyle w:val="a5"/>
        <w:jc w:val="center"/>
        <w:rPr>
          <w:color w:val="FE905B" w:themeColor="text1" w:themeTint="99"/>
        </w:rPr>
      </w:pPr>
      <w:r>
        <w:rPr>
          <w:color w:val="FE905B" w:themeColor="text1" w:themeTint="99"/>
        </w:rPr>
        <w:t>Я за землю за свою</w:t>
      </w:r>
    </w:p>
    <w:p w:rsidR="0096747F" w:rsidRDefault="0096747F" w:rsidP="0096747F">
      <w:pPr>
        <w:pStyle w:val="a5"/>
        <w:jc w:val="center"/>
        <w:rPr>
          <w:color w:val="FE905B" w:themeColor="text1" w:themeTint="99"/>
        </w:rPr>
      </w:pPr>
      <w:r>
        <w:rPr>
          <w:color w:val="FE905B" w:themeColor="text1" w:themeTint="99"/>
        </w:rPr>
        <w:t>Постою в любом бою!</w:t>
      </w:r>
    </w:p>
    <w:p w:rsidR="0096747F" w:rsidRDefault="0096747F" w:rsidP="0096747F">
      <w:pPr>
        <w:pStyle w:val="a5"/>
        <w:jc w:val="center"/>
        <w:rPr>
          <w:color w:val="FE905B" w:themeColor="text1" w:themeTint="99"/>
        </w:rPr>
      </w:pPr>
      <w:r>
        <w:rPr>
          <w:color w:val="FE905B" w:themeColor="text1" w:themeTint="99"/>
        </w:rPr>
        <w:t>Меч возьму себе в подмогу.</w:t>
      </w:r>
    </w:p>
    <w:p w:rsidR="0096747F" w:rsidRDefault="0096747F" w:rsidP="0096747F">
      <w:pPr>
        <w:pStyle w:val="a5"/>
      </w:pPr>
      <w:r>
        <w:t>Тимоня:</w:t>
      </w:r>
    </w:p>
    <w:p w:rsidR="0096747F" w:rsidRDefault="0096747F" w:rsidP="0096747F">
      <w:pPr>
        <w:pStyle w:val="a5"/>
        <w:jc w:val="center"/>
        <w:rPr>
          <w:color w:val="00B050"/>
        </w:rPr>
      </w:pPr>
      <w:r>
        <w:rPr>
          <w:color w:val="00B050"/>
        </w:rPr>
        <w:t>Ну, иди, Ванюша, с Богом!</w:t>
      </w:r>
    </w:p>
    <w:p w:rsidR="00621A6C" w:rsidRDefault="00621A6C" w:rsidP="0096747F">
      <w:pPr>
        <w:pStyle w:val="a5"/>
        <w:jc w:val="center"/>
      </w:pPr>
    </w:p>
    <w:p w:rsidR="00621A6C" w:rsidRDefault="00621A6C" w:rsidP="00621A6C">
      <w:pPr>
        <w:pStyle w:val="a5"/>
        <w:jc w:val="both"/>
      </w:pPr>
      <w:r>
        <w:t xml:space="preserve">     Ребята, кто из братьев понравился вам больше всего? Почему? А почему не понравились </w:t>
      </w:r>
      <w:r>
        <w:rPr>
          <w:color w:val="7030A0"/>
        </w:rPr>
        <w:t xml:space="preserve">Епифан </w:t>
      </w:r>
      <w:r>
        <w:t xml:space="preserve">и </w:t>
      </w:r>
      <w:r>
        <w:rPr>
          <w:color w:val="00B050"/>
        </w:rPr>
        <w:t>Тимоня</w:t>
      </w:r>
      <w:r>
        <w:t>?</w:t>
      </w:r>
    </w:p>
    <w:p w:rsidR="00621A6C" w:rsidRDefault="00621A6C" w:rsidP="00621A6C">
      <w:pPr>
        <w:pStyle w:val="a5"/>
        <w:jc w:val="both"/>
      </w:pPr>
      <w:r>
        <w:t xml:space="preserve">     А ведь братья, ребята, познакомили нас с 3-мя наклонениями глагола: изъявительным, условным и повелительным.</w:t>
      </w:r>
    </w:p>
    <w:p w:rsidR="00621A6C" w:rsidRDefault="00621A6C" w:rsidP="00621A6C">
      <w:pPr>
        <w:pStyle w:val="a5"/>
        <w:jc w:val="both"/>
      </w:pPr>
      <w:r>
        <w:t xml:space="preserve">     Вспомним, какие глаголы любят употреблять братья? (</w:t>
      </w:r>
      <w:r>
        <w:rPr>
          <w:color w:val="FF0000"/>
        </w:rPr>
        <w:t>На доске висят рисунки с портретами братьев</w:t>
      </w:r>
      <w:r>
        <w:t>)</w:t>
      </w:r>
    </w:p>
    <w:p w:rsidR="00621A6C" w:rsidRDefault="00621A6C" w:rsidP="00621A6C">
      <w:pPr>
        <w:pStyle w:val="a5"/>
        <w:jc w:val="both"/>
      </w:pPr>
      <w:r>
        <w:t xml:space="preserve">     Запишем под портретами глаголы, </w:t>
      </w:r>
      <w:r w:rsidR="00CC52BF">
        <w:t xml:space="preserve">употребляемые братьями. </w:t>
      </w:r>
    </w:p>
    <w:p w:rsidR="00CC52BF" w:rsidRDefault="00CC52BF" w:rsidP="00621A6C">
      <w:pPr>
        <w:pStyle w:val="a5"/>
        <w:jc w:val="both"/>
      </w:pPr>
      <w:r>
        <w:t>(</w:t>
      </w:r>
      <w:r>
        <w:rPr>
          <w:color w:val="FF0000"/>
        </w:rPr>
        <w:t>Чтение правил на стр. 175-176 и 179-180</w:t>
      </w:r>
      <w:r>
        <w:t>)</w:t>
      </w:r>
    </w:p>
    <w:p w:rsidR="00CC52BF" w:rsidRDefault="00CC52BF" w:rsidP="00621A6C">
      <w:pPr>
        <w:pStyle w:val="a5"/>
        <w:jc w:val="both"/>
      </w:pPr>
      <w:r>
        <w:t xml:space="preserve">     Кто из братьев употреблял глагол в форме изъявительного, кто – в форме повелительного, кто – в форме условного наклонении? В чём особенность этих глаголов? Какое действие они обозначают?</w:t>
      </w:r>
    </w:p>
    <w:p w:rsidR="00CC52BF" w:rsidRDefault="00CC52BF" w:rsidP="00621A6C">
      <w:pPr>
        <w:pStyle w:val="a5"/>
        <w:jc w:val="both"/>
      </w:pPr>
    </w:p>
    <w:p w:rsidR="00CC52BF" w:rsidRDefault="00CC52BF" w:rsidP="00CC52BF">
      <w:pPr>
        <w:pStyle w:val="a5"/>
        <w:jc w:val="center"/>
      </w:pPr>
    </w:p>
    <w:p w:rsidR="00CC52BF" w:rsidRDefault="00CC52BF" w:rsidP="00CC52BF">
      <w:pPr>
        <w:pStyle w:val="a5"/>
        <w:jc w:val="center"/>
      </w:pPr>
    </w:p>
    <w:p w:rsidR="00CC52BF" w:rsidRDefault="00CC52BF" w:rsidP="00CC52BF">
      <w:pPr>
        <w:pStyle w:val="a5"/>
        <w:jc w:val="center"/>
      </w:pPr>
    </w:p>
    <w:p w:rsidR="00CC52BF" w:rsidRPr="00B51D02" w:rsidRDefault="00CC52BF" w:rsidP="00CC52BF">
      <w:pPr>
        <w:pStyle w:val="a5"/>
        <w:jc w:val="center"/>
        <w:rPr>
          <w:u w:val="single"/>
        </w:rPr>
      </w:pPr>
      <w:r w:rsidRPr="00B51D02">
        <w:rPr>
          <w:u w:val="single"/>
        </w:rPr>
        <w:lastRenderedPageBreak/>
        <w:t>Закрепление материала.</w:t>
      </w:r>
    </w:p>
    <w:p w:rsidR="00CC52BF" w:rsidRPr="00B51D02" w:rsidRDefault="00CC52BF" w:rsidP="00CC52BF">
      <w:pPr>
        <w:pStyle w:val="a5"/>
        <w:jc w:val="center"/>
        <w:rPr>
          <w:u w:val="single"/>
        </w:rPr>
      </w:pPr>
    </w:p>
    <w:p w:rsidR="00CC52BF" w:rsidRDefault="00CC52BF" w:rsidP="00CC52BF">
      <w:pPr>
        <w:pStyle w:val="a5"/>
      </w:pPr>
      <w:r>
        <w:t xml:space="preserve">     - А теперь, ребята, снова вернёмся в сказку:</w:t>
      </w:r>
    </w:p>
    <w:p w:rsidR="00CC52BF" w:rsidRDefault="00CC52BF" w:rsidP="00CC52BF">
      <w:pPr>
        <w:pStyle w:val="a5"/>
      </w:pPr>
    </w:p>
    <w:p w:rsidR="00CC52BF" w:rsidRDefault="00CC52BF" w:rsidP="00CC52BF">
      <w:pPr>
        <w:pStyle w:val="a5"/>
        <w:jc w:val="center"/>
      </w:pPr>
      <w:r>
        <w:t>Царь-отец рассержен очень.</w:t>
      </w:r>
    </w:p>
    <w:p w:rsidR="00CC52BF" w:rsidRDefault="00CC52BF" w:rsidP="00CC52BF">
      <w:pPr>
        <w:pStyle w:val="a5"/>
        <w:jc w:val="center"/>
      </w:pPr>
      <w:r>
        <w:t>Братьев он зовёт пред очи:</w:t>
      </w:r>
    </w:p>
    <w:p w:rsidR="00CC52BF" w:rsidRDefault="00B51D02" w:rsidP="00CC52BF">
      <w:pPr>
        <w:pStyle w:val="a5"/>
        <w:jc w:val="center"/>
      </w:pPr>
      <w:r>
        <w:t>-Брат Иван пошёл сражаться-</w:t>
      </w:r>
    </w:p>
    <w:p w:rsidR="00B51D02" w:rsidRDefault="00B51D02" w:rsidP="00CC52BF">
      <w:pPr>
        <w:pStyle w:val="a5"/>
        <w:jc w:val="center"/>
      </w:pPr>
      <w:r>
        <w:t>Вам без дела грех слоняться!</w:t>
      </w:r>
    </w:p>
    <w:p w:rsidR="00B51D02" w:rsidRDefault="00B51D02" w:rsidP="00CC52BF">
      <w:pPr>
        <w:pStyle w:val="a5"/>
        <w:jc w:val="center"/>
      </w:pPr>
      <w:r>
        <w:t>Вот решите-ка задачу!</w:t>
      </w:r>
    </w:p>
    <w:p w:rsidR="00B51D02" w:rsidRDefault="00B51D02" w:rsidP="00CC52BF">
      <w:pPr>
        <w:pStyle w:val="a5"/>
        <w:jc w:val="center"/>
      </w:pPr>
      <w:r>
        <w:t>Будет худо вам иначе!</w:t>
      </w:r>
    </w:p>
    <w:p w:rsidR="003F54D7" w:rsidRDefault="003F54D7" w:rsidP="00CC52BF">
      <w:pPr>
        <w:pStyle w:val="a5"/>
        <w:jc w:val="center"/>
      </w:pPr>
    </w:p>
    <w:p w:rsidR="003F54D7" w:rsidRDefault="003F54D7" w:rsidP="003F54D7">
      <w:pPr>
        <w:pStyle w:val="a5"/>
        <w:rPr>
          <w:color w:val="FF0000"/>
        </w:rPr>
      </w:pPr>
      <w:r w:rsidRPr="00931B08">
        <w:rPr>
          <w:color w:val="FF0000"/>
          <w:u w:val="single"/>
        </w:rPr>
        <w:t>Задание:</w:t>
      </w:r>
      <w:r>
        <w:rPr>
          <w:color w:val="FF0000"/>
        </w:rPr>
        <w:t xml:space="preserve"> </w:t>
      </w:r>
      <w:r w:rsidRPr="003F54D7">
        <w:rPr>
          <w:color w:val="7030A0"/>
        </w:rPr>
        <w:t>Епифану</w:t>
      </w:r>
      <w:r>
        <w:rPr>
          <w:color w:val="FF0000"/>
        </w:rPr>
        <w:t xml:space="preserve"> вписать глаголы в ф</w:t>
      </w:r>
      <w:r w:rsidR="00A57EE7">
        <w:rPr>
          <w:color w:val="FF0000"/>
        </w:rPr>
        <w:t>орме услов</w:t>
      </w:r>
      <w:r>
        <w:rPr>
          <w:color w:val="FF0000"/>
        </w:rPr>
        <w:t xml:space="preserve">ного наклонения, </w:t>
      </w:r>
      <w:r w:rsidRPr="003F54D7">
        <w:rPr>
          <w:color w:val="00B050"/>
        </w:rPr>
        <w:t>Тимоне</w:t>
      </w:r>
      <w:r>
        <w:rPr>
          <w:color w:val="FF0000"/>
        </w:rPr>
        <w:t xml:space="preserve"> – повелительного.</w:t>
      </w:r>
    </w:p>
    <w:p w:rsidR="003F54D7" w:rsidRDefault="003F54D7" w:rsidP="003F54D7">
      <w:pPr>
        <w:pStyle w:val="a5"/>
        <w:numPr>
          <w:ilvl w:val="0"/>
          <w:numId w:val="3"/>
        </w:numPr>
      </w:pPr>
      <w:r>
        <w:t>Возьми ножик, Карло, вырежи из этого полена куклу, научи её говорить всякие смешные слова и носи по дворам.</w:t>
      </w:r>
    </w:p>
    <w:p w:rsidR="003F54D7" w:rsidRDefault="003F54D7" w:rsidP="003F54D7">
      <w:pPr>
        <w:pStyle w:val="a5"/>
        <w:numPr>
          <w:ilvl w:val="0"/>
          <w:numId w:val="3"/>
        </w:numPr>
      </w:pPr>
      <w:r>
        <w:t>Я бы уступил своё место, да не бывать Марту прежде февраля.</w:t>
      </w:r>
    </w:p>
    <w:p w:rsidR="003F54D7" w:rsidRDefault="003F54D7" w:rsidP="003F54D7">
      <w:pPr>
        <w:pStyle w:val="a5"/>
        <w:numPr>
          <w:ilvl w:val="0"/>
          <w:numId w:val="3"/>
        </w:numPr>
      </w:pPr>
      <w:r>
        <w:t>Не сжёг бы ты кожу лягушачью, оборотилась бы я снова красной девицей.</w:t>
      </w:r>
    </w:p>
    <w:p w:rsidR="003F54D7" w:rsidRDefault="003F54D7" w:rsidP="003F54D7">
      <w:pPr>
        <w:pStyle w:val="a5"/>
        <w:numPr>
          <w:ilvl w:val="0"/>
          <w:numId w:val="3"/>
        </w:numPr>
      </w:pPr>
      <w:r>
        <w:t xml:space="preserve">Свет мой, зеркальце, скажи </w:t>
      </w:r>
      <w:r>
        <w:t>да всю правду доложи</w:t>
      </w:r>
      <w:r w:rsidR="00A57EE7">
        <w:t>!</w:t>
      </w:r>
    </w:p>
    <w:p w:rsidR="00A57EE7" w:rsidRDefault="00A57EE7" w:rsidP="003F54D7">
      <w:pPr>
        <w:pStyle w:val="a5"/>
        <w:numPr>
          <w:ilvl w:val="0"/>
          <w:numId w:val="3"/>
        </w:numPr>
      </w:pPr>
      <w:r>
        <w:t>Наградила бы я тебя по-царски, да не послушался ты моего совета.</w:t>
      </w:r>
    </w:p>
    <w:p w:rsidR="00A57EE7" w:rsidRDefault="00A57EE7" w:rsidP="003F54D7">
      <w:pPr>
        <w:pStyle w:val="a5"/>
        <w:numPr>
          <w:ilvl w:val="0"/>
          <w:numId w:val="3"/>
        </w:numPr>
      </w:pPr>
      <w:r>
        <w:t>«Смилуйся, государыня-рыбка!» - ей с поклоном старик отвечает.</w:t>
      </w:r>
    </w:p>
    <w:p w:rsidR="00A57EE7" w:rsidRDefault="00A57EE7" w:rsidP="00A57EE7">
      <w:pPr>
        <w:pStyle w:val="a5"/>
      </w:pPr>
      <w:r>
        <w:t xml:space="preserve">Братья (хором): </w:t>
      </w:r>
    </w:p>
    <w:p w:rsidR="00A57EE7" w:rsidRDefault="00A57EE7" w:rsidP="00A57EE7">
      <w:pPr>
        <w:pStyle w:val="a5"/>
        <w:jc w:val="center"/>
      </w:pPr>
      <w:r>
        <w:t>Головы нам не сносить –</w:t>
      </w:r>
    </w:p>
    <w:p w:rsidR="00A57EE7" w:rsidRDefault="00A57EE7" w:rsidP="00C5105D">
      <w:pPr>
        <w:pStyle w:val="a5"/>
        <w:jc w:val="center"/>
      </w:pPr>
      <w:r>
        <w:t>Надо помощи просить!</w:t>
      </w:r>
    </w:p>
    <w:p w:rsidR="00C5105D" w:rsidRDefault="00C5105D" w:rsidP="00C5105D">
      <w:pPr>
        <w:pStyle w:val="a5"/>
        <w:rPr>
          <w:color w:val="FF0000"/>
        </w:rPr>
      </w:pPr>
      <w:r>
        <w:rPr>
          <w:color w:val="FF0000"/>
        </w:rPr>
        <w:t>(Класс выполняет данное задание.)</w:t>
      </w:r>
    </w:p>
    <w:p w:rsidR="00C5105D" w:rsidRDefault="00C5105D" w:rsidP="00C5105D">
      <w:pPr>
        <w:pStyle w:val="a5"/>
        <w:jc w:val="center"/>
      </w:pPr>
      <w:r>
        <w:t>И опять поближе к ночи</w:t>
      </w:r>
    </w:p>
    <w:p w:rsidR="00C5105D" w:rsidRDefault="00C5105D" w:rsidP="00C5105D">
      <w:pPr>
        <w:pStyle w:val="a5"/>
        <w:jc w:val="center"/>
      </w:pPr>
      <w:r>
        <w:t>Братьев царь зовёт пред очи:</w:t>
      </w:r>
    </w:p>
    <w:p w:rsidR="00C5105D" w:rsidRDefault="00C5105D" w:rsidP="00C5105D">
      <w:pPr>
        <w:pStyle w:val="a5"/>
        <w:jc w:val="center"/>
      </w:pPr>
      <w:r>
        <w:t>-Не хотите наказанья?</w:t>
      </w:r>
    </w:p>
    <w:p w:rsidR="00C5105D" w:rsidRDefault="00C5105D" w:rsidP="00C5105D">
      <w:pPr>
        <w:pStyle w:val="a5"/>
        <w:jc w:val="center"/>
      </w:pPr>
      <w:r>
        <w:t>Вот-ка вам ещё заданье!</w:t>
      </w:r>
    </w:p>
    <w:p w:rsidR="00C5105D" w:rsidRDefault="00C5105D" w:rsidP="00C5105D">
      <w:pPr>
        <w:pStyle w:val="a5"/>
        <w:rPr>
          <w:color w:val="FF0000"/>
        </w:rPr>
      </w:pPr>
      <w:r w:rsidRPr="00931B08">
        <w:rPr>
          <w:color w:val="FF0000"/>
          <w:u w:val="single"/>
        </w:rPr>
        <w:t>Задание:</w:t>
      </w:r>
      <w:r>
        <w:rPr>
          <w:color w:val="FF0000"/>
        </w:rPr>
        <w:t xml:space="preserve"> </w:t>
      </w:r>
      <w:r w:rsidR="00931B08">
        <w:rPr>
          <w:color w:val="FF0000"/>
        </w:rPr>
        <w:t>образовать от глаголов – работать, сражаться, победить – формы трёх наклонений.</w:t>
      </w:r>
    </w:p>
    <w:p w:rsidR="00931B08" w:rsidRDefault="00931B08" w:rsidP="00C5105D">
      <w:pPr>
        <w:pStyle w:val="a5"/>
      </w:pPr>
      <w:r>
        <w:t>Братья (хором):</w:t>
      </w:r>
    </w:p>
    <w:p w:rsidR="00931B08" w:rsidRDefault="00931B08" w:rsidP="00931B08">
      <w:pPr>
        <w:pStyle w:val="a5"/>
        <w:jc w:val="center"/>
      </w:pPr>
      <w:r>
        <w:t xml:space="preserve">Головы нам не сносить – </w:t>
      </w:r>
    </w:p>
    <w:p w:rsidR="00931B08" w:rsidRDefault="00931B08" w:rsidP="00931B08">
      <w:pPr>
        <w:pStyle w:val="a5"/>
        <w:jc w:val="center"/>
      </w:pPr>
      <w:r>
        <w:t>Надо помощи просить!</w:t>
      </w:r>
    </w:p>
    <w:p w:rsidR="00931B08" w:rsidRDefault="00931B08" w:rsidP="00931B08">
      <w:pPr>
        <w:pStyle w:val="a5"/>
        <w:rPr>
          <w:color w:val="FF0000"/>
        </w:rPr>
      </w:pPr>
      <w:r>
        <w:rPr>
          <w:color w:val="FF0000"/>
        </w:rPr>
        <w:t>(Класс выполняет данное задание.)</w:t>
      </w:r>
    </w:p>
    <w:p w:rsidR="00931B08" w:rsidRDefault="00931B08" w:rsidP="00931B08">
      <w:pPr>
        <w:pStyle w:val="a5"/>
        <w:jc w:val="center"/>
      </w:pPr>
      <w:r>
        <w:t>А Иван-то где, ребята?</w:t>
      </w:r>
    </w:p>
    <w:p w:rsidR="00931B08" w:rsidRDefault="00931B08" w:rsidP="00931B08">
      <w:pPr>
        <w:pStyle w:val="a5"/>
        <w:jc w:val="center"/>
      </w:pPr>
      <w:r>
        <w:t>Ох, Ивану трудновато!..</w:t>
      </w:r>
    </w:p>
    <w:p w:rsidR="00931B08" w:rsidRDefault="00931B08" w:rsidP="00931B08">
      <w:pPr>
        <w:pStyle w:val="a5"/>
        <w:jc w:val="center"/>
      </w:pPr>
      <w:r>
        <w:t>Камень на его дороге.</w:t>
      </w:r>
    </w:p>
    <w:p w:rsidR="00931B08" w:rsidRDefault="00931B08" w:rsidP="00931B08">
      <w:pPr>
        <w:pStyle w:val="a5"/>
        <w:jc w:val="center"/>
      </w:pPr>
      <w:r>
        <w:t>Обойдётся ль без подмоги?</w:t>
      </w:r>
    </w:p>
    <w:p w:rsidR="00931B08" w:rsidRDefault="00931B08" w:rsidP="00931B08">
      <w:pPr>
        <w:pStyle w:val="a5"/>
      </w:pPr>
      <w:r>
        <w:t>(Лист бумаги с нарисованным камнем и заданием для Ивана.)</w:t>
      </w:r>
    </w:p>
    <w:p w:rsidR="00931B08" w:rsidRPr="00931B08" w:rsidRDefault="00931B08" w:rsidP="00931B08">
      <w:pPr>
        <w:pStyle w:val="a5"/>
        <w:jc w:val="center"/>
      </w:pPr>
    </w:p>
    <w:p w:rsidR="00C5105D" w:rsidRPr="00C5105D" w:rsidRDefault="00C5105D" w:rsidP="00C5105D">
      <w:pPr>
        <w:pStyle w:val="a5"/>
      </w:pPr>
    </w:p>
    <w:p w:rsidR="00B51D02" w:rsidRPr="00931B08" w:rsidRDefault="00931B08" w:rsidP="00931B08">
      <w:pPr>
        <w:pStyle w:val="a5"/>
        <w:rPr>
          <w:color w:val="FF0000"/>
        </w:rPr>
      </w:pPr>
      <w:r w:rsidRPr="00931B08">
        <w:rPr>
          <w:color w:val="FF0000"/>
          <w:u w:val="single"/>
        </w:rPr>
        <w:lastRenderedPageBreak/>
        <w:t>Задание:</w:t>
      </w:r>
      <w:r>
        <w:rPr>
          <w:color w:val="FF0000"/>
        </w:rPr>
        <w:t xml:space="preserve"> вставить пропущенные буквы, найти глаголы в изъявительном наклонении, определить их время.</w:t>
      </w:r>
    </w:p>
    <w:p w:rsidR="00B51D02" w:rsidRDefault="00B51D02" w:rsidP="00CC52BF">
      <w:pPr>
        <w:pStyle w:val="a5"/>
        <w:jc w:val="center"/>
      </w:pPr>
    </w:p>
    <w:p w:rsidR="00CC52BF" w:rsidRDefault="00931B08" w:rsidP="00931B08">
      <w:pPr>
        <w:pStyle w:val="a5"/>
        <w:numPr>
          <w:ilvl w:val="0"/>
          <w:numId w:val="4"/>
        </w:numPr>
        <w:rPr>
          <w:color w:val="EB4E01" w:themeColor="text1"/>
        </w:rPr>
      </w:pPr>
      <w:r>
        <w:rPr>
          <w:color w:val="EB4E01" w:themeColor="text1"/>
        </w:rPr>
        <w:t>Рус</w:t>
      </w:r>
      <w:r w:rsidR="00E84F81">
        <w:rPr>
          <w:color w:val="EB4E01" w:themeColor="text1"/>
        </w:rPr>
        <w:t xml:space="preserve">...кий ни </w:t>
      </w:r>
      <w:r>
        <w:rPr>
          <w:color w:val="EB4E01" w:themeColor="text1"/>
        </w:rPr>
        <w:t>с меч.</w:t>
      </w:r>
      <w:r w:rsidR="00E84F81">
        <w:rPr>
          <w:color w:val="EB4E01" w:themeColor="text1"/>
        </w:rPr>
        <w:t>.</w:t>
      </w:r>
      <w:r>
        <w:rPr>
          <w:color w:val="EB4E01" w:themeColor="text1"/>
        </w:rPr>
        <w:t>.м</w:t>
      </w:r>
      <w:r w:rsidR="00E84F81">
        <w:rPr>
          <w:color w:val="EB4E01" w:themeColor="text1"/>
        </w:rPr>
        <w:t>, ни с калач…м не шутит.</w:t>
      </w:r>
    </w:p>
    <w:p w:rsidR="00E84F81" w:rsidRDefault="00E84F81" w:rsidP="00931B08">
      <w:pPr>
        <w:pStyle w:val="a5"/>
        <w:numPr>
          <w:ilvl w:val="0"/>
          <w:numId w:val="4"/>
        </w:numPr>
        <w:rPr>
          <w:color w:val="EB4E01" w:themeColor="text1"/>
        </w:rPr>
      </w:pPr>
      <w:r>
        <w:rPr>
          <w:color w:val="EB4E01" w:themeColor="text1"/>
        </w:rPr>
        <w:t>Бе… смелости не возьмёш… и крепости.</w:t>
      </w:r>
    </w:p>
    <w:p w:rsidR="00E84F81" w:rsidRDefault="00E84F81" w:rsidP="00931B08">
      <w:pPr>
        <w:pStyle w:val="a5"/>
        <w:numPr>
          <w:ilvl w:val="0"/>
          <w:numId w:val="4"/>
        </w:numPr>
        <w:rPr>
          <w:color w:val="EB4E01" w:themeColor="text1"/>
        </w:rPr>
      </w:pPr>
      <w:r>
        <w:rPr>
          <w:color w:val="EB4E01" w:themeColor="text1"/>
        </w:rPr>
        <w:t>Кто с Россией ни тягался, в правых он не ост…вался.</w:t>
      </w:r>
    </w:p>
    <w:p w:rsidR="00E84F81" w:rsidRDefault="00E84F81" w:rsidP="00E84F81">
      <w:pPr>
        <w:pStyle w:val="a5"/>
        <w:ind w:left="720"/>
        <w:rPr>
          <w:color w:val="EB4E01" w:themeColor="text1"/>
        </w:rPr>
      </w:pPr>
    </w:p>
    <w:p w:rsidR="00E84F81" w:rsidRDefault="00E84F81" w:rsidP="00E84F81">
      <w:pPr>
        <w:pStyle w:val="a5"/>
        <w:jc w:val="both"/>
        <w:rPr>
          <w:color w:val="EB4E01" w:themeColor="text1"/>
        </w:rPr>
      </w:pPr>
      <w:r>
        <w:rPr>
          <w:color w:val="EB4E01" w:themeColor="text1"/>
        </w:rPr>
        <w:t xml:space="preserve">     </w:t>
      </w:r>
      <w:bookmarkStart w:id="0" w:name="_GoBack"/>
      <w:bookmarkEnd w:id="0"/>
      <w:r>
        <w:rPr>
          <w:color w:val="EB4E01" w:themeColor="text1"/>
        </w:rPr>
        <w:t>-У нашей сказки, ребята, счастливый конец. Иван-царевич выполнил все задания, победил злого Змея. А вы одолели очень сложную тему, познакомившись с наклонениями глагола. Вспомним их.</w:t>
      </w:r>
    </w:p>
    <w:p w:rsidR="00E84F81" w:rsidRPr="00931B08" w:rsidRDefault="00E84F81" w:rsidP="00E84F81">
      <w:pPr>
        <w:pStyle w:val="a5"/>
        <w:jc w:val="both"/>
        <w:rPr>
          <w:color w:val="EB4E01" w:themeColor="text1"/>
        </w:rPr>
      </w:pPr>
      <w:r>
        <w:rPr>
          <w:color w:val="EB4E01" w:themeColor="text1"/>
        </w:rPr>
        <w:t xml:space="preserve">     Какие действия обозначают глаголы в форме изъявительного наклонения? Условного? Повелительного?</w:t>
      </w:r>
    </w:p>
    <w:p w:rsidR="00CC52BF" w:rsidRDefault="00CC52BF" w:rsidP="00CC52BF">
      <w:pPr>
        <w:pStyle w:val="a5"/>
        <w:jc w:val="center"/>
      </w:pPr>
    </w:p>
    <w:p w:rsidR="00CC52BF" w:rsidRDefault="00CC52BF" w:rsidP="00CC52BF">
      <w:pPr>
        <w:pStyle w:val="a5"/>
        <w:jc w:val="center"/>
      </w:pPr>
    </w:p>
    <w:p w:rsidR="00CC52BF" w:rsidRPr="00621A6C" w:rsidRDefault="00CC52BF" w:rsidP="00CC52BF">
      <w:pPr>
        <w:pStyle w:val="a5"/>
        <w:jc w:val="center"/>
      </w:pPr>
    </w:p>
    <w:p w:rsidR="00B65580" w:rsidRPr="00B65580" w:rsidRDefault="00B65580" w:rsidP="00B65580">
      <w:pPr>
        <w:pStyle w:val="a5"/>
        <w:rPr>
          <w:color w:val="FE905B" w:themeColor="text1" w:themeTint="99"/>
        </w:rPr>
      </w:pPr>
    </w:p>
    <w:p w:rsidR="00B65580" w:rsidRPr="00B65580" w:rsidRDefault="00B65580" w:rsidP="00B65580">
      <w:pPr>
        <w:pStyle w:val="a5"/>
        <w:jc w:val="center"/>
        <w:rPr>
          <w:color w:val="00B050"/>
        </w:rPr>
      </w:pPr>
    </w:p>
    <w:p w:rsidR="00B65580" w:rsidRDefault="00B65580" w:rsidP="002A0448">
      <w:pPr>
        <w:pStyle w:val="a5"/>
        <w:jc w:val="center"/>
        <w:rPr>
          <w:color w:val="7030A0"/>
        </w:rPr>
      </w:pPr>
    </w:p>
    <w:p w:rsidR="002A0448" w:rsidRPr="002A0448" w:rsidRDefault="002A0448" w:rsidP="002A0448">
      <w:pPr>
        <w:pStyle w:val="a5"/>
        <w:rPr>
          <w:color w:val="7030A0"/>
        </w:rPr>
      </w:pPr>
    </w:p>
    <w:p w:rsidR="00E47F1B" w:rsidRPr="00E47F1B" w:rsidRDefault="00E47F1B" w:rsidP="000E2284">
      <w:pPr>
        <w:jc w:val="center"/>
      </w:pPr>
    </w:p>
    <w:sectPr w:rsidR="00E47F1B" w:rsidRPr="00E4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964"/>
    <w:multiLevelType w:val="hybridMultilevel"/>
    <w:tmpl w:val="C8423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BCD"/>
    <w:multiLevelType w:val="hybridMultilevel"/>
    <w:tmpl w:val="B48A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693"/>
    <w:multiLevelType w:val="hybridMultilevel"/>
    <w:tmpl w:val="B4F48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F0370"/>
    <w:multiLevelType w:val="hybridMultilevel"/>
    <w:tmpl w:val="C23E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4D"/>
    <w:rsid w:val="000E2284"/>
    <w:rsid w:val="00156747"/>
    <w:rsid w:val="00224AAF"/>
    <w:rsid w:val="002A0448"/>
    <w:rsid w:val="002A65B4"/>
    <w:rsid w:val="002C6A9E"/>
    <w:rsid w:val="002E4E73"/>
    <w:rsid w:val="003C74EC"/>
    <w:rsid w:val="003F2178"/>
    <w:rsid w:val="003F54D7"/>
    <w:rsid w:val="004B7E00"/>
    <w:rsid w:val="005C654D"/>
    <w:rsid w:val="00621A6C"/>
    <w:rsid w:val="007110E9"/>
    <w:rsid w:val="00733B1D"/>
    <w:rsid w:val="00855C8E"/>
    <w:rsid w:val="00880167"/>
    <w:rsid w:val="00931B08"/>
    <w:rsid w:val="0096747F"/>
    <w:rsid w:val="009A3A47"/>
    <w:rsid w:val="00A57EE7"/>
    <w:rsid w:val="00B51D02"/>
    <w:rsid w:val="00B65580"/>
    <w:rsid w:val="00C5105D"/>
    <w:rsid w:val="00CC52BF"/>
    <w:rsid w:val="00D615CC"/>
    <w:rsid w:val="00E35701"/>
    <w:rsid w:val="00E4096E"/>
    <w:rsid w:val="00E47F1B"/>
    <w:rsid w:val="00E76B54"/>
    <w:rsid w:val="00E84F81"/>
    <w:rsid w:val="00F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13DA-83F0-4C06-9650-9BE2E93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47"/>
    <w:pPr>
      <w:ind w:left="720"/>
      <w:contextualSpacing/>
    </w:pPr>
  </w:style>
  <w:style w:type="table" w:styleId="a4">
    <w:name w:val="Table Grid"/>
    <w:basedOn w:val="a1"/>
    <w:uiPriority w:val="39"/>
    <w:rsid w:val="000E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6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B4E01"/>
      </a:dk1>
      <a:lt1>
        <a:sysClr val="window" lastClr="23232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Ksusha</cp:lastModifiedBy>
  <cp:revision>14</cp:revision>
  <dcterms:created xsi:type="dcterms:W3CDTF">2015-10-26T11:57:00Z</dcterms:created>
  <dcterms:modified xsi:type="dcterms:W3CDTF">2015-10-27T11:22:00Z</dcterms:modified>
</cp:coreProperties>
</file>