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Default="000A5A52" w:rsidP="000A5A52">
      <w:pPr>
        <w:rPr>
          <w:rFonts w:ascii="Times New Roman" w:hAnsi="Times New Roman" w:cs="Times New Roman"/>
          <w:sz w:val="24"/>
          <w:szCs w:val="24"/>
        </w:rPr>
      </w:pPr>
    </w:p>
    <w:p w:rsidR="000A5A52" w:rsidRPr="000A5A52" w:rsidRDefault="000A5A52" w:rsidP="000A5A52">
      <w:pPr>
        <w:rPr>
          <w:rFonts w:ascii="Times New Roman" w:hAnsi="Times New Roman" w:cs="Times New Roman"/>
          <w:b/>
          <w:sz w:val="28"/>
          <w:szCs w:val="28"/>
        </w:rPr>
      </w:pPr>
      <w:r w:rsidRPr="000A5A52">
        <w:rPr>
          <w:rFonts w:ascii="Times New Roman" w:hAnsi="Times New Roman" w:cs="Times New Roman"/>
          <w:b/>
          <w:sz w:val="28"/>
          <w:szCs w:val="28"/>
        </w:rPr>
        <w:t>Консультация  для воспитателей «Методика развития словаря»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left="35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Подготовила Н.М.Медведева, воспитатель группы         компенсирующей направленности для детей с тяжелыми нарушениями речи</w:t>
      </w: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5A52" w:rsidRPr="000A5A52" w:rsidRDefault="000A5A52" w:rsidP="000A5A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Слово – основная лексическая единица, выражающая понятие.</w:t>
      </w:r>
    </w:p>
    <w:p w:rsidR="000A5A52" w:rsidRPr="000A5A52" w:rsidRDefault="000A5A52" w:rsidP="000A5A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Процесс усвоения детьми значения слов, их семантики был изучен </w:t>
      </w:r>
      <w:proofErr w:type="spellStart"/>
      <w:r w:rsidRPr="000A5A52">
        <w:rPr>
          <w:rFonts w:ascii="Times New Roman" w:eastAsia="Calibri" w:hAnsi="Times New Roman" w:cs="Times New Roman"/>
          <w:sz w:val="24"/>
          <w:szCs w:val="24"/>
        </w:rPr>
        <w:t>Л.С.Выготским</w:t>
      </w:r>
      <w:proofErr w:type="spell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, показавшим, что ребенок от случайных, несущественных признаков переходит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существенным. На каждом этапе развития ребенок понимает содержание слова различно.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Различают активный и пассивный словарь.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Активный словарь – это слова, которые говорящий не только понимает, но и употребляет. Активный словарь во многом определяет богатство и культуру речи. (Общеупотребительная  лексика, ряд специфических слов – смотр, плац…)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Пассивный словарь – слова, которые говорящий понимает, но сам не употребляет. Пассивный словарь значительно больше активного. (Общеупотребительная лексика более сложная по содержанию – качественные прилагательные, наречия, числительные…)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Перевод слов из пассивного словаря в активный представляет собой специальную педагогическую задачу.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Введение в речь детей слов, которые они сами усваивают с трудом, употребляют их в искаженном виде, требует педагогических усилий. Эти слова воспитатель должен вводить в лексикон детей планомерно, систематически.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</w:p>
    <w:p w:rsidR="000A5A52" w:rsidRPr="000A5A52" w:rsidRDefault="000A5A52" w:rsidP="000A5A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>Задачи и содержание словарной работы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 xml:space="preserve">  1.Обогощение словаря детей.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Это систематическое ознакомление детей с новыми словами, трудными для самостоятельного усвоения. (Расширение пассивного словаря за счет знаменательных слов.) Наиболее трудными являются числительные.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Детей также нужно знакомить со словарем, используемым в фольклорных произведениях (пригожий, родимая…), обогащать его фразеологическими оборотами (капля в море, на седьмом небе – в ст. гр. при определенной ситуации).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Воспитатель должен обращаться к различным словарям русского языка.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 xml:space="preserve">  2. Закрепление и уточнение словаря ребенка.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Это многократное повторение слов для их запоминания.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В специальном закреплении нуждаются собирательные существительные – транспорт, обувь…, отвлеченные существительные – красота, тишина…, числительные, относительные прилагательные – деревенский, пассажирский…</w:t>
      </w:r>
      <w:proofErr w:type="gramEnd"/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Нуждаются в закреплении слова сложные в звуковом отношении. Произносить их следует отчетливо (экскаватор, тротуар…).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Необходимо терпеливо исправлять искажения звукового состава (</w:t>
      </w:r>
      <w:proofErr w:type="spellStart"/>
      <w:r w:rsidRPr="000A5A52">
        <w:rPr>
          <w:rFonts w:ascii="Times New Roman" w:eastAsia="Calibri" w:hAnsi="Times New Roman" w:cs="Times New Roman"/>
          <w:sz w:val="24"/>
          <w:szCs w:val="24"/>
        </w:rPr>
        <w:t>коклета</w:t>
      </w:r>
      <w:proofErr w:type="spell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5A52">
        <w:rPr>
          <w:rFonts w:ascii="Times New Roman" w:eastAsia="Calibri" w:hAnsi="Times New Roman" w:cs="Times New Roman"/>
          <w:sz w:val="24"/>
          <w:szCs w:val="24"/>
        </w:rPr>
        <w:t>конпот</w:t>
      </w:r>
      <w:proofErr w:type="spellEnd"/>
      <w:r w:rsidRPr="000A5A52">
        <w:rPr>
          <w:rFonts w:ascii="Times New Roman" w:eastAsia="Calibri" w:hAnsi="Times New Roman" w:cs="Times New Roman"/>
          <w:sz w:val="24"/>
          <w:szCs w:val="24"/>
        </w:rPr>
        <w:t>…). Здесь же необходимо уточнять смысл известного слова, углублять его значение (праздник – младшие воспринимают эмоционально, а старшие как радостное событие).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В многократном повторении нуждаются слова, обозначающие цвет, материал, пространство, время.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 xml:space="preserve">  3. Активизация словаря детей.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В программе специально выделены слова, которые дети должны не только понимать, но и свободно употреблять.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Своеобразием словарной работы является запрещение употребления вульгаризмов, просторечных слов, являющихся отступлением от нормы (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прется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>, башка…).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Все задачи словарной работы решаются в едином педагогическом процессе в разнообразных видах деятельности. В то же время каждая задача имеет свою специфику,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следовательно свои методы и приемы.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</w:p>
    <w:p w:rsidR="000A5A52" w:rsidRPr="000A5A52" w:rsidRDefault="000A5A52" w:rsidP="000A5A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>Приемы словарной работы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Приемы словарной работы должны помочь детям выделить нужное слово в речи воспитателя, понять его значение, твердо запомнить его, а также содействовать употреблению этого слова в их речи. Поэтому в одном и том же методе используется несколько приемов, некоторые из которых будут ведущими, основными.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ab/>
        <w:t>Называние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(или образец произношения) нового или трудного слова – активный прием обогащения словаря детей. Произносить нужно медленно, но </w:t>
      </w:r>
      <w:proofErr w:type="spellStart"/>
      <w:r w:rsidRPr="000A5A52">
        <w:rPr>
          <w:rFonts w:ascii="Times New Roman" w:eastAsia="Calibri" w:hAnsi="Times New Roman" w:cs="Times New Roman"/>
          <w:sz w:val="24"/>
          <w:szCs w:val="24"/>
        </w:rPr>
        <w:t>орфоэпически</w:t>
      </w:r>
      <w:proofErr w:type="spell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правильно.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Называние часто сопровождается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показом объекта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(духовка в плите). 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Иногда называние нужно сопровождать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толкованием</w:t>
      </w:r>
      <w:r w:rsidRPr="000A5A52">
        <w:rPr>
          <w:rFonts w:ascii="Times New Roman" w:eastAsia="Calibri" w:hAnsi="Times New Roman" w:cs="Times New Roman"/>
          <w:sz w:val="24"/>
          <w:szCs w:val="24"/>
        </w:rPr>
        <w:t>. (Аквариум – стеклянный ящик, в нем живут рыбки.)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Часто мы используем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включение слова в предложение</w:t>
      </w:r>
      <w:r w:rsidRPr="000A5A52">
        <w:rPr>
          <w:rFonts w:ascii="Times New Roman" w:eastAsia="Calibri" w:hAnsi="Times New Roman" w:cs="Times New Roman"/>
          <w:sz w:val="24"/>
          <w:szCs w:val="24"/>
        </w:rPr>
        <w:t>. (В задние двери трамвая пассажиры выходят.)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запоминания трудных слов (дуршлаг) можно применять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 слова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неоднократно воспитателем, отдельными детьми, хором.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активизации словаря хорош такой прием как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вопрос</w:t>
      </w:r>
      <w:r w:rsidRPr="000A5A52">
        <w:rPr>
          <w:rFonts w:ascii="Times New Roman" w:eastAsia="Calibri" w:hAnsi="Times New Roman" w:cs="Times New Roman"/>
          <w:sz w:val="24"/>
          <w:szCs w:val="24"/>
        </w:rPr>
        <w:t>. Вопросы можно задавать не только прямые, но и подсказывающие. (Справа или слева матрешка?)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В некоторых случаях интерес к слову можно усилить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объяснением происхождения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(этимология) слова. («Ребята, почему так говорят: грузовой автомобиль, грузовик?» - ст. возраст.)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словарной работы можно использовать некоторые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и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 игры</w:t>
      </w:r>
      <w:r w:rsidRPr="000A5A52">
        <w:rPr>
          <w:rFonts w:ascii="Times New Roman" w:eastAsia="Calibri" w:hAnsi="Times New Roman" w:cs="Times New Roman"/>
          <w:sz w:val="24"/>
          <w:szCs w:val="24"/>
        </w:rPr>
        <w:t>. («Кто больше увидит и назовет?») В ст. возрасте проводятся упражнения на образование сложных слов (бензин, возить – бензовоз, длинные ноги – длинноногий).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К приемам относятся также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загадки, сравнение предметов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Планируя работу, воспитатель должен уточнить перечень слов, требующих специальной работы с детьми, и подобрать необходимые приемы обучения этим словам.</w:t>
      </w:r>
    </w:p>
    <w:p w:rsidR="000A5A52" w:rsidRPr="000A5A52" w:rsidRDefault="000A5A52" w:rsidP="000A5A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>Методы обогащения словаря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 Важнейшим методом является</w:t>
      </w:r>
      <w:r w:rsidRPr="000A5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наблюдение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. В процессе наблюдения по возможности активизируются различные анализаторы и обозначаются словом отдельные ощущения детей: зрительные, слуховые, обонятельные, кожные (тактильные и температурные), </w:t>
      </w:r>
      <w:proofErr w:type="spellStart"/>
      <w:r w:rsidRPr="000A5A52">
        <w:rPr>
          <w:rFonts w:ascii="Times New Roman" w:eastAsia="Calibri" w:hAnsi="Times New Roman" w:cs="Times New Roman"/>
          <w:sz w:val="24"/>
          <w:szCs w:val="24"/>
        </w:rPr>
        <w:t>кинестезические</w:t>
      </w:r>
      <w:proofErr w:type="spellEnd"/>
      <w:r w:rsidRPr="000A5A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Метод непосредственного наблюдения применяется в ряде занятий, проводимых в д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аду: осмотрах помещений д. сада, экскурсиях, рассматривании предметов (одежды, посуды, овощей и т.д.), наблюдениях за каким-нибудь процессом (труд взрослых, кормление животных и т.п.). На фоне познавательной деятельности вводятся новые слова, закрепляются знакомые. Готовясь к наблюдению, воспитатель отбирает слова, которыми дети должны овладеть в процессе наблюдения. (Витрина, арка – здания.)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Нужно закреплять трудные слова в других видах деятельности, дидактических и ролевых играх.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Обогащению словаря способствует и другой метод –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показ картины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. Специфика этого метода в том, что преобладающее место занимает речь воспитателя – его объяснения, толкования новых слов. Взрослый обращается и к опыту детей, используя приемы активизации известных слов. При правильном использовании в старшем возрасте репродукций картин художников можно значительно обогатить словарь детей. Например, при показе репродукции картины «Утро в сосновом лесу» И.И.Шишкина дети услышат слова: глухой, дремучий лес, бурелом, глушь, чаща, сырой утренний туман и др.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обогащения словаря большое значение имеет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чтение художественной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литературы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</w:p>
    <w:p w:rsidR="000A5A52" w:rsidRPr="000A5A52" w:rsidRDefault="000A5A52" w:rsidP="000A5A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>Методы закрепления и активизации словаря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уточнения и активизации словаря детей полезно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рассматривать картины</w:t>
      </w:r>
      <w:r w:rsidRPr="000A5A52">
        <w:rPr>
          <w:rFonts w:ascii="Times New Roman" w:eastAsia="Calibri" w:hAnsi="Times New Roman" w:cs="Times New Roman"/>
          <w:sz w:val="24"/>
          <w:szCs w:val="24"/>
        </w:rPr>
        <w:t>. Дети видят, узнают, называют ранее виденный предмет, ранее воспринятое слово. Основной словарный прием при этом – вопрос. Употребляются разные формы вопросов: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lastRenderedPageBreak/>
        <w:t>Для выяснения общего смысла картины: о чем картина? Как мы ее назовем? Правильно ли дети встретили новенькую?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Для описания предметов: что, какой, где, что делает, на что похож?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Для установления связей между частями картины: почему, зачем, для чего, чьи, чем похожи?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Для перехода за пределы изображенного: как вы думаете, что будет потом? Что было до этого? Как ты догадался об этом?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Вопросы о личном опыте детей, близком содержанию картины: а у тебя такие игрушки есть? А к нам в группу кто недавно пришел? Как мы встретили новенького?</w:t>
      </w:r>
    </w:p>
    <w:p w:rsidR="000A5A52" w:rsidRPr="000A5A52" w:rsidRDefault="000A5A52" w:rsidP="000A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>Старшим детям для активизации словаря задается вопрос для подбора синонимов: как еще можно сказать об этом? (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Несмелая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>, робкая, испуганная и др.) В младших группах могут быть подсказывающие вопросы.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Хорошим наглядным материалом для активизации словаря являются мелкие настольные картинки. Можно называть картинки, подбирать парами по какому-нибудь признаку. В старших группах практикуется классификация, составление загадок и др.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Рассматривание игрушек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как метод словарной работы используется во всех возрастных группах. В старших группах дети называют материал, форму частей, обобщающее слово.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Дидактические игры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– метод активизации словаря детей.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Для словарной работы можно использовать следующие дидактические игры: «Кто больше увидит?», «Чем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похожи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и чем отличаются?», «Угадай, что изменилось?» и т.д.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Кроме дидактических игр используются </w:t>
      </w:r>
      <w:r w:rsidRPr="000A5A52">
        <w:rPr>
          <w:rFonts w:ascii="Times New Roman" w:eastAsia="Calibri" w:hAnsi="Times New Roman" w:cs="Times New Roman"/>
          <w:b/>
          <w:i/>
          <w:sz w:val="24"/>
          <w:szCs w:val="24"/>
        </w:rPr>
        <w:t>словесные упражнения и игры</w:t>
      </w: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Например, «Кто что делает?» (для активизации глаголов): повар – варит, печет, жарит; врач – лечит, ставит градусник, осматривает и т.д.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«Кто это делает?» (подбор существительных): пишут – ручкой, карандашом; рисуют – углем, кисточкой, карандашом.</w:t>
      </w:r>
      <w:proofErr w:type="gramEnd"/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5A52">
        <w:rPr>
          <w:rFonts w:ascii="Times New Roman" w:eastAsia="Calibri" w:hAnsi="Times New Roman" w:cs="Times New Roman"/>
          <w:sz w:val="24"/>
          <w:szCs w:val="24"/>
        </w:rPr>
        <w:t>В упражнении «Подбери определение» дети говорят, что яблоко – спелое, сочное, румяное; полотенце – белое, длинное,  чистое, махровое.</w:t>
      </w:r>
      <w:proofErr w:type="gramEnd"/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Наиболее трудным является упражнение «Назови два предмета, один из которых выше (ниже, уже, короче) другого». Широко используются упражнения на классификацию предметов (подбор обобщающего существительного): шкаф – мебель. Используются упражнения на подбор прилагательных (что бывает деревянным, красным, кислым), на подбор слов, обозначающих время (когда это бывает), игра «Наоборот».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Нужно не забывать о постепенном усложнении словарного материала.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A52" w:rsidRPr="000A5A52" w:rsidRDefault="000A5A52" w:rsidP="000A5A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A52">
        <w:rPr>
          <w:rFonts w:ascii="Times New Roman" w:eastAsia="Calibri" w:hAnsi="Times New Roman" w:cs="Times New Roman"/>
          <w:b/>
          <w:sz w:val="24"/>
          <w:szCs w:val="24"/>
        </w:rPr>
        <w:t>Словарная работа в других видах деятельности</w:t>
      </w:r>
    </w:p>
    <w:p w:rsidR="000A5A52" w:rsidRPr="000A5A52" w:rsidRDefault="000A5A52" w:rsidP="000A5A52">
      <w:pPr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Большие возможности для обогащения и активизации словаря представляет бытовая деятельность (еда, одевание и пр.), труд (починка книг – обложка, корешок, пресс, страница и др.).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>Эффективное средство словарной работы – игра, творческая деятельность, игры-драматизации.</w:t>
      </w:r>
    </w:p>
    <w:p w:rsidR="000A5A52" w:rsidRPr="000A5A52" w:rsidRDefault="000A5A52" w:rsidP="000A5A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A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A5A52">
        <w:rPr>
          <w:rFonts w:ascii="Times New Roman" w:eastAsia="Calibri" w:hAnsi="Times New Roman" w:cs="Times New Roman"/>
          <w:sz w:val="24"/>
          <w:szCs w:val="24"/>
        </w:rPr>
        <w:tab/>
        <w:t xml:space="preserve">Итак, словарная работа в детском саду осуществляется совокупностью разнообразных средств воздействия на детей.    </w:t>
      </w:r>
    </w:p>
    <w:p w:rsidR="009D75C8" w:rsidRDefault="009D75C8"/>
    <w:sectPr w:rsidR="009D75C8" w:rsidSect="009D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796"/>
    <w:multiLevelType w:val="hybridMultilevel"/>
    <w:tmpl w:val="4E7AF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A52"/>
    <w:rsid w:val="000A5A52"/>
    <w:rsid w:val="009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2015-10-10T08:39:00Z</dcterms:created>
  <dcterms:modified xsi:type="dcterms:W3CDTF">2015-10-10T08:45:00Z</dcterms:modified>
</cp:coreProperties>
</file>