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EFD" w:rsidRPr="00AD5B2E" w:rsidRDefault="00AD5B2E" w:rsidP="00AD5B2E">
      <w:pPr>
        <w:jc w:val="center"/>
        <w:rPr>
          <w:b/>
        </w:rPr>
      </w:pPr>
      <w:r w:rsidRPr="00AD5B2E">
        <w:rPr>
          <w:b/>
        </w:rPr>
        <w:t>Контрольная работа № 11 по обществознанию в 10 классе.</w:t>
      </w:r>
    </w:p>
    <w:p w:rsidR="00AD5B2E" w:rsidRDefault="00AD5B2E" w:rsidP="00AD5B2E">
      <w:pPr>
        <w:jc w:val="center"/>
        <w:rPr>
          <w:b/>
        </w:rPr>
      </w:pPr>
      <w:r w:rsidRPr="00AD5B2E">
        <w:rPr>
          <w:b/>
        </w:rPr>
        <w:t>Вариант 1.</w:t>
      </w:r>
    </w:p>
    <w:p w:rsidR="00AD5B2E" w:rsidRDefault="00AD5B2E" w:rsidP="00AD5B2E">
      <w:pPr>
        <w:rPr>
          <w:b/>
        </w:rPr>
      </w:pPr>
      <w:r w:rsidRPr="00AD5B2E">
        <w:rPr>
          <w:b/>
        </w:rPr>
        <w:t>Прочитайте текст и выполните задания.</w:t>
      </w:r>
    </w:p>
    <w:p w:rsidR="00AD5B2E" w:rsidRDefault="00AD5B2E" w:rsidP="00AD5B2E">
      <w:r>
        <w:t xml:space="preserve">     Гуманистические представления о человеке возникли со времени Ренессанса. По смыслу этих представлений, назначение человека заключалось в том, чтобы быть самодержавным хозяином своей собственной жизни и верховным властителем мира. Согласно  такой позиции, вера в Бога казалась неоправданной и духовно гибельной верой в начало, порабощающее человека, препятствующее его самоопределению и свободному творчеству, к которому он призван по своей собственной природе. Человек осознал себя земным богом.</w:t>
      </w:r>
    </w:p>
    <w:p w:rsidR="00AD5B2E" w:rsidRDefault="00AD5B2E" w:rsidP="00AD5B2E">
      <w:r>
        <w:t xml:space="preserve">       Человек уверовал в свою способность и призвание покорять, усовершенствовать, одухотворять мир. Отсюда слепая, благодушно-оптимистическая вера в обеспеченность непрерывного умственного и нравственного прогресса, в лёгкую возможность осуществления «царства Божия» на земле, убеждённость в том, что «человек добр по своей природе». Но как быть, если стремление к добру и стремление к удовлетворению земных желаний, жажда власти и безграничной свободы не совпадают</w:t>
      </w:r>
      <w:proofErr w:type="gramStart"/>
      <w:r>
        <w:t xml:space="preserve"> ?</w:t>
      </w:r>
      <w:proofErr w:type="gramEnd"/>
      <w:r>
        <w:t xml:space="preserve"> Обожествление человека в его природном существе неизбежно приводит к аморализму, нигилизму</w:t>
      </w:r>
      <w:proofErr w:type="gramStart"/>
      <w:r>
        <w:t xml:space="preserve"> :</w:t>
      </w:r>
      <w:proofErr w:type="gramEnd"/>
      <w:r>
        <w:t xml:space="preserve"> человек как неограниченный самодержец есть хозяин и над своей моралью.</w:t>
      </w:r>
    </w:p>
    <w:p w:rsidR="00AD5B2E" w:rsidRDefault="00AD5B2E" w:rsidP="00AD5B2E">
      <w:r>
        <w:t xml:space="preserve">        </w:t>
      </w:r>
      <w:r w:rsidR="008425EA">
        <w:t xml:space="preserve">Вера во всемогущество человека, в его доброе по природе естество была поколеблена ещё в прошлые века. Первый удар был нанесён ей Французской  революцией, когда царство свободы, равенства и братства быстро превратилось в царство разъярённой кровожадной черни. Ещё более убедительное обличение несостоятельности этой веры принесло наше время, когда под тонкой оболочкой просвещённого европейца обнаруживается </w:t>
      </w:r>
      <w:proofErr w:type="spellStart"/>
      <w:r w:rsidR="008425EA">
        <w:t>неукрощённая</w:t>
      </w:r>
      <w:proofErr w:type="spellEnd"/>
      <w:r w:rsidR="008425EA">
        <w:t xml:space="preserve"> звериная  природа, демонические силы садизма и </w:t>
      </w:r>
      <w:proofErr w:type="gramStart"/>
      <w:r w:rsidR="008425EA">
        <w:t>отвержения</w:t>
      </w:r>
      <w:proofErr w:type="gramEnd"/>
      <w:r w:rsidR="008425EA">
        <w:t xml:space="preserve"> элементарных начал  нравственности.</w:t>
      </w:r>
    </w:p>
    <w:p w:rsidR="008425EA" w:rsidRDefault="008425EA" w:rsidP="00AD5B2E">
      <w:r>
        <w:t xml:space="preserve">        Гуманизм привёл к Декларации прав человека и гражданина и к Великой французской революции. Он стал утверждать себя как высшее начало, человека и человечество – как высшую святыню, отвергая всякую сверхчеловеческую святыню. Поэтому, отмечал Бердяев, весь гуманистический освободительный процесс двойственен</w:t>
      </w:r>
      <w:proofErr w:type="gramStart"/>
      <w:r>
        <w:t xml:space="preserve"> :</w:t>
      </w:r>
      <w:proofErr w:type="gramEnd"/>
      <w:r>
        <w:t xml:space="preserve"> он заключал в себе великую правду, часть религии богочеловечества, и великую ложь, часть образующейся религии </w:t>
      </w:r>
      <w:proofErr w:type="spellStart"/>
      <w:r>
        <w:t>самообоготворения</w:t>
      </w:r>
      <w:proofErr w:type="spellEnd"/>
      <w:r>
        <w:t>.  Во всех освободительных революциях была несомненная правда, восстание против несомненной лжи, освобождение от рабства, но было и новое зло. Обоготворение человеческой стихии, поклонение новому земному богу.</w:t>
      </w:r>
    </w:p>
    <w:p w:rsidR="008425EA" w:rsidRDefault="008425EA" w:rsidP="00AD5B2E">
      <w:r>
        <w:t xml:space="preserve">        Гуманизм стал обоснованием либерализма, а затем социализма и анархизма, предельных этапов новой истории, последних соблазнов человечества. Отрицание Бога, иного мира было признано достаточным основанием того, что человек обладает бесконечными правами, и ему предстоит блестящее будущее. </w:t>
      </w:r>
    </w:p>
    <w:p w:rsidR="008425EA" w:rsidRDefault="002078BD" w:rsidP="00AD5B2E">
      <w:r>
        <w:t xml:space="preserve">                                                                                                          А. Б. Безбородов</w:t>
      </w:r>
    </w:p>
    <w:p w:rsidR="002078BD" w:rsidRDefault="002078BD" w:rsidP="00AD5B2E">
      <w:r>
        <w:t xml:space="preserve">        С 1. В чём сущность гуманистических представлений эпохи Возрождения</w:t>
      </w:r>
      <w:proofErr w:type="gramStart"/>
      <w:r>
        <w:t xml:space="preserve"> ?</w:t>
      </w:r>
      <w:proofErr w:type="gramEnd"/>
    </w:p>
    <w:p w:rsidR="002078BD" w:rsidRDefault="002078BD" w:rsidP="00AD5B2E">
      <w:r>
        <w:t xml:space="preserve">        С 2. Какое противоречие видит автор в лозунге Ренессанса «Человек добр по своей природе»</w:t>
      </w:r>
      <w:proofErr w:type="gramStart"/>
      <w:r>
        <w:t xml:space="preserve"> ?</w:t>
      </w:r>
      <w:proofErr w:type="gramEnd"/>
      <w:r>
        <w:t xml:space="preserve"> Подтвердите предложением из текста.</w:t>
      </w:r>
    </w:p>
    <w:p w:rsidR="002078BD" w:rsidRDefault="002078BD" w:rsidP="00AD5B2E">
      <w:r>
        <w:lastRenderedPageBreak/>
        <w:t xml:space="preserve">         С 3. Приведите два примера фактов из истории нашего времени, опровергающих идею всемогущества человека, «когда под тонкой оболочкой просвещённого европейца обнаруживается </w:t>
      </w:r>
      <w:proofErr w:type="spellStart"/>
      <w:r>
        <w:t>неукрощённая</w:t>
      </w:r>
      <w:proofErr w:type="spellEnd"/>
      <w:r>
        <w:t xml:space="preserve"> звериная  природа, демонические силы садизма и </w:t>
      </w:r>
      <w:proofErr w:type="gramStart"/>
      <w:r>
        <w:t>отвержения</w:t>
      </w:r>
      <w:proofErr w:type="gramEnd"/>
      <w:r>
        <w:t xml:space="preserve"> элементарных начал нравственности».</w:t>
      </w:r>
    </w:p>
    <w:p w:rsidR="002078BD" w:rsidRPr="00AD5B2E" w:rsidRDefault="002078BD" w:rsidP="00AD5B2E">
      <w:r>
        <w:t xml:space="preserve">          С 4. В чём, по мнению Бердяева, двойственность гуманистического освободительного процесса</w:t>
      </w:r>
      <w:proofErr w:type="gramStart"/>
      <w:r>
        <w:t xml:space="preserve"> ?</w:t>
      </w:r>
      <w:proofErr w:type="gramEnd"/>
      <w:r>
        <w:t xml:space="preserve"> Используя обществоведческие знания и жизненный опыт, предположите, какой способ нашло современное человечество для преодоления второй, негативной стороны этого процесса.</w:t>
      </w:r>
    </w:p>
    <w:sectPr w:rsidR="002078BD" w:rsidRPr="00AD5B2E" w:rsidSect="00626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B2E"/>
    <w:rsid w:val="002078BD"/>
    <w:rsid w:val="00626EFD"/>
    <w:rsid w:val="008425EA"/>
    <w:rsid w:val="00AD5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E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"СОШ №9"</Company>
  <LinksUpToDate>false</LinksUpToDate>
  <CharactersWithSpaces>3598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А.Н.</dc:creator>
  <cp:keywords/>
  <dc:description/>
  <cp:lastModifiedBy>Кузнецов А.Н.</cp:lastModifiedBy>
  <cp:revision>1</cp:revision>
  <dcterms:created xsi:type="dcterms:W3CDTF">2013-04-01T07:44:00Z</dcterms:created>
  <dcterms:modified xsi:type="dcterms:W3CDTF">2013-04-01T08:12:00Z</dcterms:modified>
</cp:coreProperties>
</file>