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CA" w:rsidRDefault="00D732CA" w:rsidP="00D732C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Автор:</w:t>
      </w:r>
      <w:r>
        <w:rPr>
          <w:rFonts w:ascii="Times New Roman" w:hAnsi="Times New Roman" w:cs="Times New Roman"/>
          <w:iCs/>
          <w:sz w:val="28"/>
          <w:szCs w:val="28"/>
        </w:rPr>
        <w:t xml:space="preserve">  Кочкина Елена Николаевна, учитель математики МОУ «Чокурдахская средняя общеобразовательная школа им. А.Г. Чикачева»,</w:t>
      </w:r>
      <w:r>
        <w:rPr>
          <w:rFonts w:ascii="Times New Roman" w:hAnsi="Times New Roman" w:cs="Times New Roman"/>
          <w:sz w:val="28"/>
          <w:szCs w:val="28"/>
        </w:rPr>
        <w:t xml:space="preserve"> п. Чокурдах, Республика Саха (Якутия), 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категория: высшая. пед. стаж: 36 лет.</w:t>
      </w:r>
    </w:p>
    <w:p w:rsidR="00D732CA" w:rsidRDefault="00D732CA" w:rsidP="00D732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“Учителями славится Россия, приносят славу ей ученики”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в том числе и педагогический, меняется с огромной скоростью и мы, педагоги, не имеем право стоять на месте, должны расти и меняться вместе с этим миром, даже чуть-чуть быстрее!  На мой взгляд, 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сть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четыре кита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которые помогут учителю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держаться «на плаву</w:t>
      </w:r>
      <w:r>
        <w:rPr>
          <w:rFonts w:ascii="Times New Roman" w:eastAsia="Calibri" w:hAnsi="Times New Roman" w:cs="Times New Roman"/>
          <w:sz w:val="28"/>
          <w:szCs w:val="28"/>
        </w:rPr>
        <w:t>» в любом возрасте, во все времена.</w:t>
      </w:r>
    </w:p>
    <w:p w:rsidR="00D732CA" w:rsidRDefault="00D732CA" w:rsidP="00D732C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Кто-то мудрый сказал: «Нельзя научить человека на всю жизнь, его нужно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научить учиться всю жизнь</w:t>
      </w:r>
      <w:r>
        <w:rPr>
          <w:rFonts w:ascii="Times New Roman" w:hAnsi="Times New Roman" w:cs="Times New Roman"/>
          <w:sz w:val="28"/>
          <w:szCs w:val="28"/>
        </w:rPr>
        <w:t>».   В этом, на мой взгляд, и состоит главная миссия учителя. Прежде сам учитель должен научиться меняться всю жизнь,  опережать время, а потом научить этому своих учеников.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Если педагог постарается научиться  отмечать  прогресс в собственном развитии,  постарается  признавать и исправлять собственные ошибки, прислушиваться к мнению других, он этому научит и своих учеников.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важная составляющая  деятельности педагога во все времена -  умение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обобщать  опыт</w:t>
      </w:r>
      <w:r>
        <w:rPr>
          <w:rFonts w:ascii="Times New Roman" w:hAnsi="Times New Roman" w:cs="Times New Roman"/>
          <w:sz w:val="28"/>
          <w:szCs w:val="28"/>
        </w:rPr>
        <w:t xml:space="preserve">  работы, передавать его другим,  публиковать лучшее из педагогической копилки в прессе, методических журналах, научной литературе. Опыт должен стать источником новых достижений и высот, и превратиться из груза в  ценности.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Считаю, что участие в различных конкурсах, Фестивалях, Слетах, публикациях способствует анализу достигнутого и должно стать неотъемлемой, интересной частью жизни педагога. Тогда он сумеет оставаться «на плаву», быть конкурентоспособным.</w:t>
      </w:r>
    </w:p>
    <w:p w:rsidR="00D732CA" w:rsidRPr="00D732CA" w:rsidRDefault="00D732CA" w:rsidP="00D732CA">
      <w:pPr>
        <w:spacing w:after="0" w:line="240" w:lineRule="auto"/>
        <w:jc w:val="both"/>
        <w:rPr>
          <w:rFonts w:ascii="Calibri" w:eastAsia="+mn-ea" w:hAnsi="Calibri" w:cs="+mn-cs"/>
          <w:color w:val="271DF5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</w:rPr>
        <w:t xml:space="preserve">В меняющемся мире технологий и методик есть «стержень», который всегда поможет педагогу быть в тонусе, это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научно-исследовательская деятельность педагога, а затем,  и  проектная деятельность с учащимися</w:t>
      </w:r>
      <w:r>
        <w:rPr>
          <w:rFonts w:ascii="Times New Roman" w:hAnsi="Times New Roman" w:cs="Times New Roman"/>
          <w:sz w:val="28"/>
          <w:szCs w:val="28"/>
        </w:rPr>
        <w:t xml:space="preserve">. Она,  на мой взгляд,  всегда будет востребована, так как  способствует развитию профессиональных  качеств учителя, </w:t>
      </w:r>
      <w:r>
        <w:rPr>
          <w:rFonts w:ascii="Times New Roman" w:hAnsi="Times New Roman" w:cs="Times New Roman"/>
          <w:spacing w:val="4"/>
          <w:sz w:val="28"/>
          <w:szCs w:val="28"/>
        </w:rPr>
        <w:t>формирует наблюда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тельность, оттачивает умение </w:t>
      </w:r>
      <w:r>
        <w:rPr>
          <w:rFonts w:ascii="Times New Roman" w:hAnsi="Times New Roman" w:cs="Times New Roman"/>
          <w:color w:val="0000FF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защищать свои идеи, выводы.  Р</w:t>
      </w:r>
      <w:r>
        <w:rPr>
          <w:rFonts w:ascii="Times New Roman" w:hAnsi="Times New Roman" w:cs="Times New Roman"/>
          <w:sz w:val="28"/>
          <w:szCs w:val="28"/>
        </w:rPr>
        <w:t>аботая с учениками над проектами,  меняется и сам педагог, так как эта деятельность «обогащает» всех.</w:t>
      </w:r>
      <w:r w:rsidRPr="00D732CA">
        <w:rPr>
          <w:rFonts w:ascii="Calibri" w:eastAsia="+mn-ea" w:hAnsi="Calibri" w:cs="+mn-cs"/>
          <w:color w:val="271DF5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Историю, фольклор, традиции, можно изучать и преподносить детям по- разному. Можно читать книжки, статьи, уже кем-то написанные, собирать  сказки, поговорки, загадки, а можно писать собственные  проекты и исследовательские работы. </w:t>
      </w:r>
      <w:r>
        <w:rPr>
          <w:rFonts w:ascii="Times New Roman" w:hAnsi="Times New Roman" w:cs="Times New Roman"/>
          <w:bCs/>
          <w:sz w:val="28"/>
          <w:szCs w:val="28"/>
        </w:rPr>
        <w:t>Постепенно сложилась система работы  над прикладными проектами, отражающими историю и неповторимую самобытность  Русского Устья,  народов Арктики.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непростом быстроменяющемся мире без единомышленников, последователей практически невозможно, ими могут стать молодые, начинающие коллеги. Особую гордость испытываешь, когда в родную школу приходят коллеги - бывшие выпускники, молодые педагоги всегда нуждаются в помощи, совете,  работа наставника помогает «стажисту» взглянуть на обыденное новыми глазами. 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Особая моя гордость-учитель математики и информатики Валентина Сергеевна Шипкова, официально я была ее наставником всего два года, но мы многому научились друг у друга, и теперь Валентина Сергеевна, уже Портнягина,  работает в той школе, где когда-то я начинала свой путь в педагогику. 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декабре 2012 года мы с ней принимали участие в интересном конкурсе Министерства образования Якутии «Я и мой наставник», в заочном этапе конкурса мы одержали победу и были приглашены на очный этап в п. Нюрбу, но из-за сложностей транспортной схемы севера мы не принимали участие. Мы и сейчас поддерживаем тесную связь, советуемся, помогаем друг другу, проводим совместные мероприятия, дистанционные семинары. 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этой непростой работе наставника, которая однажды и навсегда, самое важное дать почувствовать начинающему  коллеги, что его позиция, его успехи для вас очень  важны, и если он просит помочь-бросить все дела и  оказать поддержку! А если  дать молодому педагогу возможность чем-то помогать вам, ваше сотрудничество будет долгим и плодотворным. 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в тех знаменитых строчках: «Учитель! Научи ученика! Чтоб было, у кого потом учиться!»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Это обоюдное обогащение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 и есть «четвертый кит».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мой взгляд, педагог который найдет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эти точки опоры</w:t>
      </w:r>
      <w:r>
        <w:rPr>
          <w:rFonts w:ascii="Times New Roman" w:hAnsi="Times New Roman" w:cs="Times New Roman"/>
          <w:bCs/>
          <w:sz w:val="28"/>
          <w:szCs w:val="28"/>
        </w:rPr>
        <w:t>, станет компетентным, уважаемым, авторитетным, высокопрофессиональным. Такого учителя  будут уважать коллеги, а школа, район, республика, Россия будут гордиться им и поощрять его труд,  ученики, особенно  выпускники, будут с теплотой вспоминать своего УЧИТЕЛЯ.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Несколько последних лет, занимаясь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проектной деятельностью с педагогами,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применяю очень интересную форму-сопровождение участия педагогов в различной инновационной деятельности: конкурсы, оформление материала на различные сайты, на Фестивали, помощь по работе в Интернете. 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Тьютерством в чистом виде это не назовешь, но когда работа доводиться до логического завершения, приятно чувствовать, что в этот  итог  вложена и частичка твоего труда. За несколько лет мы наладили дистанционное сотрудничество со многими сайтами, электронными СМИ. Результатом плодотворного  сотрудничества с </w:t>
      </w:r>
      <w:r>
        <w:rPr>
          <w:rFonts w:ascii="Times New Roman" w:hAnsi="Times New Roman" w:cs="Times New Roman"/>
          <w:sz w:val="28"/>
          <w:szCs w:val="28"/>
        </w:rPr>
        <w:t>Российским сайтом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Педагогическое Общество России»  и Международной Академией  развития образования стало участие в проекте «Доска почета учителей России». По итогам конкурса 12 самых лучших педагогов школы занесены на «Доску Почета учителей РФ».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Этими педагогами гордится школа, Россия!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Особую гордость испытываешь, когда высоких достижений,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больших успехов добиваются ученики, которых ты сопровождал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каких – то проектах, конкурсах, Фестивалях. Мои ученики работали над разными проектами и добились весомых результатов. Большинство работ опубликованы на различных сайтах: на сайте школы, на моем персональном сайте, на сайтах для одаренных детей. 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данному эссе есть ссылки на эти проекты.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К примеру, выпускница 2014-2015 года Екатерина Ефимова скоро станет студенткой, а созданный ею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сайт «Виртуальный музей МОУ ЧСОШ им А.Г. Чикачева»:  </w:t>
      </w:r>
      <w:hyperlink r:id="rId5" w:tgtFrame="_parent" w:history="1">
        <w:r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</w:hyperlink>
      <w:hyperlink r:id="rId6" w:tgtFrame="_parent" w:history="1">
        <w:r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://</w:t>
        </w:r>
      </w:hyperlink>
      <w:hyperlink r:id="rId7" w:tgtFrame="_parent" w:history="1">
        <w:r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virmuz</w:t>
        </w:r>
      </w:hyperlink>
      <w:hyperlink r:id="rId8" w:tgtFrame="_parent" w:history="1">
        <w:r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2015.</w:t>
        </w:r>
      </w:hyperlink>
      <w:hyperlink r:id="rId9" w:tgtFrame="_parent" w:history="1">
        <w:r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jimdo</w:t>
        </w:r>
      </w:hyperlink>
      <w:hyperlink r:id="rId10" w:tgtFrame="_parent" w:history="1">
        <w:r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.</w:t>
        </w:r>
      </w:hyperlink>
      <w:hyperlink r:id="rId11" w:tgtFrame="_parent" w:history="1">
        <w:r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com</w:t>
        </w:r>
      </w:hyperlink>
      <w:hyperlink r:id="rId12" w:tgtFrame="_parent" w:history="1">
        <w:r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живет своей виртуальной жизнью, а продолжать работу над ним будут новые сотрудники музея.</w:t>
      </w:r>
    </w:p>
    <w:p w:rsidR="00D732CA" w:rsidRDefault="00D732CA" w:rsidP="00D73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стать для всех своих учеников маяком - однажды и навсегда. А как сказал великий Энн Ламотт: «Маяки не бегают по всему острову, выискивая, какую бы лодку спасти, - они просто светят»</w:t>
      </w:r>
    </w:p>
    <w:p w:rsidR="00217E47" w:rsidRDefault="00217E47"/>
    <w:sectPr w:rsidR="0021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CA"/>
    <w:rsid w:val="00217E47"/>
    <w:rsid w:val="00D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3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3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muz2015.jimdo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rmuz2015.jimdo.com/" TargetMode="External"/><Relationship Id="rId12" Type="http://schemas.openxmlformats.org/officeDocument/2006/relationships/hyperlink" Target="http://virmuz2015.jimdo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rmuz2015.jimdo.com/" TargetMode="External"/><Relationship Id="rId11" Type="http://schemas.openxmlformats.org/officeDocument/2006/relationships/hyperlink" Target="http://virmuz2015.jimdo.com/" TargetMode="External"/><Relationship Id="rId5" Type="http://schemas.openxmlformats.org/officeDocument/2006/relationships/hyperlink" Target="http://virmuz2015.jimdo.com/" TargetMode="External"/><Relationship Id="rId10" Type="http://schemas.openxmlformats.org/officeDocument/2006/relationships/hyperlink" Target="http://virmuz2015.jimd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rmuz2015.jimd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учитель2</cp:lastModifiedBy>
  <cp:revision>2</cp:revision>
  <dcterms:created xsi:type="dcterms:W3CDTF">2015-12-01T21:04:00Z</dcterms:created>
  <dcterms:modified xsi:type="dcterms:W3CDTF">2015-12-01T21:04:00Z</dcterms:modified>
</cp:coreProperties>
</file>