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1" w:rsidRPr="00871571" w:rsidRDefault="00871571">
      <w:pPr>
        <w:rPr>
          <w:sz w:val="28"/>
          <w:szCs w:val="28"/>
          <w:lang w:val="ru-RU"/>
        </w:rPr>
      </w:pPr>
      <w:r w:rsidRPr="00871571">
        <w:rPr>
          <w:sz w:val="28"/>
          <w:szCs w:val="28"/>
          <w:lang w:val="ru-RU"/>
        </w:rPr>
        <w:t>Кукольный театр в воспитании детей</w:t>
      </w:r>
    </w:p>
    <w:p w:rsidR="00594CF7" w:rsidRDefault="00871571">
      <w:pPr>
        <w:rPr>
          <w:lang w:val="ru-RU"/>
        </w:rPr>
      </w:pPr>
      <w:r w:rsidRPr="00871571">
        <w:rPr>
          <w:lang w:val="ru-RU"/>
        </w:rPr>
        <w:t>Задача таких  театров состоит в приобщении учащихся любви к книге,  к общечеловеческим ценностям средствами театрального искусства, развитие воображения, фантазии и творческих  способностей, научить речевому искусству, актерскому мастерству, общению с аудиторией, контакту с людьми не только своей школы, но и за её пределами. С помощью театра детям прививаются такие важные черты, как любовь к своей Родине, своему краю, бережное отношение к природе, любовь к искусству, культуре и спорту.</w:t>
      </w:r>
    </w:p>
    <w:p w:rsidR="00B43B4B" w:rsidRPr="00B43B4B" w:rsidRDefault="00B43B4B" w:rsidP="00B43B4B">
      <w:pPr>
        <w:rPr>
          <w:lang w:val="ru-RU"/>
        </w:rPr>
      </w:pPr>
      <w:r w:rsidRPr="00B43B4B">
        <w:rPr>
          <w:lang w:val="ru-RU"/>
        </w:rPr>
        <w:t>Какие навыки и способности может развить игра в кукольный театр?</w:t>
      </w:r>
    </w:p>
    <w:p w:rsidR="00B43B4B" w:rsidRPr="00B43B4B" w:rsidRDefault="00B43B4B" w:rsidP="00B43B4B">
      <w:pPr>
        <w:rPr>
          <w:u w:val="single"/>
          <w:lang w:val="ru-RU"/>
        </w:rPr>
      </w:pPr>
      <w:r w:rsidRPr="00B43B4B">
        <w:rPr>
          <w:u w:val="single"/>
          <w:lang w:val="ru-RU"/>
        </w:rPr>
        <w:t>1.    Мелкую и крупную моторику</w:t>
      </w:r>
    </w:p>
    <w:p w:rsidR="00B43B4B" w:rsidRPr="00B43B4B" w:rsidRDefault="00B43B4B" w:rsidP="00B43B4B">
      <w:pPr>
        <w:rPr>
          <w:lang w:val="ru-RU"/>
        </w:rPr>
      </w:pPr>
      <w:r w:rsidRPr="00B43B4B">
        <w:rPr>
          <w:lang w:val="ru-RU"/>
        </w:rPr>
        <w:t>Мелкая моторика развивается, когда малыш примеряет кукол на пальчики или ручки, когда просто изучает куклу, ощупывая каждую деталь ее «внешности», когда учится управлять куклой во время спектакля, когда мастерит вместе с мамой куклу для представления.</w:t>
      </w:r>
    </w:p>
    <w:p w:rsidR="00B43B4B" w:rsidRPr="00B43B4B" w:rsidRDefault="00B43B4B" w:rsidP="00B43B4B">
      <w:pPr>
        <w:rPr>
          <w:lang w:val="ru-RU"/>
        </w:rPr>
      </w:pPr>
      <w:r w:rsidRPr="00B43B4B">
        <w:rPr>
          <w:lang w:val="ru-RU"/>
        </w:rPr>
        <w:t>Крупная моторика развивается, когда малыш полностью задействован в постановке, и его задача - не просто привести куклу в движение, а уже быть полноценный участником кукольного представления (перемещаться «на сцене» и вне ее, при этом управляя куклой, выполнять определенные действия под музыкальное сопровождение, двигаться синхронно с другими участниками спектакля и т.д.). Все это помогает ребенку более четко координировать свои движения, гармонично управлять своим телом.</w:t>
      </w:r>
    </w:p>
    <w:p w:rsidR="00B43B4B" w:rsidRPr="00B43B4B" w:rsidRDefault="00B43B4B" w:rsidP="00B43B4B">
      <w:pPr>
        <w:rPr>
          <w:u w:val="single"/>
          <w:lang w:val="ru-RU"/>
        </w:rPr>
      </w:pPr>
      <w:r w:rsidRPr="00B43B4B">
        <w:rPr>
          <w:u w:val="single"/>
          <w:lang w:val="ru-RU"/>
        </w:rPr>
        <w:t>2.    Память</w:t>
      </w:r>
    </w:p>
    <w:p w:rsidR="00871571" w:rsidRDefault="00B43B4B" w:rsidP="00B43B4B">
      <w:pPr>
        <w:rPr>
          <w:lang w:val="ru-RU"/>
        </w:rPr>
      </w:pPr>
      <w:r w:rsidRPr="00B43B4B">
        <w:rPr>
          <w:lang w:val="ru-RU"/>
        </w:rPr>
        <w:t>Знакомство с героями, заучивание отдельных слов и целых ролей, бесспорно, способствуют развитию памяти малыша. Он учится не только запоминать, но и выстраивать логические и речевые последовательности, т.к. кукольный спектакль – это четко определенная цепочка слов и действий.</w:t>
      </w:r>
    </w:p>
    <w:p w:rsidR="00B43B4B" w:rsidRPr="00B43B4B" w:rsidRDefault="00B43B4B" w:rsidP="00B43B4B">
      <w:pPr>
        <w:rPr>
          <w:u w:val="single"/>
          <w:lang w:val="ru-RU"/>
        </w:rPr>
      </w:pPr>
      <w:r w:rsidRPr="00B43B4B">
        <w:rPr>
          <w:u w:val="single"/>
          <w:lang w:val="ru-RU"/>
        </w:rPr>
        <w:t>3.    Образное мышление</w:t>
      </w:r>
    </w:p>
    <w:p w:rsidR="00B43B4B" w:rsidRPr="00B43B4B" w:rsidRDefault="00B43B4B" w:rsidP="00B43B4B">
      <w:pPr>
        <w:rPr>
          <w:lang w:val="ru-RU"/>
        </w:rPr>
      </w:pPr>
      <w:r w:rsidRPr="00B43B4B">
        <w:rPr>
          <w:lang w:val="ru-RU"/>
        </w:rPr>
        <w:t xml:space="preserve">Ребенку, участвующему в представлении кукольного театра, важно видеть общую картину действия. Именно поэтому в первой части мы говорили о важности репетиций. Ведь малышу трудно сразу запомнить ход пьесы. </w:t>
      </w:r>
      <w:proofErr w:type="gramStart"/>
      <w:r w:rsidRPr="00B43B4B">
        <w:rPr>
          <w:lang w:val="ru-RU"/>
        </w:rPr>
        <w:t>Но постепенно, если мама инсценирует одну сказку несколько раз, или вся семья репетирует большое кукольное представление, ребенок не только запоминает текст или свое место в спектакле, но, главное, он способен мысленно проследить ход действия, последовательность появления герое, вообразить звуковые и световые эффекты, представить, что произойдет, если кто-то из участников спектакля совершит ошибку, или как радостно будут аплодировать зрители в конце</w:t>
      </w:r>
      <w:proofErr w:type="gramEnd"/>
      <w:r w:rsidRPr="00B43B4B">
        <w:rPr>
          <w:lang w:val="ru-RU"/>
        </w:rPr>
        <w:t xml:space="preserve"> спектакля.</w:t>
      </w:r>
    </w:p>
    <w:p w:rsidR="00B43B4B" w:rsidRPr="00B43B4B" w:rsidRDefault="00B43B4B" w:rsidP="00B43B4B">
      <w:pPr>
        <w:rPr>
          <w:lang w:val="ru-RU"/>
        </w:rPr>
      </w:pPr>
      <w:r w:rsidRPr="00B43B4B">
        <w:rPr>
          <w:lang w:val="ru-RU"/>
        </w:rPr>
        <w:t>При таком подходе развивается не только образное мышление, но и логика и понятийный аппарат крохи.</w:t>
      </w:r>
    </w:p>
    <w:p w:rsidR="00B43B4B" w:rsidRPr="00B43B4B" w:rsidRDefault="00B43B4B" w:rsidP="00B43B4B">
      <w:pPr>
        <w:rPr>
          <w:u w:val="single"/>
          <w:lang w:val="ru-RU"/>
        </w:rPr>
      </w:pPr>
      <w:r w:rsidRPr="00B43B4B">
        <w:rPr>
          <w:u w:val="single"/>
          <w:lang w:val="ru-RU"/>
        </w:rPr>
        <w:t>4.    Чувства уважения и такта, навыки общения</w:t>
      </w:r>
    </w:p>
    <w:p w:rsidR="00B43B4B" w:rsidRPr="00B43B4B" w:rsidRDefault="00B43B4B" w:rsidP="00B43B4B">
      <w:pPr>
        <w:rPr>
          <w:lang w:val="ru-RU"/>
        </w:rPr>
      </w:pPr>
      <w:r w:rsidRPr="00B43B4B">
        <w:rPr>
          <w:lang w:val="ru-RU"/>
        </w:rPr>
        <w:t xml:space="preserve">Когда малыш действует в связке с другими людьми, ему </w:t>
      </w:r>
      <w:proofErr w:type="gramStart"/>
      <w:r w:rsidRPr="00B43B4B">
        <w:rPr>
          <w:lang w:val="ru-RU"/>
        </w:rPr>
        <w:t>приходится</w:t>
      </w:r>
      <w:proofErr w:type="gramEnd"/>
      <w:r w:rsidRPr="00B43B4B">
        <w:rPr>
          <w:lang w:val="ru-RU"/>
        </w:rPr>
        <w:t xml:space="preserve"> как бы встраиваться в общепринятые социальные рамки. Быть тактичным, уважительным, сдерживать бурю эмоций. И здесь важно, чтобы родители помогали и направляли малыша, ведь ему не всегда легко понять, почему требуется дождаться своей очереди, почему его старшему брату досталась роль принца, а </w:t>
      </w:r>
      <w:r w:rsidRPr="00B43B4B">
        <w:rPr>
          <w:lang w:val="ru-RU"/>
        </w:rPr>
        <w:lastRenderedPageBreak/>
        <w:t>ему мальчика-с-пальчика, почему нельзя забрать куклу у младшей сестры или издать «победный клич» во время лирического вступления перед сказкой и т.д. Именно такие, казалось бы, мелкие бытовые конфликты могут стать важнейшими для ребенка уроками в сложной науке общения с окружающими его людьми.</w:t>
      </w:r>
    </w:p>
    <w:p w:rsidR="00B43B4B" w:rsidRPr="00B43B4B" w:rsidRDefault="00B43B4B" w:rsidP="00B43B4B">
      <w:pPr>
        <w:rPr>
          <w:u w:val="single"/>
          <w:lang w:val="ru-RU"/>
        </w:rPr>
      </w:pPr>
      <w:r w:rsidRPr="00B43B4B">
        <w:rPr>
          <w:u w:val="single"/>
          <w:lang w:val="ru-RU"/>
        </w:rPr>
        <w:t>5.    Творческие способности</w:t>
      </w:r>
    </w:p>
    <w:p w:rsidR="00B43B4B" w:rsidRPr="00871571" w:rsidRDefault="00B43B4B" w:rsidP="00B43B4B">
      <w:pPr>
        <w:rPr>
          <w:lang w:val="ru-RU"/>
        </w:rPr>
      </w:pPr>
      <w:r w:rsidRPr="00B43B4B">
        <w:rPr>
          <w:lang w:val="ru-RU"/>
        </w:rPr>
        <w:t>Творчеством пронизан весь процесс создания кукольного представления. От идеи создания куклы до игры в «отчетном» спектакле, от сценарного плана до готовых декораций. Дети с настоящей радостью принимают участие во всех видах игровой активности. Дайте малышу возможность выплеснуть наружу свои идеи и фантазии, даже если Вы абсолютно уверены, что мышка-норушка не может быть зеленого цвета, не заставляйте кроху перекрасить куклу. Возможно, именно ваш ребенок станет будущим Казимиром Малевичем и «взорвет» стандартный подход к видению мира своим «Черным квадратом».</w:t>
      </w:r>
    </w:p>
    <w:sectPr w:rsidR="00B43B4B" w:rsidRPr="00871571" w:rsidSect="0022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FE"/>
    <w:rsid w:val="002225AE"/>
    <w:rsid w:val="0022489E"/>
    <w:rsid w:val="0037448A"/>
    <w:rsid w:val="00594CF7"/>
    <w:rsid w:val="00764662"/>
    <w:rsid w:val="007C41FE"/>
    <w:rsid w:val="00871571"/>
    <w:rsid w:val="009B3723"/>
    <w:rsid w:val="00B065A6"/>
    <w:rsid w:val="00B3034F"/>
    <w:rsid w:val="00B43B4B"/>
    <w:rsid w:val="00D40668"/>
    <w:rsid w:val="00F95BBD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AE"/>
    <w:rPr>
      <w:lang w:val="en-US"/>
    </w:rPr>
  </w:style>
  <w:style w:type="paragraph" w:styleId="1">
    <w:name w:val="heading 1"/>
    <w:basedOn w:val="a"/>
    <w:link w:val="10"/>
    <w:uiPriority w:val="9"/>
    <w:qFormat/>
    <w:rsid w:val="00FE6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C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F7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E6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3</cp:revision>
  <dcterms:created xsi:type="dcterms:W3CDTF">2015-12-07T19:55:00Z</dcterms:created>
  <dcterms:modified xsi:type="dcterms:W3CDTF">2015-12-07T20:17:00Z</dcterms:modified>
</cp:coreProperties>
</file>