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E" w:rsidRDefault="00BC12C3">
      <w:r>
        <w:t>Вопросы к зачету №5</w:t>
      </w:r>
      <w:bookmarkStart w:id="0" w:name="_GoBack"/>
      <w:bookmarkEnd w:id="0"/>
    </w:p>
    <w:p w:rsidR="00BC12C3" w:rsidRDefault="00BC12C3" w:rsidP="00BC12C3">
      <w:pPr>
        <w:pStyle w:val="a3"/>
        <w:numPr>
          <w:ilvl w:val="0"/>
          <w:numId w:val="1"/>
        </w:numPr>
      </w:pPr>
      <w:r>
        <w:t>Абсолютно твердое тело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>Статика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>Первое условие равновесия тела (формула, формулировка)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 xml:space="preserve">Второе </w:t>
      </w:r>
      <w:r>
        <w:t>условие равновесия тела (формула, формулировка)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>Плечо силы. Примеры.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 xml:space="preserve">Момент силы </w:t>
      </w:r>
      <w:r>
        <w:t>(формула, формулировка</w:t>
      </w:r>
      <w:r>
        <w:t>, ед. измерения</w:t>
      </w:r>
      <w:r>
        <w:t>)</w:t>
      </w:r>
      <w:r>
        <w:t>.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>+ и – момента силы.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 xml:space="preserve">Необходимое и достаточное условия </w:t>
      </w:r>
      <w:r>
        <w:t>равновесия тела (формула, формулировка)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>Центр тяжести тела. Определение. Примеры.</w:t>
      </w:r>
    </w:p>
    <w:p w:rsidR="00BC12C3" w:rsidRDefault="00BC12C3" w:rsidP="00BC12C3">
      <w:pPr>
        <w:pStyle w:val="a3"/>
        <w:numPr>
          <w:ilvl w:val="0"/>
          <w:numId w:val="1"/>
        </w:numPr>
      </w:pPr>
      <w:r>
        <w:t xml:space="preserve">Практическое определение </w:t>
      </w:r>
      <w:proofErr w:type="spellStart"/>
      <w:r>
        <w:t>ц.т</w:t>
      </w:r>
      <w:proofErr w:type="spellEnd"/>
      <w:r>
        <w:t>.</w:t>
      </w:r>
    </w:p>
    <w:p w:rsidR="0068179F" w:rsidRDefault="0068179F" w:rsidP="0068179F">
      <w:pPr>
        <w:pStyle w:val="a3"/>
        <w:numPr>
          <w:ilvl w:val="0"/>
          <w:numId w:val="1"/>
        </w:numPr>
      </w:pPr>
      <w:r>
        <w:t xml:space="preserve">Виды равновесия. </w:t>
      </w:r>
      <w:r>
        <w:t>Примеры.</w:t>
      </w:r>
    </w:p>
    <w:p w:rsidR="0068179F" w:rsidRDefault="0068179F" w:rsidP="00BC12C3">
      <w:pPr>
        <w:pStyle w:val="a3"/>
        <w:numPr>
          <w:ilvl w:val="0"/>
          <w:numId w:val="1"/>
        </w:numPr>
      </w:pPr>
      <w:r>
        <w:t>Устойчивое равновесие (о</w:t>
      </w:r>
      <w:r>
        <w:t>пределение</w:t>
      </w:r>
      <w:r>
        <w:t xml:space="preserve">,  рис. с силами)      слайд 9 </w:t>
      </w:r>
    </w:p>
    <w:p w:rsidR="0068179F" w:rsidRDefault="0068179F" w:rsidP="0068179F">
      <w:pPr>
        <w:pStyle w:val="a3"/>
        <w:numPr>
          <w:ilvl w:val="0"/>
          <w:numId w:val="1"/>
        </w:numPr>
      </w:pPr>
      <w:r>
        <w:t xml:space="preserve"> Неустойчивое </w:t>
      </w:r>
      <w:r>
        <w:t>равновесие (определение,  рис.</w:t>
      </w:r>
      <w:r w:rsidRPr="0068179F">
        <w:t xml:space="preserve"> </w:t>
      </w:r>
      <w:r>
        <w:t>с силами</w:t>
      </w:r>
      <w:r w:rsidRPr="0068179F">
        <w:t xml:space="preserve"> </w:t>
      </w:r>
      <w:r>
        <w:t>с силами)</w:t>
      </w:r>
      <w:r>
        <w:t xml:space="preserve">  </w:t>
      </w:r>
      <w:r>
        <w:t xml:space="preserve">слайд 9 </w:t>
      </w:r>
    </w:p>
    <w:p w:rsidR="0068179F" w:rsidRDefault="0068179F" w:rsidP="00BC12C3">
      <w:pPr>
        <w:pStyle w:val="a3"/>
        <w:numPr>
          <w:ilvl w:val="0"/>
          <w:numId w:val="1"/>
        </w:numPr>
      </w:pPr>
      <w:r>
        <w:t xml:space="preserve">Безразличное </w:t>
      </w:r>
      <w:r>
        <w:t>равновесие (определение,  рис.</w:t>
      </w:r>
      <w:r w:rsidRPr="0068179F">
        <w:t xml:space="preserve"> </w:t>
      </w:r>
      <w:r>
        <w:t>с силами</w:t>
      </w:r>
      <w:r w:rsidRPr="0068179F">
        <w:t xml:space="preserve"> </w:t>
      </w:r>
      <w:r>
        <w:t>с силами)  слайд</w:t>
      </w:r>
      <w:r>
        <w:t xml:space="preserve"> 10</w:t>
      </w:r>
    </w:p>
    <w:p w:rsidR="0068179F" w:rsidRDefault="0068179F" w:rsidP="00BC12C3">
      <w:pPr>
        <w:pStyle w:val="a3"/>
        <w:numPr>
          <w:ilvl w:val="0"/>
          <w:numId w:val="1"/>
        </w:numPr>
      </w:pPr>
      <w:r>
        <w:t xml:space="preserve">Что будет с телом, если центр тяжести тела находится ниже (выше) </w:t>
      </w:r>
      <w:r w:rsidR="00FE1366">
        <w:t>точки опоры</w:t>
      </w:r>
    </w:p>
    <w:p w:rsidR="00FE1366" w:rsidRDefault="00FE1366" w:rsidP="00BC12C3">
      <w:pPr>
        <w:pStyle w:val="a3"/>
        <w:numPr>
          <w:ilvl w:val="0"/>
          <w:numId w:val="1"/>
        </w:numPr>
      </w:pPr>
      <w:r>
        <w:t xml:space="preserve">Почему можно удержать карандаш, линейку в положении равновесия даже в том случае, когда т. опоры находится ниже </w:t>
      </w:r>
      <w:proofErr w:type="spellStart"/>
      <w:r>
        <w:t>ц</w:t>
      </w:r>
      <w:proofErr w:type="gramStart"/>
      <w:r>
        <w:t>.т</w:t>
      </w:r>
      <w:proofErr w:type="spellEnd"/>
      <w:proofErr w:type="gramEnd"/>
      <w:r>
        <w:t>?</w:t>
      </w:r>
    </w:p>
    <w:p w:rsidR="00FE1366" w:rsidRDefault="00FE1366" w:rsidP="00BC12C3">
      <w:pPr>
        <w:pStyle w:val="a3"/>
        <w:numPr>
          <w:ilvl w:val="0"/>
          <w:numId w:val="1"/>
        </w:numPr>
      </w:pPr>
      <w:r>
        <w:t>Устойчивое равновесие тела, имеющего площадь опоры</w:t>
      </w:r>
    </w:p>
    <w:p w:rsidR="00FE1366" w:rsidRDefault="00FE1366" w:rsidP="00BC12C3">
      <w:pPr>
        <w:pStyle w:val="a3"/>
        <w:numPr>
          <w:ilvl w:val="0"/>
          <w:numId w:val="1"/>
        </w:numPr>
      </w:pPr>
      <w:r>
        <w:t>Какое тело более устойчиво с одинаковой площадью  опоры с большей или меньшей высотой? Почему?</w:t>
      </w:r>
    </w:p>
    <w:sectPr w:rsidR="00FE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6AB"/>
    <w:multiLevelType w:val="hybridMultilevel"/>
    <w:tmpl w:val="54FA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C3"/>
    <w:rsid w:val="0050723E"/>
    <w:rsid w:val="0068179F"/>
    <w:rsid w:val="00BC12C3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17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17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2015-12-07T12:29:00Z</dcterms:created>
  <dcterms:modified xsi:type="dcterms:W3CDTF">2015-12-07T12:59:00Z</dcterms:modified>
</cp:coreProperties>
</file>