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B7" w:rsidRPr="005D05B7" w:rsidRDefault="005D05B7" w:rsidP="005D05B7">
      <w:pPr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5D05B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Комплекс утренней гимнастики «Птицы зимой»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Стало холодно зимой,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Птички замерзают.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И к кормушкам в детский сад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Стайкой прилетают.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А ребята в детском саду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В птичек поиграют.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Вводная часть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Вот летают птички, птички-невелички.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Все летают и летают,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Крылья согревают.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(Ходьба в колонне за воспитателем, руки слегка приподняты в стороны, помахивать кистями рук. Выполнить 10 сек.)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По сугробам ходят птички-невелички.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У них лапки замерзают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Очень жалко птичек.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(Ходьба с высоким подниманием колен. Выполнить 10 сек.)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Взвились в небо высоко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Полетели птички.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И к кормушкам в детский сад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Прилетели птички.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(Бег в колонне за воспитателем. Выполнить 8 сек. Перестроение в круг.)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5D05B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Общеразвивающие</w:t>
      </w:r>
      <w:proofErr w:type="spellEnd"/>
      <w:r w:rsidRPr="005D05B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упражнения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Вдруг мы громкое Кар-кар услыхали.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У кормушки мы ворону увидали.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«Я морозов не боюсь,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Зимовать я остаюсь!»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Крылья вверх, крылья вниз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Зарядку делай – не ленись!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(И.П. – стоя, ноги слегка расставлены, руки вниз.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lastRenderedPageBreak/>
        <w:t>1 - Руки в стороны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2 – И.П.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Выполнить 6 раз.)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Красногрудый </w:t>
      </w:r>
      <w:proofErr w:type="spellStart"/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снегирек</w:t>
      </w:r>
      <w:proofErr w:type="spellEnd"/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Весь нахохлился, сидит.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 </w:t>
      </w:r>
      <w:proofErr w:type="spellStart"/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красавца-снегирька</w:t>
      </w:r>
      <w:proofErr w:type="spellEnd"/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лапки замерзают.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Снегирек</w:t>
      </w:r>
      <w:proofErr w:type="spellEnd"/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их греет, лапки подгибает.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(И.П. – сидя, ноги вместе, выпрямлены; опора на кисти рук, поставленных с боков.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1-2 – согнуть ноги, обхватить колени руками.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3-4 – И.П.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Выполнить 4 раза.)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Воробьишки</w:t>
      </w:r>
      <w:proofErr w:type="spellEnd"/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тут как тут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С кормушки зернышки клюют.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Клю-клю</w:t>
      </w:r>
      <w:proofErr w:type="spellEnd"/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клю-клю</w:t>
      </w:r>
      <w:proofErr w:type="spellEnd"/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Как я зернышки люблю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(И.П. – о.с. ноги широко расставить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1-2 - наклоны вперед, постучать указательными пальцами по полу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3-4 – И.П.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Выполнить 5 раз.)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Скачет шустрая синица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Ей на месте не сидится.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(Прыжки на двух ногах. Выполнить 5-6 раз.)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Дыхательная гимнастика «Почистим перышки»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И.П. – о.с.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1 - левую руку в сторону, вдох носом воздух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2 – глубокий выдох, руку опустить.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3 - правую руку в сторону, вдох носом воздух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4 – глубокий выдох, руку опустить.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Заключительная часть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Вот закончилась в птичек игра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И на завтрак нам пора.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Завертелись, закружились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Снова в деток превратились.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Мы бегали, прыгали, веселились, играли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sz w:val="24"/>
          <w:szCs w:val="24"/>
          <w:lang w:eastAsia="ru-RU"/>
        </w:rPr>
        <w:t>На завтрак все дружно теперь зашагали.</w:t>
      </w:r>
    </w:p>
    <w:p w:rsidR="005D05B7" w:rsidRPr="005D05B7" w:rsidRDefault="005D05B7" w:rsidP="005D05B7">
      <w:pPr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(Ходьба в колонне за воспитателем.)</w:t>
      </w:r>
    </w:p>
    <w:p w:rsidR="005D05B7" w:rsidRPr="005D05B7" w:rsidRDefault="005D05B7" w:rsidP="005D05B7">
      <w:pPr>
        <w:spacing w:after="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D05B7" w:rsidRPr="005D05B7" w:rsidRDefault="005D05B7" w:rsidP="005D05B7">
      <w:pPr>
        <w:pBdr>
          <w:bottom w:val="single" w:sz="6" w:space="2" w:color="D2DADB"/>
        </w:pBdr>
        <w:spacing w:before="150" w:after="150" w:line="324" w:lineRule="atLeast"/>
        <w:outlineLvl w:val="3"/>
        <w:rPr>
          <w:rFonts w:ascii="Trebuchet MS" w:eastAsia="Times New Roman" w:hAnsi="Trebuchet MS" w:cs="Times New Roman"/>
          <w:b/>
          <w:bCs/>
          <w:color w:val="555555"/>
          <w:sz w:val="27"/>
          <w:szCs w:val="27"/>
          <w:lang w:eastAsia="ru-RU"/>
        </w:rPr>
      </w:pPr>
      <w:r w:rsidRPr="005D05B7">
        <w:rPr>
          <w:rFonts w:ascii="Trebuchet MS" w:eastAsia="Times New Roman" w:hAnsi="Trebuchet MS" w:cs="Times New Roman"/>
          <w:b/>
          <w:bCs/>
          <w:color w:val="555555"/>
          <w:sz w:val="27"/>
          <w:szCs w:val="27"/>
          <w:lang w:eastAsia="ru-RU"/>
        </w:rPr>
        <w:t>Добавить комментарий</w:t>
      </w:r>
    </w:p>
    <w:p w:rsidR="005D05B7" w:rsidRPr="005D05B7" w:rsidRDefault="005D05B7" w:rsidP="005D05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D05B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D05B7" w:rsidRPr="005D05B7" w:rsidRDefault="005D05B7" w:rsidP="005D05B7">
      <w:pPr>
        <w:spacing w:after="120" w:line="240" w:lineRule="auto"/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9.5pt;height:18pt" o:ole="">
            <v:imagedata r:id="rId4" o:title=""/>
          </v:shape>
          <w:control r:id="rId5" w:name="HTMLText2" w:shapeid="_x0000_i1036"/>
        </w:object>
      </w:r>
      <w:r w:rsidRPr="005D05B7"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  <w:t> Имя (обязательное)</w:t>
      </w:r>
    </w:p>
    <w:p w:rsidR="005D05B7" w:rsidRPr="005D05B7" w:rsidRDefault="005D05B7" w:rsidP="005D05B7">
      <w:pPr>
        <w:spacing w:after="120" w:line="240" w:lineRule="auto"/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  <w:object w:dxaOrig="990" w:dyaOrig="360">
          <v:shape id="_x0000_i1035" type="#_x0000_t75" style="width:49.5pt;height:18pt" o:ole="">
            <v:imagedata r:id="rId4" o:title=""/>
          </v:shape>
          <w:control r:id="rId6" w:name="HTMLText1" w:shapeid="_x0000_i1035"/>
        </w:object>
      </w:r>
      <w:r w:rsidRPr="005D05B7"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  <w:t> </w:t>
      </w:r>
      <w:proofErr w:type="spellStart"/>
      <w:r w:rsidRPr="005D05B7"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  <w:t>E-Mail</w:t>
      </w:r>
      <w:proofErr w:type="spellEnd"/>
      <w:r w:rsidRPr="005D05B7"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  <w:t xml:space="preserve"> (обязательное)</w:t>
      </w:r>
    </w:p>
    <w:p w:rsidR="005D05B7" w:rsidRPr="005D05B7" w:rsidRDefault="005D05B7" w:rsidP="005D05B7">
      <w:pPr>
        <w:spacing w:after="120" w:line="240" w:lineRule="auto"/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  <w:object w:dxaOrig="990" w:dyaOrig="360">
          <v:shape id="_x0000_i1034" type="#_x0000_t75" style="width:136.5pt;height:60.75pt" o:ole="">
            <v:imagedata r:id="rId7" o:title=""/>
          </v:shape>
          <w:control r:id="rId8" w:name="HTMLTextArea1" w:shapeid="_x0000_i1034"/>
        </w:object>
      </w:r>
    </w:p>
    <w:p w:rsidR="005D05B7" w:rsidRPr="005D05B7" w:rsidRDefault="005D05B7" w:rsidP="005D05B7">
      <w:pPr>
        <w:spacing w:after="0" w:line="240" w:lineRule="auto"/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</w:pPr>
      <w:r w:rsidRPr="005D05B7"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  <w:object w:dxaOrig="990" w:dyaOrig="360">
          <v:shape id="_x0000_i1033" type="#_x0000_t75" style="width:20.25pt;height:18pt" o:ole="">
            <v:imagedata r:id="rId9" o:title=""/>
          </v:shape>
          <w:control r:id="rId10" w:name="HTMLCheckbox1" w:shapeid="_x0000_i1033"/>
        </w:object>
      </w:r>
      <w:r w:rsidRPr="005D05B7"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  <w:t> Подписаться на уведомления о новых комментариях</w:t>
      </w:r>
      <w:r w:rsidRPr="005D05B7">
        <w:rPr>
          <w:rFonts w:ascii="Verdana" w:eastAsia="Times New Roman" w:hAnsi="Verdana" w:cs="Times New Roman"/>
          <w:color w:val="777777"/>
          <w:sz w:val="24"/>
          <w:szCs w:val="24"/>
          <w:lang w:eastAsia="ru-RU"/>
        </w:rPr>
        <w:br/>
      </w:r>
    </w:p>
    <w:p w:rsidR="005D05B7" w:rsidRPr="005D05B7" w:rsidRDefault="005D05B7" w:rsidP="005D05B7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1" w:tooltip="Отправить (Ctrl+Enter)" w:history="1">
        <w:r w:rsidRPr="005D05B7">
          <w:rPr>
            <w:rFonts w:ascii="Verdana" w:eastAsia="Times New Roman" w:hAnsi="Verdana" w:cs="Times New Roman"/>
            <w:b/>
            <w:bCs/>
            <w:color w:val="777777"/>
            <w:sz w:val="18"/>
            <w:u w:val="single"/>
            <w:lang w:eastAsia="ru-RU"/>
          </w:rPr>
          <w:t>Отправить</w:t>
        </w:r>
      </w:hyperlink>
    </w:p>
    <w:p w:rsidR="005D05B7" w:rsidRPr="005D05B7" w:rsidRDefault="005D05B7" w:rsidP="005D05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D05B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D05B7" w:rsidRPr="005D05B7" w:rsidRDefault="005D05B7" w:rsidP="005D05B7">
      <w:pPr>
        <w:spacing w:after="0" w:line="293" w:lineRule="atLeast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2" w:history="1">
        <w:proofErr w:type="spellStart"/>
        <w:r w:rsidRPr="005D05B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Дошколенок.ру</w:t>
        </w:r>
        <w:proofErr w:type="spellEnd"/>
      </w:hyperlink>
    </w:p>
    <w:p w:rsidR="005D05B7" w:rsidRPr="005D05B7" w:rsidRDefault="005D05B7" w:rsidP="005D05B7">
      <w:pPr>
        <w:spacing w:before="75" w:after="75" w:line="432" w:lineRule="atLeast"/>
        <w:ind w:left="150" w:right="150"/>
        <w:textAlignment w:val="top"/>
        <w:outlineLvl w:val="1"/>
        <w:rPr>
          <w:rFonts w:ascii="Trebuchet MS" w:eastAsia="Times New Roman" w:hAnsi="Trebuchet MS" w:cs="Times New Roman"/>
          <w:color w:val="4E6883"/>
          <w:sz w:val="36"/>
          <w:szCs w:val="36"/>
          <w:lang w:eastAsia="ru-RU"/>
        </w:rPr>
      </w:pPr>
      <w:r w:rsidRPr="005D05B7">
        <w:rPr>
          <w:rFonts w:ascii="Trebuchet MS" w:eastAsia="Times New Roman" w:hAnsi="Trebuchet MS" w:cs="Times New Roman"/>
          <w:color w:val="4E6883"/>
          <w:sz w:val="36"/>
          <w:szCs w:val="36"/>
          <w:lang w:eastAsia="ru-RU"/>
        </w:rPr>
        <w:t>Читайте также</w:t>
      </w:r>
    </w:p>
    <w:tbl>
      <w:tblPr>
        <w:tblW w:w="112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5"/>
        <w:gridCol w:w="3728"/>
        <w:gridCol w:w="2842"/>
      </w:tblGrid>
      <w:tr w:rsidR="005D05B7" w:rsidRPr="005D05B7" w:rsidTr="005D05B7">
        <w:trPr>
          <w:trHeight w:val="600"/>
          <w:tblCellSpacing w:w="0" w:type="dxa"/>
        </w:trPr>
        <w:tc>
          <w:tcPr>
            <w:tcW w:w="0" w:type="auto"/>
            <w:tcBorders>
              <w:top w:val="single" w:sz="12" w:space="0" w:color="709EC2"/>
              <w:left w:val="single" w:sz="12" w:space="0" w:color="709EC2"/>
              <w:bottom w:val="nil"/>
              <w:right w:val="single" w:sz="12" w:space="0" w:color="709EC2"/>
            </w:tcBorders>
            <w:shd w:val="clear" w:color="auto" w:fill="FFFFFF"/>
            <w:tcMar>
              <w:top w:w="0" w:type="dxa"/>
              <w:left w:w="195" w:type="dxa"/>
              <w:bottom w:w="0" w:type="dxa"/>
              <w:right w:w="720" w:type="dxa"/>
            </w:tcMar>
            <w:vAlign w:val="center"/>
            <w:hideMark/>
          </w:tcPr>
          <w:p w:rsidR="005D05B7" w:rsidRPr="005D05B7" w:rsidRDefault="005D05B7" w:rsidP="005D05B7">
            <w:pPr>
              <w:spacing w:after="0" w:line="293" w:lineRule="atLeast"/>
              <w:jc w:val="center"/>
              <w:rPr>
                <w:rFonts w:ascii="Verdana" w:eastAsia="Times New Roman" w:hAnsi="Verdana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D05B7">
              <w:rPr>
                <w:rFonts w:ascii="Verdana" w:eastAsia="Times New Roman" w:hAnsi="Verdana" w:cs="Times New Roman"/>
                <w:b/>
                <w:bCs/>
                <w:caps/>
                <w:sz w:val="24"/>
                <w:szCs w:val="24"/>
                <w:lang w:eastAsia="ru-RU"/>
              </w:rPr>
              <w:t>КОНСПЕКТЫ ЗАНЯТИЙ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4B6D1"/>
            <w:tcMar>
              <w:top w:w="30" w:type="dxa"/>
              <w:left w:w="225" w:type="dxa"/>
              <w:bottom w:w="0" w:type="dxa"/>
              <w:right w:w="750" w:type="dxa"/>
            </w:tcMar>
            <w:vAlign w:val="center"/>
            <w:hideMark/>
          </w:tcPr>
          <w:p w:rsidR="005D05B7" w:rsidRPr="005D05B7" w:rsidRDefault="005D05B7" w:rsidP="005D05B7">
            <w:pPr>
              <w:spacing w:after="0" w:line="293" w:lineRule="atLeast"/>
              <w:jc w:val="center"/>
              <w:rPr>
                <w:rFonts w:ascii="Verdana" w:eastAsia="Times New Roman" w:hAnsi="Verdana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D05B7">
              <w:rPr>
                <w:rFonts w:ascii="Verdana" w:eastAsia="Times New Roman" w:hAnsi="Verdana" w:cs="Times New Roman"/>
                <w:b/>
                <w:bCs/>
                <w:cap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4B6D1"/>
            <w:tcMar>
              <w:top w:w="30" w:type="dxa"/>
              <w:left w:w="225" w:type="dxa"/>
              <w:bottom w:w="0" w:type="dxa"/>
              <w:right w:w="750" w:type="dxa"/>
            </w:tcMar>
            <w:vAlign w:val="center"/>
            <w:hideMark/>
          </w:tcPr>
          <w:p w:rsidR="005D05B7" w:rsidRPr="005D05B7" w:rsidRDefault="005D05B7" w:rsidP="005D05B7">
            <w:pPr>
              <w:spacing w:after="0" w:line="293" w:lineRule="atLeast"/>
              <w:jc w:val="center"/>
              <w:rPr>
                <w:rFonts w:ascii="Verdana" w:eastAsia="Times New Roman" w:hAnsi="Verdana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D05B7">
              <w:rPr>
                <w:rFonts w:ascii="Verdana" w:eastAsia="Times New Roman" w:hAnsi="Verdana" w:cs="Times New Roman"/>
                <w:b/>
                <w:bCs/>
                <w:caps/>
                <w:sz w:val="24"/>
                <w:szCs w:val="24"/>
                <w:lang w:eastAsia="ru-RU"/>
              </w:rPr>
              <w:t>СЦЕНАРИИ</w:t>
            </w:r>
          </w:p>
        </w:tc>
      </w:tr>
    </w:tbl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13" w:tooltip="«Чудо-прялка» Конспект занятия по воспитанию любви к родному краю у старших дошкольников (из серии тематических занятий «Русский быт»)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«Чудо-прялка» Конспект занятия по воспитанию любви к родному краю у старших дошкольников (из серии тематических занятий «Русский быт»)</w:t>
        </w:r>
      </w:hyperlink>
    </w:p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14" w:tooltip="Конспект непосредственно-образовательной деятельности по обучению грамоте в подготовительной группе  «Посылка от феи Грамоты»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Конспект непосредственно-образовательной деятельности по обучению грамоте в подготовительной группе «Посылка от феи Грамоты»</w:t>
        </w:r>
      </w:hyperlink>
    </w:p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15" w:tooltip="Конспект НОД для детей средней группы «Путешествие в стране красок»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Конспект НОД для детей средней группы «Путешествие в стране красок»</w:t>
        </w:r>
      </w:hyperlink>
    </w:p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16" w:tooltip="Открытое занятие по математике в средней группе. Тема: «Путешествие на воздушном шаре в страну математики»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Открытое занятие по математике в средней группе. Тема: «Путешествие на воздушном шаре в страну математики»</w:t>
        </w:r>
      </w:hyperlink>
    </w:p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17" w:tooltip="«Пути повышения уровня знаний родителей по воспитанию здорового ребёнка»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«Пути повышения уровня знаний родителей по воспитанию здорового ребёнка»</w:t>
        </w:r>
      </w:hyperlink>
    </w:p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18" w:tooltip="Семинар  «Психолого-педагогические основы общения воспитателей с детьми»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Семинар «Психолого-педагогические основы общения воспитателей с детьми»</w:t>
        </w:r>
      </w:hyperlink>
    </w:p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19" w:tooltip="Консультация для воспитателей.  Тема: «Реализация познания в образовательных областях»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Консультация для воспитателей. Тема: «Реализация познания в образовательных областях»</w:t>
        </w:r>
      </w:hyperlink>
    </w:p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20" w:tooltip="Инновационные формы взаимодействия взрослого и ребенка, с учетом возрастных особенностей развития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Инновационные формы взаимодействия взрослого и ребенка, с учетом возрастных особенностей развития</w:t>
        </w:r>
      </w:hyperlink>
    </w:p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21" w:tooltip="Сценарий новогоднего праздника для детей средней группы  «Цветик-семицветик»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Сценарий новогоднего праздника для детей средней группы «</w:t>
        </w:r>
        <w:proofErr w:type="spellStart"/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Цветик-семицветик</w:t>
        </w:r>
        <w:proofErr w:type="spellEnd"/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»</w:t>
        </w:r>
      </w:hyperlink>
    </w:p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22" w:tooltip="Конспект игры-путешествия «Космическая академия»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Конспект игры-путешествия «Космическая академия»</w:t>
        </w:r>
      </w:hyperlink>
    </w:p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23" w:tooltip="Конспект развлечения «День рождения Елочки»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Конспект развлечения «День рождения Елочки»</w:t>
        </w:r>
      </w:hyperlink>
    </w:p>
    <w:p w:rsidR="005D05B7" w:rsidRPr="005D05B7" w:rsidRDefault="005D05B7" w:rsidP="005D05B7">
      <w:pPr>
        <w:shd w:val="clear" w:color="auto" w:fill="FFFFFF"/>
        <w:spacing w:after="0" w:line="270" w:lineRule="atLeast"/>
        <w:textAlignment w:val="top"/>
        <w:outlineLvl w:val="4"/>
        <w:rPr>
          <w:rFonts w:ascii="Trebuchet MS" w:eastAsia="Times New Roman" w:hAnsi="Trebuchet MS" w:cs="Times New Roman"/>
          <w:color w:val="4E6883"/>
          <w:sz w:val="23"/>
          <w:szCs w:val="23"/>
          <w:lang w:eastAsia="ru-RU"/>
        </w:rPr>
      </w:pPr>
      <w:hyperlink r:id="rId24" w:tooltip="Конспект игры – викторины по этикету для старшего дошкольного возраста" w:history="1">
        <w:r w:rsidRPr="005D05B7">
          <w:rPr>
            <w:rFonts w:ascii="Trebuchet MS" w:eastAsia="Times New Roman" w:hAnsi="Trebuchet MS" w:cs="Times New Roman"/>
            <w:color w:val="6699CC"/>
            <w:sz w:val="23"/>
            <w:u w:val="single"/>
            <w:lang w:eastAsia="ru-RU"/>
          </w:rPr>
          <w:t>Конспект игры – викторины по этикету для старшего дошкольного возраста</w:t>
        </w:r>
      </w:hyperlink>
    </w:p>
    <w:p w:rsidR="00D07517" w:rsidRDefault="00D07517"/>
    <w:sectPr w:rsidR="00D07517" w:rsidSect="00D0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05B7"/>
    <w:rsid w:val="005D05B7"/>
    <w:rsid w:val="00C768CA"/>
    <w:rsid w:val="00D07517"/>
    <w:rsid w:val="00D1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17"/>
  </w:style>
  <w:style w:type="paragraph" w:styleId="1">
    <w:name w:val="heading 1"/>
    <w:basedOn w:val="a"/>
    <w:link w:val="10"/>
    <w:uiPriority w:val="9"/>
    <w:qFormat/>
    <w:rsid w:val="005D0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0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D05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D05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0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05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5B7"/>
    <w:rPr>
      <w:b/>
      <w:bCs/>
    </w:rPr>
  </w:style>
  <w:style w:type="character" w:styleId="a5">
    <w:name w:val="Emphasis"/>
    <w:basedOn w:val="a0"/>
    <w:uiPriority w:val="20"/>
    <w:qFormat/>
    <w:rsid w:val="005D05B7"/>
    <w:rPr>
      <w:i/>
      <w:iCs/>
    </w:rPr>
  </w:style>
  <w:style w:type="character" w:styleId="a6">
    <w:name w:val="Hyperlink"/>
    <w:basedOn w:val="a0"/>
    <w:uiPriority w:val="99"/>
    <w:semiHidden/>
    <w:unhideWhenUsed/>
    <w:rsid w:val="005D05B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05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05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D05B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05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05B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36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9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87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5514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1" w:color="709EC2"/>
                                    <w:left w:val="single" w:sz="12" w:space="11" w:color="709EC2"/>
                                    <w:bottom w:val="single" w:sz="12" w:space="11" w:color="709EC2"/>
                                    <w:right w:val="single" w:sz="12" w:space="11" w:color="709EC2"/>
                                  </w:divBdr>
                                  <w:divsChild>
                                    <w:div w:id="184250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0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70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2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2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99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2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8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9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7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1" w:color="709EC2"/>
                                    <w:left w:val="single" w:sz="12" w:space="11" w:color="709EC2"/>
                                    <w:bottom w:val="single" w:sz="12" w:space="11" w:color="709EC2"/>
                                    <w:right w:val="single" w:sz="12" w:space="11" w:color="709EC2"/>
                                  </w:divBdr>
                                  <w:divsChild>
                                    <w:div w:id="106988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2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5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60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41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65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10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64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8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2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1" w:color="709EC2"/>
                                    <w:left w:val="single" w:sz="12" w:space="11" w:color="709EC2"/>
                                    <w:bottom w:val="single" w:sz="12" w:space="11" w:color="709EC2"/>
                                    <w:right w:val="single" w:sz="12" w:space="11" w:color="709EC2"/>
                                  </w:divBdr>
                                  <w:divsChild>
                                    <w:div w:id="138525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6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4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5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24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9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6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8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http://dohcolonoc.ru/conspect/3719-chudo-pryalka-konspekt-zanyatiya-po-vospitaniyu-lyubvi-k-rodnomu-krayu.html" TargetMode="External"/><Relationship Id="rId18" Type="http://schemas.openxmlformats.org/officeDocument/2006/relationships/hyperlink" Target="http://dohcolonoc.ru/cons/629-seminar-psikhologo-pedagogicheskie-osnovy-obshcheniya-vospitatelej-s-detmi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hcolonoc.ru/utrennici/1537-stsenarij-novogodnego-prazdnika-dlya-detej-srednej-gruppy-tsvetik-semitsvetik.html" TargetMode="External"/><Relationship Id="rId7" Type="http://schemas.openxmlformats.org/officeDocument/2006/relationships/image" Target="media/image2.wmf"/><Relationship Id="rId12" Type="http://schemas.openxmlformats.org/officeDocument/2006/relationships/hyperlink" Target="http://dohcolonoc.ru/" TargetMode="External"/><Relationship Id="rId17" Type="http://schemas.openxmlformats.org/officeDocument/2006/relationships/hyperlink" Target="http://dohcolonoc.ru/cons/6687-puti-povysheniya-urovnya-znanij-roditelej-po-vospitaniyu-zdorovogo-rebjonka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hcolonoc.ru/conspect/7158-puteshestvie-na-vozdushnom-share-v-stranu-matematiki.html" TargetMode="External"/><Relationship Id="rId20" Type="http://schemas.openxmlformats.org/officeDocument/2006/relationships/hyperlink" Target="http://dohcolonoc.ru/cons/4073-innovatsionnye-formy-vzaimodejstviya-vzroslogo-i-rebenka-s-uchetom-vozrastnykh-osobennostej.html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hyperlink" Target="http://dohcolonoc.ru/fizicheskoe-vospitanie/8103-ptitsy-zimoj.html" TargetMode="External"/><Relationship Id="rId24" Type="http://schemas.openxmlformats.org/officeDocument/2006/relationships/hyperlink" Target="http://dohcolonoc.ru/utrennici/568-konspekt-igry-viktoriny-po-etiketu-dlya-starshego-doshkolnogo-vozrasta.html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http://dohcolonoc.ru/conspect/4940-konspekt-nod-puteshestvie-v-strane-krasok.html" TargetMode="External"/><Relationship Id="rId23" Type="http://schemas.openxmlformats.org/officeDocument/2006/relationships/hyperlink" Target="http://dohcolonoc.ru/utrennici/6684-den-rozhdeniya-elochki.html" TargetMode="External"/><Relationship Id="rId10" Type="http://schemas.openxmlformats.org/officeDocument/2006/relationships/control" Target="activeX/activeX4.xml"/><Relationship Id="rId19" Type="http://schemas.openxmlformats.org/officeDocument/2006/relationships/hyperlink" Target="http://dohcolonoc.ru/cons/7637-realizatsiya-poznaniya-v-obrazovatelnykh-oblastyakh.html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hyperlink" Target="http://dohcolonoc.ru/conspect/977-konspekt-neposredstvenno-obrazovatelnoj-deyatelnosti-po-obucheniyu-gramote.html" TargetMode="External"/><Relationship Id="rId22" Type="http://schemas.openxmlformats.org/officeDocument/2006/relationships/hyperlink" Target="http://dohcolonoc.ru/utrennici/1190-konspekt-igry-puteshestviya-kosmicheskaya-akademiya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2015-02-09T15:01:00Z</dcterms:created>
  <dcterms:modified xsi:type="dcterms:W3CDTF">2015-02-09T16:20:00Z</dcterms:modified>
</cp:coreProperties>
</file>