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54" w:rsidRPr="00202CF1" w:rsidRDefault="00202CF1" w:rsidP="00202CF1">
      <w:pPr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72"/>
          <w:szCs w:val="72"/>
        </w:rPr>
        <w:t xml:space="preserve">           </w:t>
      </w:r>
      <w:r w:rsidR="00DD6854" w:rsidRPr="00202CF1">
        <w:rPr>
          <w:rFonts w:ascii="Times New Roman" w:hAnsi="Times New Roman"/>
          <w:b/>
          <w:color w:val="0000FF"/>
          <w:sz w:val="40"/>
          <w:szCs w:val="40"/>
        </w:rPr>
        <w:t>Консультация для родителей.</w:t>
      </w:r>
    </w:p>
    <w:p w:rsidR="009E44CF" w:rsidRPr="00DD6854" w:rsidRDefault="009E44CF" w:rsidP="00202CF1">
      <w:pPr>
        <w:ind w:left="-907"/>
        <w:jc w:val="center"/>
        <w:rPr>
          <w:rFonts w:ascii="Times New Roman" w:hAnsi="Times New Roman"/>
          <w:sz w:val="40"/>
          <w:szCs w:val="40"/>
        </w:rPr>
      </w:pPr>
      <w:r w:rsidRPr="00202CF1">
        <w:rPr>
          <w:rFonts w:ascii="Times New Roman" w:hAnsi="Times New Roman"/>
          <w:b/>
          <w:bCs/>
          <w:i/>
          <w:color w:val="0000FF"/>
          <w:sz w:val="40"/>
          <w:szCs w:val="40"/>
        </w:rPr>
        <w:t>«Развитие творческих способностей детей дошкольного возраста средствами театрализованных игр»</w:t>
      </w:r>
      <w:r w:rsidR="00DD6854" w:rsidRPr="00DD685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D6854">
        <w:rPr>
          <w:rFonts w:ascii="Times New Roman" w:hAnsi="Times New Roman"/>
          <w:bCs/>
          <w:i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4905375" cy="3063134"/>
            <wp:effectExtent l="19050" t="0" r="9525" b="0"/>
            <wp:docPr id="3" name="Рисунок 1" descr="C:\Users\MSI\Desktop\pri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prie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88" cy="3066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44CF" w:rsidRPr="00202CF1" w:rsidRDefault="009E44CF" w:rsidP="00DD6854">
      <w:pPr>
        <w:tabs>
          <w:tab w:val="left" w:pos="6831"/>
        </w:tabs>
        <w:spacing w:line="360" w:lineRule="auto"/>
        <w:rPr>
          <w:rFonts w:ascii="Times New Roman" w:hAnsi="Times New Roman"/>
          <w:color w:val="0F243E" w:themeColor="text2" w:themeShade="80"/>
          <w:sz w:val="36"/>
          <w:szCs w:val="36"/>
        </w:rPr>
      </w:pPr>
      <w:r w:rsidRPr="00202CF1">
        <w:rPr>
          <w:rFonts w:ascii="Cambria" w:eastAsia="Times New Roman" w:hAnsi="Cambria"/>
          <w:b/>
          <w:bCs/>
          <w:color w:val="0F243E" w:themeColor="text2" w:themeShade="80"/>
          <w:sz w:val="36"/>
          <w:szCs w:val="36"/>
          <w:u w:val="single"/>
          <w:lang w:eastAsia="ru-RU"/>
        </w:rPr>
        <w:t>Театр и родители?!</w:t>
      </w:r>
    </w:p>
    <w:p w:rsidR="009E44CF" w:rsidRPr="00202CF1" w:rsidRDefault="009E44CF" w:rsidP="009E44CF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9E44CF" w:rsidRPr="00202CF1" w:rsidRDefault="009E44CF" w:rsidP="009E44CF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9E44CF" w:rsidRPr="00202CF1" w:rsidRDefault="009E44CF" w:rsidP="009E44CF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9E44CF" w:rsidRPr="00202CF1" w:rsidRDefault="009E44CF" w:rsidP="00C0001D">
      <w:pPr>
        <w:tabs>
          <w:tab w:val="left" w:pos="6990"/>
        </w:tabs>
        <w:jc w:val="center"/>
        <w:rPr>
          <w:rFonts w:ascii="Times New Roman" w:hAnsi="Times New Roman"/>
          <w:b/>
          <w:sz w:val="28"/>
          <w:szCs w:val="28"/>
        </w:rPr>
      </w:pPr>
      <w:r w:rsidRPr="00202CF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«Волшебный край!» - так когда-то назвал  те</w:t>
      </w:r>
      <w:r w:rsidR="00202CF1" w:rsidRPr="00202CF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атр   великий русский поэт  А.</w:t>
      </w:r>
      <w:r w:rsidRPr="00202CF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С.Пушкин.</w:t>
      </w:r>
    </w:p>
    <w:p w:rsidR="009E44CF" w:rsidRPr="00DD6854" w:rsidRDefault="009E44CF" w:rsidP="00202CF1">
      <w:pPr>
        <w:shd w:val="clear" w:color="auto" w:fill="FFFFFF"/>
        <w:spacing w:before="75" w:after="75" w:line="360" w:lineRule="auto"/>
        <w:ind w:left="-6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Театральное искусство, близко и понятно детям ведь в основе театра лежит игра. 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C0001D" w:rsidRDefault="009E44CF" w:rsidP="00C0001D">
      <w:pPr>
        <w:shd w:val="clear" w:color="auto" w:fill="FFFFFF"/>
        <w:spacing w:before="75" w:after="75" w:line="36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Домашний театр - это совокупность театрализованных игр и разнообразных</w:t>
      </w:r>
    </w:p>
    <w:p w:rsidR="00C0001D" w:rsidRDefault="009E44CF" w:rsidP="00C0001D">
      <w:pPr>
        <w:shd w:val="clear" w:color="auto" w:fill="FFFFFF"/>
        <w:spacing w:before="75" w:after="75" w:line="36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</w:t>
      </w:r>
      <w:r w:rsidR="00C0001D" w:rsidRP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001D"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театра.</w:t>
      </w:r>
    </w:p>
    <w:p w:rsidR="009E44CF" w:rsidRPr="00DD6854" w:rsidRDefault="00C0001D" w:rsidP="00C0001D">
      <w:pPr>
        <w:shd w:val="clear" w:color="auto" w:fill="FFFFFF"/>
        <w:spacing w:before="75" w:after="75" w:line="36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706924" cy="2943225"/>
            <wp:effectExtent l="19050" t="0" r="7826" b="0"/>
            <wp:docPr id="5" name="Рисунок 2" descr="http://www.neopod.ru/images/products/large/0/mdi170p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neopod.ru/images/products/large/0/mdi170pu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14" cy="2945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44CF" w:rsidRPr="00DD6854" w:rsidRDefault="009E44CF" w:rsidP="00202CF1">
      <w:pPr>
        <w:shd w:val="clear" w:color="auto" w:fill="FFFFFF"/>
        <w:spacing w:before="75" w:after="75" w:line="36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</w:t>
      </w:r>
      <w:r w:rsid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9E44CF" w:rsidRPr="00DD6854" w:rsidRDefault="009E44CF" w:rsidP="00202CF1">
      <w:pPr>
        <w:shd w:val="clear" w:color="auto" w:fill="FFFFFF"/>
        <w:spacing w:before="75" w:after="75" w:line="360" w:lineRule="auto"/>
        <w:ind w:left="-6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9E44CF" w:rsidRPr="00DD6854" w:rsidRDefault="009E44CF" w:rsidP="00202CF1">
      <w:pPr>
        <w:shd w:val="clear" w:color="auto" w:fill="FFFFFF"/>
        <w:spacing w:before="75" w:after="75" w:line="360" w:lineRule="auto"/>
        <w:ind w:left="-6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9E44CF" w:rsidRPr="00DD6854" w:rsidRDefault="009E44CF" w:rsidP="00202CF1">
      <w:pPr>
        <w:shd w:val="clear" w:color="auto" w:fill="FFFFFF"/>
        <w:spacing w:before="75" w:after="75" w:line="360" w:lineRule="auto"/>
        <w:ind w:left="-7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9E44CF" w:rsidRPr="00DD6854" w:rsidRDefault="009E44CF" w:rsidP="00202CF1">
      <w:pPr>
        <w:shd w:val="clear" w:color="auto" w:fill="FFFFFF"/>
        <w:spacing w:before="75" w:after="75" w:line="360" w:lineRule="auto"/>
        <w:ind w:left="-7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9E44CF" w:rsidRPr="00DD6854" w:rsidRDefault="009E44CF" w:rsidP="00202CF1">
      <w:pPr>
        <w:shd w:val="clear" w:color="auto" w:fill="FFFFFF"/>
        <w:spacing w:before="75" w:after="75" w:line="360" w:lineRule="auto"/>
        <w:ind w:left="-7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C0001D" w:rsidRDefault="009E44CF" w:rsidP="00C0001D">
      <w:pPr>
        <w:shd w:val="clear" w:color="auto" w:fill="FFFFFF"/>
        <w:spacing w:before="75" w:after="75" w:line="36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</w:t>
      </w: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инструментов, инструментов-самоделок, дидактических игр. Но самое главное – организация взрослыми разнообразной совм</w:t>
      </w:r>
      <w:r w:rsid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естной с ребенком художественно </w:t>
      </w: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творческой деятельности в различных формах (драматизации, пение, танцы, хороводы, игры и др.)</w:t>
      </w:r>
    </w:p>
    <w:p w:rsidR="009E44CF" w:rsidRPr="00C0001D" w:rsidRDefault="009E44CF" w:rsidP="00C0001D">
      <w:pPr>
        <w:shd w:val="clear" w:color="auto" w:fill="FFFFFF"/>
        <w:spacing w:before="75" w:after="75" w:line="36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0001D" w:rsidRPr="00C0001D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0001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3786" cy="2731469"/>
            <wp:effectExtent l="19050" t="0" r="0" b="0"/>
            <wp:docPr id="4" name="Рисунок 2" descr="C:\Users\MSI\Desktop\aac6eb8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aac6eb8f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786" cy="2731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44CF" w:rsidRPr="00DD6854" w:rsidRDefault="00C0001D" w:rsidP="00C0001D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9E44CF"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Пантомимические этюды и упражнения</w:t>
      </w:r>
    </w:p>
    <w:p w:rsidR="009E44CF" w:rsidRPr="00C0001D" w:rsidRDefault="009E44CF" w:rsidP="00C0001D">
      <w:pPr>
        <w:shd w:val="clear" w:color="auto" w:fill="FFFFFF"/>
        <w:spacing w:before="75" w:after="75" w:line="360" w:lineRule="auto"/>
        <w:ind w:left="-7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  <w:r w:rsid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001D" w:rsidRP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Покажите, как</w:t>
      </w:r>
      <w:proofErr w:type="gramStart"/>
      <w:r w:rsidR="00C0001D" w:rsidRP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0001D" w:rsidRP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вратарь ловит мяч; зоолог ловит бабочку; рыбак ловит большую рыбу; </w:t>
      </w:r>
      <w:r w:rsidRPr="00C0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ловит муху.</w:t>
      </w:r>
    </w:p>
    <w:p w:rsidR="009E44CF" w:rsidRPr="00DD6854" w:rsidRDefault="00C0001D" w:rsidP="00C0001D">
      <w:pPr>
        <w:shd w:val="clear" w:color="auto" w:fill="FFFFFF"/>
        <w:spacing w:before="75" w:after="75" w:line="360" w:lineRule="auto"/>
        <w:ind w:left="-7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Попробуйте изобразить: п</w:t>
      </w:r>
      <w:r w:rsidR="009E44CF"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арикмахера, пожарника, строителя, космонавта.</w:t>
      </w:r>
    </w:p>
    <w:p w:rsidR="009E44CF" w:rsidRPr="00DD6854" w:rsidRDefault="009E44CF" w:rsidP="00C0001D">
      <w:pPr>
        <w:shd w:val="clear" w:color="auto" w:fill="FFFFFF"/>
        <w:spacing w:before="75" w:after="75" w:line="360" w:lineRule="auto"/>
        <w:ind w:left="-7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9E44CF" w:rsidRPr="00C0001D" w:rsidRDefault="009E44CF" w:rsidP="009E44C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формирование правильного эстетического вкуса;</w:t>
      </w:r>
    </w:p>
    <w:p w:rsidR="009E44CF" w:rsidRPr="00C0001D" w:rsidRDefault="009E44CF" w:rsidP="009E44C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развитие коммуникативных способностей;</w:t>
      </w:r>
    </w:p>
    <w:p w:rsidR="009E44CF" w:rsidRPr="00C0001D" w:rsidRDefault="009E44CF" w:rsidP="009E44C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влияние на развитие речи, памяти, внимания, воображения;</w:t>
      </w:r>
    </w:p>
    <w:p w:rsidR="009E44CF" w:rsidRPr="00C0001D" w:rsidRDefault="009E44CF" w:rsidP="009E44C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помогает решить конфли</w:t>
      </w:r>
      <w:proofErr w:type="gramStart"/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 в пр</w:t>
      </w:r>
      <w:proofErr w:type="gramEnd"/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оцессе игры;</w:t>
      </w:r>
    </w:p>
    <w:p w:rsidR="009E44CF" w:rsidRPr="00C0001D" w:rsidRDefault="009E44CF" w:rsidP="009E44C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создание положительного эмоционального настроя;</w:t>
      </w:r>
    </w:p>
    <w:p w:rsidR="00FE5292" w:rsidRPr="00C0001D" w:rsidRDefault="009E44CF" w:rsidP="00C000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помогает  нравственному воспитанию.</w:t>
      </w:r>
    </w:p>
    <w:sectPr w:rsidR="00FE5292" w:rsidRPr="00C0001D" w:rsidSect="00DD685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DC4"/>
    <w:multiLevelType w:val="multilevel"/>
    <w:tmpl w:val="3924A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4C7319"/>
    <w:multiLevelType w:val="multilevel"/>
    <w:tmpl w:val="D210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4CF"/>
    <w:rsid w:val="0015601F"/>
    <w:rsid w:val="00202CF1"/>
    <w:rsid w:val="004276BB"/>
    <w:rsid w:val="00485373"/>
    <w:rsid w:val="0068040B"/>
    <w:rsid w:val="00926589"/>
    <w:rsid w:val="009E44CF"/>
    <w:rsid w:val="00BB47FA"/>
    <w:rsid w:val="00C0001D"/>
    <w:rsid w:val="00C8499D"/>
    <w:rsid w:val="00D8020D"/>
    <w:rsid w:val="00DA6EE5"/>
    <w:rsid w:val="00DD6854"/>
    <w:rsid w:val="00F2675F"/>
    <w:rsid w:val="00FB0D4E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67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Intense Reference"/>
    <w:basedOn w:val="a0"/>
    <w:uiPriority w:val="32"/>
    <w:qFormat/>
    <w:rsid w:val="00F2675F"/>
    <w:rPr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dcterms:created xsi:type="dcterms:W3CDTF">2014-03-04T04:24:00Z</dcterms:created>
  <dcterms:modified xsi:type="dcterms:W3CDTF">2015-11-06T16:33:00Z</dcterms:modified>
</cp:coreProperties>
</file>