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AC" w:rsidRDefault="005718AC" w:rsidP="00CE0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Доклад на педагогическом совете</w:t>
      </w:r>
    </w:p>
    <w:p w:rsidR="005718AC" w:rsidRDefault="005718AC" w:rsidP="00CE0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заместителя директора МБОУ «Красноярская средняя школа»  Самохвал Н.П.</w:t>
      </w:r>
    </w:p>
    <w:p w:rsidR="00CE09C9" w:rsidRDefault="005718AC" w:rsidP="00CE0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6083D" w:rsidRPr="00CE09C9">
        <w:rPr>
          <w:rFonts w:ascii="Times New Roman" w:hAnsi="Times New Roman" w:cs="Times New Roman"/>
          <w:b/>
          <w:bCs/>
          <w:sz w:val="24"/>
          <w:szCs w:val="24"/>
        </w:rPr>
        <w:t>Организация преемственности между Д</w:t>
      </w:r>
      <w:r w:rsidR="00CE09C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6083D" w:rsidRPr="00CE09C9">
        <w:rPr>
          <w:rFonts w:ascii="Times New Roman" w:hAnsi="Times New Roman" w:cs="Times New Roman"/>
          <w:b/>
          <w:bCs/>
          <w:sz w:val="24"/>
          <w:szCs w:val="24"/>
        </w:rPr>
        <w:t>У и О</w:t>
      </w:r>
      <w:r w:rsidR="002325F9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период внедрения ФГОС НОО»</w:t>
      </w:r>
    </w:p>
    <w:p w:rsidR="002325F9" w:rsidRDefault="0056083D" w:rsidP="00CE09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9C9">
        <w:rPr>
          <w:rFonts w:ascii="Times New Roman" w:hAnsi="Times New Roman" w:cs="Times New Roman"/>
          <w:sz w:val="24"/>
          <w:szCs w:val="24"/>
        </w:rPr>
        <w:t>Все мы хотим, чтобы наши дети были лучше нас – красивее, талантливее, умнее. Природа подарила им эту возможность, которую нужно раскрыть, сохранить, а дальше они будут радо</w:t>
      </w:r>
      <w:r w:rsidR="002325F9">
        <w:rPr>
          <w:rFonts w:ascii="Times New Roman" w:hAnsi="Times New Roman" w:cs="Times New Roman"/>
          <w:sz w:val="24"/>
          <w:szCs w:val="24"/>
        </w:rPr>
        <w:t>вать нас, удивлять и восхищать.</w:t>
      </w:r>
      <w:r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9C9">
        <w:rPr>
          <w:rFonts w:ascii="Times New Roman" w:hAnsi="Times New Roman" w:cs="Times New Roman"/>
          <w:sz w:val="24"/>
          <w:szCs w:val="24"/>
        </w:rPr>
        <w:t>Поступление в школу – переломный момент в жизни ребенка. С него начинается новый этап в развитии: ему предстоит осваивать не всегда похожие на прежние формы деятельности, вырабатывать иной стиль отношений со сверстниками и взрослыми, физиологически перестраиваться. Как же сделать так, чтобы этот процесс прошел для ребенка безболезненно? И здесь большую помощь может оказать тесная связь детского сада и школы. Под преемственностью между детским садом и школой подразумевается система связей, обеспечивающая взаимодействие основных задач, содержания и методов обучения и воспитания с целью создания единого непрерывного образовательного процесса на с</w:t>
      </w:r>
      <w:r w:rsidR="002325F9">
        <w:rPr>
          <w:rFonts w:ascii="Times New Roman" w:hAnsi="Times New Roman" w:cs="Times New Roman"/>
          <w:sz w:val="24"/>
          <w:szCs w:val="24"/>
        </w:rPr>
        <w:t>межных этапах развития ребенка.</w:t>
      </w:r>
      <w:r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9C9">
        <w:rPr>
          <w:rFonts w:ascii="Times New Roman" w:hAnsi="Times New Roman" w:cs="Times New Roman"/>
          <w:sz w:val="24"/>
          <w:szCs w:val="24"/>
        </w:rPr>
        <w:t xml:space="preserve">Преемственность с позиции школы – это опора </w:t>
      </w:r>
      <w:proofErr w:type="gramStart"/>
      <w:r w:rsidRPr="00CE09C9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CE09C9">
        <w:rPr>
          <w:rFonts w:ascii="Times New Roman" w:hAnsi="Times New Roman" w:cs="Times New Roman"/>
          <w:sz w:val="24"/>
          <w:szCs w:val="24"/>
        </w:rPr>
        <w:t xml:space="preserve"> знания, навыки и умения, которые имеются у ребенка. Организация работы в школе должна происходить с учетом дошкольного понятийного и операцио</w:t>
      </w:r>
      <w:r w:rsidR="002325F9">
        <w:rPr>
          <w:rFonts w:ascii="Times New Roman" w:hAnsi="Times New Roman" w:cs="Times New Roman"/>
          <w:sz w:val="24"/>
          <w:szCs w:val="24"/>
        </w:rPr>
        <w:t xml:space="preserve">нного уровня развития ребенка. </w:t>
      </w:r>
      <w:r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9C9">
        <w:rPr>
          <w:rFonts w:ascii="Times New Roman" w:hAnsi="Times New Roman" w:cs="Times New Roman"/>
          <w:sz w:val="24"/>
          <w:szCs w:val="24"/>
        </w:rPr>
        <w:t>Преемственность с точки зрения дошкольного учебного заведения – это ориентация на требования школы, формирование тех знаний, умений и навыков, которые необходимы дл</w:t>
      </w:r>
      <w:r w:rsidR="002325F9">
        <w:rPr>
          <w:rFonts w:ascii="Times New Roman" w:hAnsi="Times New Roman" w:cs="Times New Roman"/>
          <w:sz w:val="24"/>
          <w:szCs w:val="24"/>
        </w:rPr>
        <w:t>я дальнейшего обучения в школе.</w:t>
      </w:r>
      <w:r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09C9">
        <w:rPr>
          <w:rFonts w:ascii="Times New Roman" w:hAnsi="Times New Roman" w:cs="Times New Roman"/>
          <w:sz w:val="24"/>
          <w:szCs w:val="24"/>
        </w:rPr>
        <w:t xml:space="preserve">Преемственность – двусторонний процесс. С одной стороны, дошкольная ступень, которая сохраняет </w:t>
      </w:r>
      <w:proofErr w:type="spellStart"/>
      <w:r w:rsidRPr="00CE09C9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CE09C9">
        <w:rPr>
          <w:rFonts w:ascii="Times New Roman" w:hAnsi="Times New Roman" w:cs="Times New Roman"/>
          <w:sz w:val="24"/>
          <w:szCs w:val="24"/>
        </w:rPr>
        <w:t xml:space="preserve"> дошкольного детства, формирует фундаментальные личностные качества ребенка, а главное – сохраняет «радость детства». С другой – школа, как преемник подхватывает достижения ребенка и разв</w:t>
      </w:r>
      <w:r w:rsidR="002325F9">
        <w:rPr>
          <w:rFonts w:ascii="Times New Roman" w:hAnsi="Times New Roman" w:cs="Times New Roman"/>
          <w:sz w:val="24"/>
          <w:szCs w:val="24"/>
        </w:rPr>
        <w:t>ивает накопленный им потенциал.</w:t>
      </w:r>
      <w:r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09C9">
        <w:rPr>
          <w:rFonts w:ascii="Times New Roman" w:hAnsi="Times New Roman" w:cs="Times New Roman"/>
          <w:sz w:val="24"/>
          <w:szCs w:val="24"/>
        </w:rPr>
        <w:t>Школа и детский сад – два смежных звена в системе образования. Если ребенок оказывается не подготовленным к школьным занятиям, в класс</w:t>
      </w:r>
      <w:r w:rsidR="005718AC">
        <w:rPr>
          <w:rFonts w:ascii="Times New Roman" w:hAnsi="Times New Roman" w:cs="Times New Roman"/>
          <w:sz w:val="24"/>
          <w:szCs w:val="24"/>
        </w:rPr>
        <w:t>е</w:t>
      </w:r>
      <w:r w:rsidRPr="00CE09C9">
        <w:rPr>
          <w:rFonts w:ascii="Times New Roman" w:hAnsi="Times New Roman" w:cs="Times New Roman"/>
          <w:sz w:val="24"/>
          <w:szCs w:val="24"/>
        </w:rPr>
        <w:t xml:space="preserve"> он испытывает дискомфорт, так как здесь меняется его социальная позиция, ребенок включается в особый режим. Поэтому в учебно-воспитательной работе школы и любого дошкольного учреждения, обеспечивающего необходимую подготовку детей к обучению в школе, должна</w:t>
      </w:r>
      <w:r w:rsidR="002325F9">
        <w:rPr>
          <w:rFonts w:ascii="Times New Roman" w:hAnsi="Times New Roman" w:cs="Times New Roman"/>
          <w:sz w:val="24"/>
          <w:szCs w:val="24"/>
        </w:rPr>
        <w:t xml:space="preserve"> существовать преемственность. </w:t>
      </w:r>
      <w:r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9C9">
        <w:rPr>
          <w:rFonts w:ascii="Times New Roman" w:hAnsi="Times New Roman" w:cs="Times New Roman"/>
          <w:sz w:val="24"/>
          <w:szCs w:val="24"/>
        </w:rPr>
        <w:t>Общая готовность к школе выражается в достижении ребенком такого уровня физического, умственного, нравственного и эстетического развития, который создает необходимую основу для его активного вхождения в новые условия школьного обучения и сознательно</w:t>
      </w:r>
      <w:r w:rsidR="002325F9">
        <w:rPr>
          <w:rFonts w:ascii="Times New Roman" w:hAnsi="Times New Roman" w:cs="Times New Roman"/>
          <w:sz w:val="24"/>
          <w:szCs w:val="24"/>
        </w:rPr>
        <w:t>го усвоения учебного материала.</w:t>
      </w:r>
      <w:r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9C9">
        <w:rPr>
          <w:rFonts w:ascii="Times New Roman" w:hAnsi="Times New Roman" w:cs="Times New Roman"/>
          <w:sz w:val="24"/>
          <w:szCs w:val="24"/>
        </w:rPr>
        <w:t>Каждый год увеличивается количество детей, не посещающих Д</w:t>
      </w:r>
      <w:r w:rsidR="00CE09C9">
        <w:rPr>
          <w:rFonts w:ascii="Times New Roman" w:hAnsi="Times New Roman" w:cs="Times New Roman"/>
          <w:sz w:val="24"/>
          <w:szCs w:val="24"/>
        </w:rPr>
        <w:t>О</w:t>
      </w:r>
      <w:r w:rsidRPr="00CE09C9">
        <w:rPr>
          <w:rFonts w:ascii="Times New Roman" w:hAnsi="Times New Roman" w:cs="Times New Roman"/>
          <w:sz w:val="24"/>
          <w:szCs w:val="24"/>
        </w:rPr>
        <w:t xml:space="preserve">У. Опыт нашей работы показывает: такие дети, как правило, не имеют достаточного уровня подготовки к школе, необходимых навыков общения, они дольше и </w:t>
      </w:r>
      <w:proofErr w:type="spellStart"/>
      <w:r w:rsidRPr="00CE09C9">
        <w:rPr>
          <w:rFonts w:ascii="Times New Roman" w:hAnsi="Times New Roman" w:cs="Times New Roman"/>
          <w:sz w:val="24"/>
          <w:szCs w:val="24"/>
        </w:rPr>
        <w:t>проблематичнее</w:t>
      </w:r>
      <w:proofErr w:type="spellEnd"/>
      <w:r w:rsidRPr="00CE09C9">
        <w:rPr>
          <w:rFonts w:ascii="Times New Roman" w:hAnsi="Times New Roman" w:cs="Times New Roman"/>
          <w:sz w:val="24"/>
          <w:szCs w:val="24"/>
        </w:rPr>
        <w:t xml:space="preserve"> адаптируются к детскому коллективу, испытывают трудности в различных сферах школьной жизни. Для обеспечения равных стартовых возможностей и более легкой адаптации детей к школьной жизни активную позицию заняли педагоги школы, организованы занятия</w:t>
      </w:r>
      <w:r w:rsidR="00CE09C9">
        <w:rPr>
          <w:rFonts w:ascii="Times New Roman" w:hAnsi="Times New Roman" w:cs="Times New Roman"/>
          <w:sz w:val="24"/>
          <w:szCs w:val="24"/>
        </w:rPr>
        <w:t xml:space="preserve"> для пятилетних детей на базе О</w:t>
      </w:r>
      <w:r w:rsidR="002325F9">
        <w:rPr>
          <w:rFonts w:ascii="Times New Roman" w:hAnsi="Times New Roman" w:cs="Times New Roman"/>
          <w:sz w:val="24"/>
          <w:szCs w:val="24"/>
        </w:rPr>
        <w:t>У. Но этого недостаточно.</w:t>
      </w:r>
      <w:r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9C9">
        <w:rPr>
          <w:rFonts w:ascii="Times New Roman" w:hAnsi="Times New Roman" w:cs="Times New Roman"/>
          <w:sz w:val="24"/>
          <w:szCs w:val="24"/>
        </w:rPr>
        <w:t>Установление преемственности между детским садом и школой способствует сближению условий воспитания и обучения детей дошкольного и младшего школьного возраста. Преемственность обеспечивает постепенное развитие и углубление знаний, усложнение требований к умственной деятельности, формирование лич</w:t>
      </w:r>
      <w:r w:rsidR="002325F9">
        <w:rPr>
          <w:rFonts w:ascii="Times New Roman" w:hAnsi="Times New Roman" w:cs="Times New Roman"/>
          <w:sz w:val="24"/>
          <w:szCs w:val="24"/>
        </w:rPr>
        <w:t>ного и общественного поведения.</w:t>
      </w:r>
      <w:r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9C9">
        <w:rPr>
          <w:rFonts w:ascii="Times New Roman" w:hAnsi="Times New Roman" w:cs="Times New Roman"/>
          <w:sz w:val="24"/>
          <w:szCs w:val="24"/>
        </w:rPr>
        <w:t xml:space="preserve">Для того чтобы эффективно подготовить к школе ребенка и решить несколько проблем, и в </w:t>
      </w:r>
      <w:proofErr w:type="spellStart"/>
      <w:r w:rsidRPr="00CE09C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E09C9">
        <w:rPr>
          <w:rFonts w:ascii="Times New Roman" w:hAnsi="Times New Roman" w:cs="Times New Roman"/>
          <w:sz w:val="24"/>
          <w:szCs w:val="24"/>
        </w:rPr>
        <w:t>. проблему преемственности, сначала необходимо подготовить родителей и педаг</w:t>
      </w:r>
      <w:r w:rsidR="002325F9">
        <w:rPr>
          <w:rFonts w:ascii="Times New Roman" w:hAnsi="Times New Roman" w:cs="Times New Roman"/>
          <w:sz w:val="24"/>
          <w:szCs w:val="24"/>
        </w:rPr>
        <w:t>огов – воспитателей и учителей.</w:t>
      </w:r>
      <w:r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9C9">
        <w:rPr>
          <w:rFonts w:ascii="Times New Roman" w:hAnsi="Times New Roman" w:cs="Times New Roman"/>
          <w:sz w:val="24"/>
          <w:szCs w:val="24"/>
        </w:rPr>
        <w:t xml:space="preserve">Проблемы действительно существуют, и для их решения необходимо точно </w:t>
      </w:r>
      <w:r w:rsidRPr="00CE09C9">
        <w:rPr>
          <w:rFonts w:ascii="Times New Roman" w:hAnsi="Times New Roman" w:cs="Times New Roman"/>
          <w:sz w:val="24"/>
          <w:szCs w:val="24"/>
        </w:rPr>
        <w:lastRenderedPageBreak/>
        <w:t>определиться в их содержании.</w:t>
      </w:r>
      <w:r w:rsidRPr="00CE09C9">
        <w:rPr>
          <w:rFonts w:ascii="Times New Roman" w:hAnsi="Times New Roman" w:cs="Times New Roman"/>
          <w:sz w:val="24"/>
          <w:szCs w:val="24"/>
        </w:rPr>
        <w:br/>
      </w:r>
      <w:r w:rsidRPr="00CE09C9">
        <w:rPr>
          <w:rFonts w:ascii="Times New Roman" w:hAnsi="Times New Roman" w:cs="Times New Roman"/>
          <w:sz w:val="24"/>
          <w:szCs w:val="24"/>
        </w:rPr>
        <w:br/>
      </w:r>
      <w:r w:rsidRPr="00CE09C9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1. </w:t>
      </w:r>
      <w:r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Целевые ориентиры образовательной деятельности в процессе </w:t>
      </w:r>
    </w:p>
    <w:p w:rsidR="002325F9" w:rsidRDefault="002325F9" w:rsidP="00CE09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дошкольной подготовки не соответствуют особенностям и </w:t>
      </w:r>
    </w:p>
    <w:p w:rsidR="002325F9" w:rsidRDefault="002325F9" w:rsidP="00CE09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психолого-педагогическим закономерностям развития детей.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Цели и задачи дошкольного и начального образования определены в </w:t>
      </w:r>
      <w:r w:rsidR="00CE09C9">
        <w:rPr>
          <w:rFonts w:ascii="Times New Roman" w:hAnsi="Times New Roman" w:cs="Times New Roman"/>
          <w:sz w:val="24"/>
          <w:szCs w:val="24"/>
        </w:rPr>
        <w:t>ФЗ-273 «Об образовании в РФ» и Федеральном г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осударственном </w:t>
      </w:r>
      <w:r w:rsidR="00A1755C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стандарте начального общего образования соответственно. Но зачастую они только декларируются. </w:t>
      </w:r>
      <w:r w:rsidR="00A1755C">
        <w:rPr>
          <w:rFonts w:ascii="Times New Roman" w:hAnsi="Times New Roman" w:cs="Times New Roman"/>
          <w:sz w:val="24"/>
          <w:szCs w:val="24"/>
        </w:rPr>
        <w:t>Как показала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1755C">
        <w:rPr>
          <w:rFonts w:ascii="Times New Roman" w:hAnsi="Times New Roman" w:cs="Times New Roman"/>
          <w:sz w:val="24"/>
          <w:szCs w:val="24"/>
        </w:rPr>
        <w:t xml:space="preserve">а, </w:t>
      </w:r>
      <w:bookmarkStart w:id="0" w:name="_GoBack"/>
      <w:bookmarkEnd w:id="0"/>
      <w:r w:rsidR="0056083D" w:rsidRPr="00CE09C9">
        <w:rPr>
          <w:rFonts w:ascii="Times New Roman" w:hAnsi="Times New Roman" w:cs="Times New Roman"/>
          <w:sz w:val="24"/>
          <w:szCs w:val="24"/>
        </w:rPr>
        <w:t xml:space="preserve"> имеет место несогласованность целей и задач дошкольного и начального звеньев образования.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2. </w:t>
      </w:r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Профессиональная пригодность педагогических кадров, </w:t>
      </w:r>
    </w:p>
    <w:p w:rsidR="002325F9" w:rsidRDefault="002325F9" w:rsidP="00CE09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proofErr w:type="gramStart"/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проводящих</w:t>
      </w:r>
      <w:proofErr w:type="gramEnd"/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работу по подготовке к обучению в школе </w:t>
      </w:r>
    </w:p>
    <w:p w:rsidR="00CE09C9" w:rsidRDefault="002325F9" w:rsidP="00CE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пятилетних детей. 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Наряду с профессиональным, грамотным подходом к работе с пяти</w:t>
      </w:r>
      <w:r w:rsidR="00CE09C9">
        <w:rPr>
          <w:rFonts w:ascii="Times New Roman" w:hAnsi="Times New Roman" w:cs="Times New Roman"/>
          <w:sz w:val="24"/>
          <w:szCs w:val="24"/>
        </w:rPr>
        <w:t>-, шести</w:t>
      </w:r>
      <w:r w:rsidR="0056083D" w:rsidRPr="00CE09C9">
        <w:rPr>
          <w:rFonts w:ascii="Times New Roman" w:hAnsi="Times New Roman" w:cs="Times New Roman"/>
          <w:sz w:val="24"/>
          <w:szCs w:val="24"/>
        </w:rPr>
        <w:t>летними детьми некоторые педагоги допускают грубые п</w:t>
      </w:r>
      <w:r w:rsidR="00CE09C9">
        <w:rPr>
          <w:rFonts w:ascii="Times New Roman" w:hAnsi="Times New Roman" w:cs="Times New Roman"/>
          <w:sz w:val="24"/>
          <w:szCs w:val="24"/>
        </w:rPr>
        <w:t>едагогические ошибки. А именно: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воспитатели: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 xml:space="preserve">– не знают содержания программы первого класса общеобразовательной </w:t>
      </w:r>
      <w:r w:rsidR="00CE09C9">
        <w:rPr>
          <w:rFonts w:ascii="Times New Roman" w:hAnsi="Times New Roman" w:cs="Times New Roman"/>
          <w:sz w:val="24"/>
          <w:szCs w:val="24"/>
        </w:rPr>
        <w:t>школы, т.е. работают «вслепую»;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 xml:space="preserve">– переносят содержание программы подготовительной группы (для детей </w:t>
      </w:r>
      <w:r w:rsidR="00CE09C9">
        <w:rPr>
          <w:rFonts w:ascii="Times New Roman" w:hAnsi="Times New Roman" w:cs="Times New Roman"/>
          <w:sz w:val="24"/>
          <w:szCs w:val="24"/>
        </w:rPr>
        <w:t>шестого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 года жизни) на работу с детьми </w:t>
      </w:r>
      <w:r w:rsidR="00CE09C9">
        <w:rPr>
          <w:rFonts w:ascii="Times New Roman" w:hAnsi="Times New Roman" w:cs="Times New Roman"/>
          <w:sz w:val="24"/>
          <w:szCs w:val="24"/>
        </w:rPr>
        <w:t>пятого года жизни;</w:t>
      </w:r>
    </w:p>
    <w:p w:rsidR="002325F9" w:rsidRDefault="0056083D" w:rsidP="00CE09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9C9">
        <w:rPr>
          <w:rFonts w:ascii="Times New Roman" w:hAnsi="Times New Roman" w:cs="Times New Roman"/>
          <w:sz w:val="24"/>
          <w:szCs w:val="24"/>
        </w:rPr>
        <w:t xml:space="preserve">– узко понимают </w:t>
      </w:r>
      <w:r w:rsidR="00CE09C9">
        <w:rPr>
          <w:rFonts w:ascii="Times New Roman" w:hAnsi="Times New Roman" w:cs="Times New Roman"/>
          <w:sz w:val="24"/>
          <w:szCs w:val="24"/>
        </w:rPr>
        <w:t xml:space="preserve">«готовность детей к обучению»; </w:t>
      </w:r>
      <w:r w:rsidRPr="00CE09C9">
        <w:rPr>
          <w:rFonts w:ascii="Times New Roman" w:hAnsi="Times New Roman" w:cs="Times New Roman"/>
          <w:sz w:val="24"/>
          <w:szCs w:val="24"/>
        </w:rPr>
        <w:br/>
        <w:t xml:space="preserve">– имеют устаревшие взгляды на задачи по подготовке к обучению в школе, на роль </w:t>
      </w:r>
      <w:r w:rsidR="00CE09C9">
        <w:rPr>
          <w:rFonts w:ascii="Times New Roman" w:hAnsi="Times New Roman" w:cs="Times New Roman"/>
          <w:sz w:val="24"/>
          <w:szCs w:val="24"/>
        </w:rPr>
        <w:t>и место педагога в этой работе;</w:t>
      </w:r>
      <w:r w:rsidRPr="00CE09C9">
        <w:rPr>
          <w:rFonts w:ascii="Times New Roman" w:hAnsi="Times New Roman" w:cs="Times New Roman"/>
          <w:sz w:val="24"/>
          <w:szCs w:val="24"/>
        </w:rPr>
        <w:br/>
        <w:t>– дублируют содержание, формы и методы школьного обучения в практике работы</w:t>
      </w:r>
      <w:r w:rsidR="00CE09C9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возраста;</w:t>
      </w:r>
      <w:r w:rsidRPr="00CE09C9">
        <w:rPr>
          <w:rFonts w:ascii="Times New Roman" w:hAnsi="Times New Roman" w:cs="Times New Roman"/>
          <w:sz w:val="24"/>
          <w:szCs w:val="24"/>
        </w:rPr>
        <w:br/>
        <w:t xml:space="preserve">– в обучении ориентируются на когнитивный подход, а не на </w:t>
      </w:r>
      <w:proofErr w:type="spellStart"/>
      <w:r w:rsidRPr="00CE09C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E09C9">
        <w:rPr>
          <w:rFonts w:ascii="Times New Roman" w:hAnsi="Times New Roman" w:cs="Times New Roman"/>
          <w:sz w:val="24"/>
          <w:szCs w:val="24"/>
        </w:rPr>
        <w:t>, т.е. допускают перекос в учебно-воспитательном процессе в сторо</w:t>
      </w:r>
      <w:r w:rsidR="00CE09C9">
        <w:rPr>
          <w:rFonts w:ascii="Times New Roman" w:hAnsi="Times New Roman" w:cs="Times New Roman"/>
          <w:sz w:val="24"/>
          <w:szCs w:val="24"/>
        </w:rPr>
        <w:t>ну формирования знаний и умений;</w:t>
      </w:r>
      <w:r w:rsidRPr="00CE09C9">
        <w:rPr>
          <w:rFonts w:ascii="Times New Roman" w:hAnsi="Times New Roman" w:cs="Times New Roman"/>
          <w:sz w:val="24"/>
          <w:szCs w:val="24"/>
        </w:rPr>
        <w:br/>
      </w:r>
      <w:r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учителя:</w:t>
      </w:r>
      <w:r w:rsidRPr="00CE09C9">
        <w:rPr>
          <w:rFonts w:ascii="Times New Roman" w:hAnsi="Times New Roman" w:cs="Times New Roman"/>
          <w:sz w:val="24"/>
          <w:szCs w:val="24"/>
        </w:rPr>
        <w:br/>
        <w:t>– не знают содержания программ развития, воспитания и обучения детей</w:t>
      </w:r>
      <w:r w:rsidR="00CE09C9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возраста;</w:t>
      </w:r>
      <w:r w:rsidRPr="00CE09C9">
        <w:rPr>
          <w:rFonts w:ascii="Times New Roman" w:hAnsi="Times New Roman" w:cs="Times New Roman"/>
          <w:sz w:val="24"/>
          <w:szCs w:val="24"/>
        </w:rPr>
        <w:br/>
        <w:t xml:space="preserve">– в работе по подготовке детей к обучению школе используют школьные программы. Эта работа напоминает пропедевтический курс начального обучения. Такая подготовка нацелена на решение узкого круга задач, связанных только с учебной деятельностью ребенка. </w:t>
      </w:r>
      <w:proofErr w:type="gramStart"/>
      <w:r w:rsidRPr="00CE09C9">
        <w:rPr>
          <w:rFonts w:ascii="Times New Roman" w:hAnsi="Times New Roman" w:cs="Times New Roman"/>
          <w:sz w:val="24"/>
          <w:szCs w:val="24"/>
        </w:rPr>
        <w:t>Забота о полноценном проживании важнейшего периода развития дошкольного детства остается</w:t>
      </w:r>
      <w:r w:rsidR="00CE09C9">
        <w:rPr>
          <w:rFonts w:ascii="Times New Roman" w:hAnsi="Times New Roman" w:cs="Times New Roman"/>
          <w:sz w:val="24"/>
          <w:szCs w:val="24"/>
        </w:rPr>
        <w:t xml:space="preserve"> за пределами внимания учителя;</w:t>
      </w:r>
      <w:r w:rsidRPr="00CE09C9">
        <w:rPr>
          <w:rFonts w:ascii="Times New Roman" w:hAnsi="Times New Roman" w:cs="Times New Roman"/>
          <w:sz w:val="24"/>
          <w:szCs w:val="24"/>
        </w:rPr>
        <w:br/>
        <w:t>– часто не зная особенностей и психолого-педагогических закономерностей развития пятилетних детей, предъявляют к ним требования, к</w:t>
      </w:r>
      <w:r w:rsidR="00CE09C9">
        <w:rPr>
          <w:rFonts w:ascii="Times New Roman" w:hAnsi="Times New Roman" w:cs="Times New Roman"/>
          <w:sz w:val="24"/>
          <w:szCs w:val="24"/>
        </w:rPr>
        <w:t>ак к шести- и семилетним детям;</w:t>
      </w:r>
      <w:r w:rsidRPr="00CE09C9">
        <w:rPr>
          <w:rFonts w:ascii="Times New Roman" w:hAnsi="Times New Roman" w:cs="Times New Roman"/>
          <w:sz w:val="24"/>
          <w:szCs w:val="24"/>
        </w:rPr>
        <w:br/>
        <w:t>– используют ш</w:t>
      </w:r>
      <w:r w:rsidR="00CE09C9">
        <w:rPr>
          <w:rFonts w:ascii="Times New Roman" w:hAnsi="Times New Roman" w:cs="Times New Roman"/>
          <w:sz w:val="24"/>
          <w:szCs w:val="24"/>
        </w:rPr>
        <w:t>кольные методы и приемы работы;</w:t>
      </w:r>
      <w:r w:rsidRPr="00CE09C9">
        <w:rPr>
          <w:rFonts w:ascii="Times New Roman" w:hAnsi="Times New Roman" w:cs="Times New Roman"/>
          <w:sz w:val="24"/>
          <w:szCs w:val="24"/>
        </w:rPr>
        <w:br/>
        <w:t xml:space="preserve">– в процессе собеседований с детьми при приеме в школу часто определяют </w:t>
      </w:r>
      <w:proofErr w:type="spellStart"/>
      <w:r w:rsidRPr="00CE09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09C9">
        <w:rPr>
          <w:rFonts w:ascii="Times New Roman" w:hAnsi="Times New Roman" w:cs="Times New Roman"/>
          <w:sz w:val="24"/>
          <w:szCs w:val="24"/>
        </w:rPr>
        <w:t xml:space="preserve"> у них </w:t>
      </w:r>
      <w:proofErr w:type="spellStart"/>
      <w:r w:rsidRPr="00CE09C9">
        <w:rPr>
          <w:rFonts w:ascii="Times New Roman" w:hAnsi="Times New Roman" w:cs="Times New Roman"/>
          <w:sz w:val="24"/>
          <w:szCs w:val="24"/>
        </w:rPr>
        <w:t>узкопредметных</w:t>
      </w:r>
      <w:proofErr w:type="spellEnd"/>
      <w:r w:rsidRPr="00CE09C9">
        <w:rPr>
          <w:rFonts w:ascii="Times New Roman" w:hAnsi="Times New Roman" w:cs="Times New Roman"/>
          <w:sz w:val="24"/>
          <w:szCs w:val="24"/>
        </w:rPr>
        <w:t xml:space="preserve"> навыков.</w:t>
      </w:r>
      <w:proofErr w:type="gramEnd"/>
      <w:r w:rsidRPr="00CE09C9">
        <w:rPr>
          <w:rFonts w:ascii="Times New Roman" w:hAnsi="Times New Roman" w:cs="Times New Roman"/>
          <w:sz w:val="24"/>
          <w:szCs w:val="24"/>
        </w:rPr>
        <w:br/>
      </w:r>
      <w:r w:rsidRPr="00CE09C9">
        <w:rPr>
          <w:rFonts w:ascii="Times New Roman" w:hAnsi="Times New Roman" w:cs="Times New Roman"/>
          <w:sz w:val="24"/>
          <w:szCs w:val="24"/>
        </w:rPr>
        <w:br/>
      </w:r>
      <w:r w:rsidRPr="00CE09C9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3. </w:t>
      </w:r>
      <w:r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Неоправданно завышенные требования к показателям развития </w:t>
      </w:r>
    </w:p>
    <w:p w:rsidR="00CE09C9" w:rsidRDefault="002325F9" w:rsidP="00CE09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детей шестого года жизни.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 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Содержание компонента дошкольного образования </w:t>
      </w:r>
      <w:r w:rsidR="00CE09C9">
        <w:rPr>
          <w:rFonts w:ascii="Times New Roman" w:hAnsi="Times New Roman" w:cs="Times New Roman"/>
          <w:sz w:val="24"/>
          <w:szCs w:val="24"/>
        </w:rPr>
        <w:t>РФ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 направлено на работу с детьми 7(6)-летнего возраста. Но в реальной практике все его содержание реализуется в работе с детьми шестого года жизни. Существует достаточно много диагностик готовности детей к обучению в школе. От педагогов требуется профессиональный подход </w:t>
      </w:r>
      <w:r w:rsidR="0056083D" w:rsidRPr="00CE09C9">
        <w:rPr>
          <w:rFonts w:ascii="Times New Roman" w:hAnsi="Times New Roman" w:cs="Times New Roman"/>
          <w:sz w:val="24"/>
          <w:szCs w:val="24"/>
        </w:rPr>
        <w:lastRenderedPageBreak/>
        <w:t>к этим методикам: на кого они направлены – н</w:t>
      </w:r>
      <w:r w:rsidR="00CE09C9">
        <w:rPr>
          <w:rFonts w:ascii="Times New Roman" w:hAnsi="Times New Roman" w:cs="Times New Roman"/>
          <w:sz w:val="24"/>
          <w:szCs w:val="24"/>
        </w:rPr>
        <w:t>а шести- или семилетних детей.</w:t>
      </w:r>
      <w:r w:rsid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4. </w:t>
      </w:r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Многоплановость (разночтения) в понимании «готовности к обучению». 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CE09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В реальной жизни получается так, что взрослые понимают «готовность» «под себя», не учитывая интересов ребенка. Образование в этом смысле не приближа</w:t>
      </w:r>
      <w:r w:rsidR="00CE09C9">
        <w:rPr>
          <w:rFonts w:ascii="Times New Roman" w:hAnsi="Times New Roman" w:cs="Times New Roman"/>
          <w:sz w:val="24"/>
          <w:szCs w:val="24"/>
        </w:rPr>
        <w:t xml:space="preserve">ется к нуждам каждого ребенка. 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5. </w:t>
      </w:r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Педагогами не учитываются психологические особенности развития </w:t>
      </w:r>
    </w:p>
    <w:p w:rsidR="00CE09C9" w:rsidRDefault="00CE09C9" w:rsidP="00CE09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мальчиков и девочек.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Исследования ученых свидетельствуют о том, мальчики и девочки развиваются по-разному, у них разные программы развития, в результате чего поступающий в школу шестилетний мальчик отстает в развитии от шестилетней девочки примерно на год-полтора. Различия заключаются в несколько лучшей интеллектуальной и эмоционально-личностной готовности девочек. Считается, что у мальчиков дольше созревает левое полушарие, а у девочек – правое. Девочки в целом считаются более «речевыми», они раньше начинают говорить, а значит, и все психические функции, которые появляются после возникновения речи, развиваются уже на этом фоне. Зато у мальчиков раньше формируется специализация правого полушария мозга по простр</w:t>
      </w:r>
      <w:r>
        <w:rPr>
          <w:rFonts w:ascii="Times New Roman" w:hAnsi="Times New Roman" w:cs="Times New Roman"/>
          <w:sz w:val="24"/>
          <w:szCs w:val="24"/>
        </w:rPr>
        <w:t>анственно-временной ориентации.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Мальчики и девочки по-разному видят, слышат, осязают, по-разному воспринимают пространство и ориентируются в нем, а главное – по-разному осмысливают все, </w:t>
      </w:r>
      <w:r>
        <w:rPr>
          <w:rFonts w:ascii="Times New Roman" w:hAnsi="Times New Roman" w:cs="Times New Roman"/>
          <w:sz w:val="24"/>
          <w:szCs w:val="24"/>
        </w:rPr>
        <w:t>с чем сталкиваются в этом мире.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Мальчики, как правило, испытывают больше трудностей в пер</w:t>
      </w:r>
      <w:r>
        <w:rPr>
          <w:rFonts w:ascii="Times New Roman" w:hAnsi="Times New Roman" w:cs="Times New Roman"/>
          <w:sz w:val="24"/>
          <w:szCs w:val="24"/>
        </w:rPr>
        <w:t>вые годы обучения, чем девочки.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6. </w:t>
      </w:r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Сокращение времени на игровую деятельность в детском саду. </w:t>
      </w:r>
    </w:p>
    <w:p w:rsidR="002325F9" w:rsidRDefault="00CE09C9" w:rsidP="00CE09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Исключение игровой деятельности в школе.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2325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Серьезной проблемой остается недостаточное </w:t>
      </w:r>
      <w:r w:rsidR="0056083D" w:rsidRPr="00CE09C9">
        <w:rPr>
          <w:rFonts w:ascii="Times New Roman" w:hAnsi="Times New Roman" w:cs="Times New Roman"/>
          <w:i/>
          <w:iCs/>
          <w:sz w:val="24"/>
          <w:szCs w:val="24"/>
        </w:rPr>
        <w:t>развитие воображения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 – процесса, который сегодня называется психологами одним из самых главных в обучении. Без воображения затруднена мыслительная деятельность, невозможно решение даже самой элементарной творческой задачи. Без воображения трудно сформировать умение представить, предвидеть, сравнить и т.д. Причина такого явления кроется в отсутствии достаточного уровня развития игровой деятельности, в ча</w:t>
      </w:r>
      <w:r w:rsidR="002325F9">
        <w:rPr>
          <w:rFonts w:ascii="Times New Roman" w:hAnsi="Times New Roman" w:cs="Times New Roman"/>
          <w:sz w:val="24"/>
          <w:szCs w:val="24"/>
        </w:rPr>
        <w:t xml:space="preserve">стности, сюжетно-ролевой игры. 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2325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Через игру и в игре сознание ребенка также готовится к предстоящим изменениям условий жизни, отношений со сверстниками и взрослыми, формируются качества личности, необходимые будущему школьнику. Играя, ребенок приучается действовать в коллективе сверстников, подчинять личные желания интересам товарищей, выполнять установленные правила, прилагать определенные усилия для преодоления встречающихся трудностей. В игре формируются такие качества, как самостоятельность, инициативность, организованность, развиваются творческие способности, умение работать коллективно. Все это необходимо будущему первокласснику. Целенаправленное ознакомление детей в детском саду с общественной и учебной жизнью школьников помогает формированию у них правильных представлений о школе, положительного</w:t>
      </w:r>
      <w:r w:rsidR="002325F9">
        <w:rPr>
          <w:rFonts w:ascii="Times New Roman" w:hAnsi="Times New Roman" w:cs="Times New Roman"/>
          <w:sz w:val="24"/>
          <w:szCs w:val="24"/>
        </w:rPr>
        <w:t xml:space="preserve"> отношения к учебному процессу.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2325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Новообразования, которые должны появиться у ребенка к семи годам, а конкретно – мотив к учебной </w:t>
      </w:r>
      <w:r w:rsidR="002325F9">
        <w:rPr>
          <w:rFonts w:ascii="Times New Roman" w:hAnsi="Times New Roman" w:cs="Times New Roman"/>
          <w:sz w:val="24"/>
          <w:szCs w:val="24"/>
        </w:rPr>
        <w:t xml:space="preserve">деятельности, вызревает в игре. </w:t>
      </w:r>
      <w:r w:rsidR="0056083D" w:rsidRPr="00CE09C9">
        <w:rPr>
          <w:rFonts w:ascii="Times New Roman" w:hAnsi="Times New Roman" w:cs="Times New Roman"/>
          <w:sz w:val="24"/>
          <w:szCs w:val="24"/>
        </w:rPr>
        <w:t>Другой вид деятельности, в частности учебная деятельность, полноценного психичес</w:t>
      </w:r>
      <w:r w:rsidR="002325F9">
        <w:rPr>
          <w:rFonts w:ascii="Times New Roman" w:hAnsi="Times New Roman" w:cs="Times New Roman"/>
          <w:sz w:val="24"/>
          <w:szCs w:val="24"/>
        </w:rPr>
        <w:t>кого развития ребенку не дает.</w:t>
      </w:r>
      <w:r w:rsidR="002325F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7. </w:t>
      </w:r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Некомпетентность родителей в вопросах психофизических</w:t>
      </w:r>
    </w:p>
    <w:p w:rsidR="002325F9" w:rsidRDefault="002325F9" w:rsidP="00CE09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</w:t>
      </w:r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особенностей детей и их подготовки к школе.</w:t>
      </w:r>
      <w:r w:rsidR="0056083D" w:rsidRPr="00CE09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44B1C" w:rsidRPr="00CE09C9" w:rsidRDefault="002325F9" w:rsidP="00CE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="0056083D" w:rsidRPr="00CE09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Отсутствие просветительной работы с родителями.</w:t>
      </w:r>
      <w:r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Чтобы решить эти проблемы и быть компетентными в вопросах организации этой работы, образовательным учреждениям </w:t>
      </w:r>
      <w:proofErr w:type="gramStart"/>
      <w:r w:rsidR="0056083D" w:rsidRPr="00CE09C9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="0056083D" w:rsidRPr="00CE09C9">
        <w:rPr>
          <w:rFonts w:ascii="Times New Roman" w:hAnsi="Times New Roman" w:cs="Times New Roman"/>
          <w:sz w:val="24"/>
          <w:szCs w:val="24"/>
        </w:rPr>
        <w:t xml:space="preserve"> прежде всего создать нормативно-правовую базу по данной теме. «Организация работы с детьми пятилетнего возраста» - так может называться папка, куда будут собраны все нормативно-правовые документы по взаимодействию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083D" w:rsidRPr="00CE09C9">
        <w:rPr>
          <w:rFonts w:ascii="Times New Roman" w:hAnsi="Times New Roman" w:cs="Times New Roman"/>
          <w:sz w:val="24"/>
          <w:szCs w:val="24"/>
        </w:rPr>
        <w:t>У и школы. Подборка нормативных документов будет размещена н</w:t>
      </w:r>
      <w:r>
        <w:rPr>
          <w:rFonts w:ascii="Times New Roman" w:hAnsi="Times New Roman" w:cs="Times New Roman"/>
          <w:sz w:val="24"/>
          <w:szCs w:val="24"/>
        </w:rPr>
        <w:t>а сайте управления образования.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6083D" w:rsidRPr="00CE09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6083D" w:rsidRPr="00CE0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83D" w:rsidRPr="00CE09C9">
        <w:rPr>
          <w:rFonts w:ascii="Times New Roman" w:hAnsi="Times New Roman" w:cs="Times New Roman"/>
          <w:sz w:val="24"/>
          <w:szCs w:val="24"/>
        </w:rPr>
        <w:t>налаживание</w:t>
      </w:r>
      <w:proofErr w:type="gramEnd"/>
      <w:r w:rsidR="0056083D" w:rsidRPr="00CE09C9">
        <w:rPr>
          <w:rFonts w:ascii="Times New Roman" w:hAnsi="Times New Roman" w:cs="Times New Roman"/>
          <w:sz w:val="24"/>
          <w:szCs w:val="24"/>
        </w:rPr>
        <w:t xml:space="preserve"> взаимодействия между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 возможно на основе договора о совместной работе. Он заключается ежегодно в начале нового учебного года руководителями образовательных учреждений. В данном договоре обязательно обозначается цель сотрудничества, средства обеспечения преемственности, права и обязанности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083D" w:rsidRPr="00CE09C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школы.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Необходимо создать совет по преемственности. В его состав входят руководители Д</w:t>
      </w:r>
      <w:r>
        <w:rPr>
          <w:rFonts w:ascii="Times New Roman" w:hAnsi="Times New Roman" w:cs="Times New Roman"/>
          <w:sz w:val="24"/>
          <w:szCs w:val="24"/>
        </w:rPr>
        <w:t>ОУ и ОУ</w:t>
      </w:r>
      <w:r w:rsidR="0056083D" w:rsidRPr="00CE09C9">
        <w:rPr>
          <w:rFonts w:ascii="Times New Roman" w:hAnsi="Times New Roman" w:cs="Times New Roman"/>
          <w:sz w:val="24"/>
          <w:szCs w:val="24"/>
        </w:rPr>
        <w:t>, завуч</w:t>
      </w:r>
      <w:r>
        <w:rPr>
          <w:rFonts w:ascii="Times New Roman" w:hAnsi="Times New Roman" w:cs="Times New Roman"/>
          <w:sz w:val="24"/>
          <w:szCs w:val="24"/>
        </w:rPr>
        <w:t>, руководитель МО учителей начальных классов</w:t>
      </w:r>
      <w:r w:rsidR="0056083D" w:rsidRPr="00CE09C9">
        <w:rPr>
          <w:rFonts w:ascii="Times New Roman" w:hAnsi="Times New Roman" w:cs="Times New Roman"/>
          <w:sz w:val="24"/>
          <w:szCs w:val="24"/>
        </w:rPr>
        <w:t>, 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 1-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083D" w:rsidRPr="00CE09C9">
        <w:rPr>
          <w:rFonts w:ascii="Times New Roman" w:hAnsi="Times New Roman" w:cs="Times New Roman"/>
          <w:sz w:val="24"/>
          <w:szCs w:val="24"/>
        </w:rPr>
        <w:t>, воспитатели, психолог. На совместных заседаниях они обсуждают подготовку детей в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083D" w:rsidRPr="00CE09C9">
        <w:rPr>
          <w:rFonts w:ascii="Times New Roman" w:hAnsi="Times New Roman" w:cs="Times New Roman"/>
          <w:sz w:val="24"/>
          <w:szCs w:val="24"/>
        </w:rPr>
        <w:t>У, устраняют недостатки, разрабатывают коррекционные мероприятия, анализируют р</w:t>
      </w:r>
      <w:r>
        <w:rPr>
          <w:rFonts w:ascii="Times New Roman" w:hAnsi="Times New Roman" w:cs="Times New Roman"/>
          <w:sz w:val="24"/>
          <w:szCs w:val="24"/>
        </w:rPr>
        <w:t xml:space="preserve">аботы воспитателей и учителей. 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Взаимодействие между образовательными учреждениями возможно осущес</w:t>
      </w:r>
      <w:r>
        <w:rPr>
          <w:rFonts w:ascii="Times New Roman" w:hAnsi="Times New Roman" w:cs="Times New Roman"/>
          <w:sz w:val="24"/>
          <w:szCs w:val="24"/>
        </w:rPr>
        <w:t>твлять по такой примерно схеме:</w:t>
      </w:r>
      <w:proofErr w:type="gramStart"/>
      <w:r w:rsidR="0056083D" w:rsidRPr="00CE09C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56083D" w:rsidRPr="00CE09C9">
        <w:rPr>
          <w:rFonts w:ascii="Times New Roman" w:hAnsi="Times New Roman" w:cs="Times New Roman"/>
          <w:sz w:val="24"/>
          <w:szCs w:val="24"/>
        </w:rPr>
        <w:t>составление плана совместных мероприятий в соответствии с теми задачами, которые необходимо решит</w:t>
      </w:r>
      <w:r>
        <w:rPr>
          <w:rFonts w:ascii="Times New Roman" w:hAnsi="Times New Roman" w:cs="Times New Roman"/>
          <w:sz w:val="24"/>
          <w:szCs w:val="24"/>
        </w:rPr>
        <w:t>ь на том или ином этапе работы;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-беседы с администрацией и методическими служб</w:t>
      </w:r>
      <w:r>
        <w:rPr>
          <w:rFonts w:ascii="Times New Roman" w:hAnsi="Times New Roman" w:cs="Times New Roman"/>
          <w:sz w:val="24"/>
          <w:szCs w:val="24"/>
        </w:rPr>
        <w:t>ами образовательных учреждений;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-утверждение плана мероприятий на методических объединениях учителей начальной школы и воспитателей Д</w:t>
      </w:r>
      <w:r>
        <w:rPr>
          <w:rFonts w:ascii="Times New Roman" w:hAnsi="Times New Roman" w:cs="Times New Roman"/>
          <w:sz w:val="24"/>
          <w:szCs w:val="24"/>
        </w:rPr>
        <w:t>ОУ 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-осуществление, анализ и кор</w:t>
      </w:r>
      <w:r>
        <w:rPr>
          <w:rFonts w:ascii="Times New Roman" w:hAnsi="Times New Roman" w:cs="Times New Roman"/>
          <w:sz w:val="24"/>
          <w:szCs w:val="24"/>
        </w:rPr>
        <w:t>ректировка совместных действий.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Основными направлениями в работе по обеспечен</w:t>
      </w:r>
      <w:r>
        <w:rPr>
          <w:rFonts w:ascii="Times New Roman" w:hAnsi="Times New Roman" w:cs="Times New Roman"/>
          <w:sz w:val="24"/>
          <w:szCs w:val="24"/>
        </w:rPr>
        <w:t>ию преемственности должны быть: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1. Согласование целей на дошкольно</w:t>
      </w:r>
      <w:r>
        <w:rPr>
          <w:rFonts w:ascii="Times New Roman" w:hAnsi="Times New Roman" w:cs="Times New Roman"/>
          <w:sz w:val="24"/>
          <w:szCs w:val="24"/>
        </w:rPr>
        <w:t>м и начальном школьном уровнях.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 xml:space="preserve">2. Обогащение содержания образования в </w:t>
      </w:r>
      <w:r>
        <w:rPr>
          <w:rFonts w:ascii="Times New Roman" w:hAnsi="Times New Roman" w:cs="Times New Roman"/>
          <w:sz w:val="24"/>
          <w:szCs w:val="24"/>
        </w:rPr>
        <w:t>начальной школе и детском саду.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3. Совершенствование форм организации и методов обучения в дошкольно</w:t>
      </w:r>
      <w:r>
        <w:rPr>
          <w:rFonts w:ascii="Times New Roman" w:hAnsi="Times New Roman" w:cs="Times New Roman"/>
          <w:sz w:val="24"/>
          <w:szCs w:val="24"/>
        </w:rPr>
        <w:t>м учреждении и начальной школе.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Через все перечисленные выше направлен</w:t>
      </w:r>
      <w:r>
        <w:rPr>
          <w:rFonts w:ascii="Times New Roman" w:hAnsi="Times New Roman" w:cs="Times New Roman"/>
          <w:sz w:val="24"/>
          <w:szCs w:val="24"/>
        </w:rPr>
        <w:t>ия должна чётко прослеживаться:</w:t>
      </w:r>
      <w:r>
        <w:rPr>
          <w:rFonts w:ascii="Times New Roman" w:hAnsi="Times New Roman" w:cs="Times New Roman"/>
          <w:sz w:val="24"/>
          <w:szCs w:val="24"/>
        </w:rPr>
        <w:br/>
        <w:t>- методическая работа;</w:t>
      </w:r>
      <w:r>
        <w:rPr>
          <w:rFonts w:ascii="Times New Roman" w:hAnsi="Times New Roman" w:cs="Times New Roman"/>
          <w:sz w:val="24"/>
          <w:szCs w:val="24"/>
        </w:rPr>
        <w:br/>
        <w:t>- работа с детьми;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работа с родителями.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Еще раз </w:t>
      </w:r>
      <w:proofErr w:type="gramStart"/>
      <w:r w:rsidR="0056083D" w:rsidRPr="00CE09C9">
        <w:rPr>
          <w:rFonts w:ascii="Times New Roman" w:hAnsi="Times New Roman" w:cs="Times New Roman"/>
          <w:sz w:val="24"/>
          <w:szCs w:val="24"/>
        </w:rPr>
        <w:t>напомню</w:t>
      </w:r>
      <w:proofErr w:type="gramEnd"/>
      <w:r w:rsidR="0056083D" w:rsidRPr="00CE09C9">
        <w:rPr>
          <w:rFonts w:ascii="Times New Roman" w:hAnsi="Times New Roman" w:cs="Times New Roman"/>
          <w:sz w:val="24"/>
          <w:szCs w:val="24"/>
        </w:rPr>
        <w:t xml:space="preserve"> методическая работа включает в себя изучение методов и форм </w:t>
      </w:r>
      <w:proofErr w:type="spellStart"/>
      <w:r w:rsidR="0056083D" w:rsidRPr="00CE09C9">
        <w:rPr>
          <w:rFonts w:ascii="Times New Roman" w:hAnsi="Times New Roman" w:cs="Times New Roman"/>
          <w:sz w:val="24"/>
          <w:szCs w:val="24"/>
        </w:rPr>
        <w:t>воспитательн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работы через: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 xml:space="preserve">1) </w:t>
      </w:r>
      <w:proofErr w:type="spellStart"/>
      <w:r w:rsidR="0056083D" w:rsidRPr="00CE09C9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56083D" w:rsidRPr="00CE09C9">
        <w:rPr>
          <w:rFonts w:ascii="Times New Roman" w:hAnsi="Times New Roman" w:cs="Times New Roman"/>
          <w:sz w:val="24"/>
          <w:szCs w:val="24"/>
        </w:rPr>
        <w:t xml:space="preserve"> открытых занятий в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083D" w:rsidRPr="00CE09C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уроков в начальной школе;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2) рекомендации работающих в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083D" w:rsidRPr="00CE09C9">
        <w:rPr>
          <w:rFonts w:ascii="Times New Roman" w:hAnsi="Times New Roman" w:cs="Times New Roman"/>
          <w:sz w:val="24"/>
          <w:szCs w:val="24"/>
        </w:rPr>
        <w:t>У воспитателей, педагога-психолога, у</w:t>
      </w:r>
      <w:r>
        <w:rPr>
          <w:rFonts w:ascii="Times New Roman" w:hAnsi="Times New Roman" w:cs="Times New Roman"/>
          <w:sz w:val="24"/>
          <w:szCs w:val="24"/>
        </w:rPr>
        <w:t>чителя-логопеда по выпускникам;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3) анализ психологической готовности детей к школе на основе иссле</w:t>
      </w:r>
      <w:r>
        <w:rPr>
          <w:rFonts w:ascii="Times New Roman" w:hAnsi="Times New Roman" w:cs="Times New Roman"/>
          <w:sz w:val="24"/>
          <w:szCs w:val="24"/>
        </w:rPr>
        <w:t>дований психологов ДОУ и школы;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4) участие воспитателей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083D" w:rsidRPr="00CE09C9">
        <w:rPr>
          <w:rFonts w:ascii="Times New Roman" w:hAnsi="Times New Roman" w:cs="Times New Roman"/>
          <w:sz w:val="24"/>
          <w:szCs w:val="24"/>
        </w:rPr>
        <w:t>У, учителей ОУ в психолого-педагогич</w:t>
      </w:r>
      <w:r>
        <w:rPr>
          <w:rFonts w:ascii="Times New Roman" w:hAnsi="Times New Roman" w:cs="Times New Roman"/>
          <w:sz w:val="24"/>
          <w:szCs w:val="24"/>
        </w:rPr>
        <w:t>еском консилиуме на базе школы;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5) участие в совместных педсоветах, семи</w:t>
      </w:r>
      <w:r>
        <w:rPr>
          <w:rFonts w:ascii="Times New Roman" w:hAnsi="Times New Roman" w:cs="Times New Roman"/>
          <w:sz w:val="24"/>
          <w:szCs w:val="24"/>
        </w:rPr>
        <w:t>нарах-практикумах на базе 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6083D" w:rsidRPr="00CE09C9">
        <w:rPr>
          <w:rFonts w:ascii="Times New Roman" w:hAnsi="Times New Roman" w:cs="Times New Roman"/>
          <w:sz w:val="24"/>
          <w:szCs w:val="24"/>
        </w:rPr>
        <w:br/>
        <w:t>6) совместные МО творческих групп воспитателей и учителей начальной школы на базе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083D" w:rsidRPr="00CE09C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ота с детьми может состоять из: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 xml:space="preserve">- организаций экскурсий в школу детей старшего дошкольного </w:t>
      </w:r>
      <w:r>
        <w:rPr>
          <w:rFonts w:ascii="Times New Roman" w:hAnsi="Times New Roman" w:cs="Times New Roman"/>
          <w:sz w:val="24"/>
          <w:szCs w:val="24"/>
        </w:rPr>
        <w:t>возраста;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- организации выст</w:t>
      </w:r>
      <w:r>
        <w:rPr>
          <w:rFonts w:ascii="Times New Roman" w:hAnsi="Times New Roman" w:cs="Times New Roman"/>
          <w:sz w:val="24"/>
          <w:szCs w:val="24"/>
        </w:rPr>
        <w:t>авок детских работ, вернисажей;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6083D" w:rsidRPr="00CE09C9">
        <w:rPr>
          <w:rFonts w:ascii="Times New Roman" w:hAnsi="Times New Roman" w:cs="Times New Roman"/>
          <w:sz w:val="24"/>
          <w:szCs w:val="24"/>
        </w:rPr>
        <w:lastRenderedPageBreak/>
        <w:t>- посещение театрализованных представлений, поставленных бывшими выпускниками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083D" w:rsidRPr="00CE09C9"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6083D" w:rsidRPr="00CE09C9">
        <w:rPr>
          <w:rFonts w:ascii="Times New Roman" w:hAnsi="Times New Roman" w:cs="Times New Roman"/>
          <w:sz w:val="24"/>
          <w:szCs w:val="24"/>
        </w:rPr>
        <w:br/>
        <w:t>- совместных э</w:t>
      </w:r>
      <w:r>
        <w:rPr>
          <w:rFonts w:ascii="Times New Roman" w:hAnsi="Times New Roman" w:cs="Times New Roman"/>
          <w:sz w:val="24"/>
          <w:szCs w:val="24"/>
        </w:rPr>
        <w:t>колого-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походов;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- сбора сведений о выпускниках, продолжающих заниматься в детской музыкальной школе, в театральных студиях, к</w:t>
      </w:r>
      <w:r>
        <w:rPr>
          <w:rFonts w:ascii="Times New Roman" w:hAnsi="Times New Roman" w:cs="Times New Roman"/>
          <w:sz w:val="24"/>
          <w:szCs w:val="24"/>
        </w:rPr>
        <w:t>ружках и секциях города (села);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- посещение педагогами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083D" w:rsidRPr="00CE09C9">
        <w:rPr>
          <w:rFonts w:ascii="Times New Roman" w:hAnsi="Times New Roman" w:cs="Times New Roman"/>
          <w:sz w:val="24"/>
          <w:szCs w:val="24"/>
        </w:rPr>
        <w:t>У праздничной линейки 1 се</w:t>
      </w:r>
      <w:r>
        <w:rPr>
          <w:rFonts w:ascii="Times New Roman" w:hAnsi="Times New Roman" w:cs="Times New Roman"/>
          <w:sz w:val="24"/>
          <w:szCs w:val="24"/>
        </w:rPr>
        <w:t>нтября, посвящённой Дню знаний.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ота с родителями предполагает: 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 xml:space="preserve">- встречи учителей начальной школы с родителями воспитанников старшего </w:t>
      </w:r>
      <w:proofErr w:type="spellStart"/>
      <w:r w:rsidR="0056083D" w:rsidRPr="00CE09C9">
        <w:rPr>
          <w:rFonts w:ascii="Times New Roman" w:hAnsi="Times New Roman" w:cs="Times New Roman"/>
          <w:sz w:val="24"/>
          <w:szCs w:val="24"/>
        </w:rPr>
        <w:t>дощкольного</w:t>
      </w:r>
      <w:proofErr w:type="spellEnd"/>
      <w:r w:rsidR="0056083D" w:rsidRPr="00CE09C9">
        <w:rPr>
          <w:rFonts w:ascii="Times New Roman" w:hAnsi="Times New Roman" w:cs="Times New Roman"/>
          <w:sz w:val="24"/>
          <w:szCs w:val="24"/>
        </w:rPr>
        <w:t xml:space="preserve"> возр</w:t>
      </w:r>
      <w:r>
        <w:rPr>
          <w:rFonts w:ascii="Times New Roman" w:hAnsi="Times New Roman" w:cs="Times New Roman"/>
          <w:sz w:val="24"/>
          <w:szCs w:val="24"/>
        </w:rPr>
        <w:t>аста на родительских собраниях;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- анкетирование род</w:t>
      </w:r>
      <w:r>
        <w:rPr>
          <w:rFonts w:ascii="Times New Roman" w:hAnsi="Times New Roman" w:cs="Times New Roman"/>
          <w:sz w:val="24"/>
          <w:szCs w:val="24"/>
        </w:rPr>
        <w:t>ителей будущих первоклассников;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- организацию работы «педагогической гостиной» для родителей воспитанников старшего дошкольного возраста по вопросам подготовки детей к школ</w:t>
      </w:r>
      <w:r>
        <w:rPr>
          <w:rFonts w:ascii="Times New Roman" w:hAnsi="Times New Roman" w:cs="Times New Roman"/>
          <w:sz w:val="24"/>
          <w:szCs w:val="24"/>
        </w:rPr>
        <w:t>е;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- орган</w:t>
      </w:r>
      <w:r>
        <w:rPr>
          <w:rFonts w:ascii="Times New Roman" w:hAnsi="Times New Roman" w:cs="Times New Roman"/>
          <w:sz w:val="24"/>
          <w:szCs w:val="24"/>
        </w:rPr>
        <w:t>изацию работы семейного клуба;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  <w:t>- о</w:t>
      </w:r>
      <w:r>
        <w:rPr>
          <w:rFonts w:ascii="Times New Roman" w:hAnsi="Times New Roman" w:cs="Times New Roman"/>
          <w:sz w:val="24"/>
          <w:szCs w:val="24"/>
        </w:rPr>
        <w:t>рганизацию дня открытых дверей.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Содержание конкретных действий (темы педсоветов, круглых столов, семинаров-практикумов, совместных методических объединений) должно быть представлено в образовательной программе дошкольного учреждения, а тактические шаги – в годовых планах рабо</w:t>
      </w:r>
      <w:r>
        <w:rPr>
          <w:rFonts w:ascii="Times New Roman" w:hAnsi="Times New Roman" w:cs="Times New Roman"/>
          <w:sz w:val="24"/>
          <w:szCs w:val="24"/>
        </w:rPr>
        <w:t>ты, в планах совместной работы.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При анализе планов по преемственности видно, что многие из этих форм работы запланированы, но должное взаимодействие еще не происходит. Нам много еще нужно</w:t>
      </w:r>
      <w:r>
        <w:rPr>
          <w:rFonts w:ascii="Times New Roman" w:hAnsi="Times New Roman" w:cs="Times New Roman"/>
          <w:sz w:val="24"/>
          <w:szCs w:val="24"/>
        </w:rPr>
        <w:t xml:space="preserve"> приложить усилий.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Педагоги школы и детского сада должны иметь реальную возможность обсуждать насущные проблемы, корректировать свою деятельность по мере необходимости. На совместных заседаниях методических объединений должен идти конструктивный разговор о творческом развитии ребёнка, воспитателя, учителя. Каждая очередная встреча должна давать возможность воспитателям и учителям совершенствовать методы обучения </w:t>
      </w:r>
      <w:proofErr w:type="gramStart"/>
      <w:r w:rsidR="0056083D" w:rsidRPr="00CE09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6083D" w:rsidRPr="00CE09C9">
        <w:rPr>
          <w:rFonts w:ascii="Times New Roman" w:hAnsi="Times New Roman" w:cs="Times New Roman"/>
          <w:sz w:val="24"/>
          <w:szCs w:val="24"/>
        </w:rPr>
        <w:t xml:space="preserve"> в конечном счёте улучшать качество своей работы. Педагог</w:t>
      </w:r>
      <w:proofErr w:type="gramStart"/>
      <w:r w:rsidR="0056083D" w:rsidRPr="00CE09C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6083D" w:rsidRPr="00CE09C9">
        <w:rPr>
          <w:rFonts w:ascii="Times New Roman" w:hAnsi="Times New Roman" w:cs="Times New Roman"/>
          <w:sz w:val="24"/>
          <w:szCs w:val="24"/>
        </w:rPr>
        <w:t>«дошкольники» и учителя</w:t>
      </w:r>
      <w:r>
        <w:rPr>
          <w:rFonts w:ascii="Times New Roman" w:hAnsi="Times New Roman" w:cs="Times New Roman"/>
          <w:sz w:val="24"/>
          <w:szCs w:val="24"/>
        </w:rPr>
        <w:t xml:space="preserve"> начальной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 школы должны быть объединены общей задачей, общей логикой работы, общими предст</w:t>
      </w:r>
      <w:r>
        <w:rPr>
          <w:rFonts w:ascii="Times New Roman" w:hAnsi="Times New Roman" w:cs="Times New Roman"/>
          <w:sz w:val="24"/>
          <w:szCs w:val="24"/>
        </w:rPr>
        <w:t>авлениями о возможностях детей.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Значи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r w:rsidR="0056083D" w:rsidRPr="00CE09C9">
        <w:rPr>
          <w:rFonts w:ascii="Times New Roman" w:hAnsi="Times New Roman" w:cs="Times New Roman"/>
          <w:sz w:val="24"/>
          <w:szCs w:val="24"/>
        </w:rPr>
        <w:t xml:space="preserve"> администрации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083D" w:rsidRPr="00CE09C9">
        <w:rPr>
          <w:rFonts w:ascii="Times New Roman" w:hAnsi="Times New Roman" w:cs="Times New Roman"/>
          <w:sz w:val="24"/>
          <w:szCs w:val="24"/>
        </w:rPr>
        <w:t>У и школы должны организовать работу по обеспечению преемственности между образовательными учреждениями без нарушения преемственных связей в целях и задачах, содержании и методах, формах организации обучения и воспитания, уделяя должное внимание требованиям к качеству образования, воспитания детей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и младшего школьного возраста.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Только заинтересованность обеих сторон и родительской общественности позволит по-настоящему решить проблемы преемственности дошкольного и начального образования, сделать переход из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083D" w:rsidRPr="00CE09C9">
        <w:rPr>
          <w:rFonts w:ascii="Times New Roman" w:hAnsi="Times New Roman" w:cs="Times New Roman"/>
          <w:sz w:val="24"/>
          <w:szCs w:val="24"/>
        </w:rPr>
        <w:t>У в начальную ш</w:t>
      </w:r>
      <w:r w:rsidR="005718AC">
        <w:rPr>
          <w:rFonts w:ascii="Times New Roman" w:hAnsi="Times New Roman" w:cs="Times New Roman"/>
          <w:sz w:val="24"/>
          <w:szCs w:val="24"/>
        </w:rPr>
        <w:t>колу безболезненным и успешным.</w:t>
      </w:r>
      <w:r w:rsidR="0056083D" w:rsidRPr="00CE09C9">
        <w:rPr>
          <w:rFonts w:ascii="Times New Roman" w:hAnsi="Times New Roman" w:cs="Times New Roman"/>
          <w:sz w:val="24"/>
          <w:szCs w:val="24"/>
        </w:rPr>
        <w:br/>
      </w:r>
      <w:r w:rsidR="005718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083D" w:rsidRPr="00CE09C9">
        <w:rPr>
          <w:rFonts w:ascii="Times New Roman" w:hAnsi="Times New Roman" w:cs="Times New Roman"/>
          <w:sz w:val="24"/>
          <w:szCs w:val="24"/>
        </w:rPr>
        <w:t>Успешность реализации преемственности определяется целым рядом факторов, которые создаются педагогически грамотной образовательной средой, адекватной психологическим и физиологическим особенностям и возможностям детей. Работа по организации преемственности, должна проводиться педагогическими коллективами совместно и системно, а не от случая к случаю.</w:t>
      </w:r>
    </w:p>
    <w:sectPr w:rsidR="00A44B1C" w:rsidRPr="00CE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9E"/>
    <w:rsid w:val="002325F9"/>
    <w:rsid w:val="0056083D"/>
    <w:rsid w:val="005718AC"/>
    <w:rsid w:val="00A1755C"/>
    <w:rsid w:val="00A44B1C"/>
    <w:rsid w:val="00AF339E"/>
    <w:rsid w:val="00C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2015-09-05T17:39:00Z</dcterms:created>
  <dcterms:modified xsi:type="dcterms:W3CDTF">2015-10-29T12:59:00Z</dcterms:modified>
</cp:coreProperties>
</file>