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87" w:rsidRDefault="00F52687" w:rsidP="000C04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</w:t>
      </w:r>
    </w:p>
    <w:p w:rsidR="00F52687" w:rsidRDefault="00F52687" w:rsidP="00F52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636427" w:rsidRPr="00F52687" w:rsidRDefault="00F31F16" w:rsidP="00F5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t xml:space="preserve">Образовательная технология кейс-метода означает изучение предмета школьниками путём рассмотрения ситуаций или задач. </w:t>
      </w:r>
      <w:r w:rsidR="00D84942" w:rsidRPr="00F52687">
        <w:rPr>
          <w:rFonts w:ascii="Times New Roman" w:hAnsi="Times New Roman" w:cs="Times New Roman"/>
          <w:sz w:val="24"/>
          <w:szCs w:val="24"/>
        </w:rPr>
        <w:t xml:space="preserve">Кейс – это своеобразный учебный пакет, в котором рассматриваются конкретные ситуации, случаи, факты, решения. </w:t>
      </w:r>
      <w:r w:rsidRPr="00F52687">
        <w:rPr>
          <w:rFonts w:ascii="Times New Roman" w:hAnsi="Times New Roman" w:cs="Times New Roman"/>
          <w:sz w:val="24"/>
          <w:szCs w:val="24"/>
        </w:rPr>
        <w:t>Данную технологию называют еще методом ситуаций или прецедентов. Суть метода в следующем: для организации обучения используются описания конкретных ситуаций (от английского «</w:t>
      </w:r>
      <w:proofErr w:type="spellStart"/>
      <w:r w:rsidRPr="00F5268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52687">
        <w:rPr>
          <w:rFonts w:ascii="Times New Roman" w:hAnsi="Times New Roman" w:cs="Times New Roman"/>
          <w:sz w:val="24"/>
          <w:szCs w:val="24"/>
        </w:rPr>
        <w:t>» - случай).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</w:t>
      </w:r>
      <w:r w:rsidR="00635066" w:rsidRPr="00F52687">
        <w:rPr>
          <w:rFonts w:ascii="Times New Roman" w:hAnsi="Times New Roman" w:cs="Times New Roman"/>
          <w:sz w:val="24"/>
          <w:szCs w:val="24"/>
        </w:rPr>
        <w:t>с знаний, который необходимо ус</w:t>
      </w:r>
      <w:r w:rsidRPr="00F52687">
        <w:rPr>
          <w:rFonts w:ascii="Times New Roman" w:hAnsi="Times New Roman" w:cs="Times New Roman"/>
          <w:sz w:val="24"/>
          <w:szCs w:val="24"/>
        </w:rPr>
        <w:t>воить при разрешении данной проблемы</w:t>
      </w:r>
      <w:r w:rsidR="00635066" w:rsidRPr="00F52687">
        <w:rPr>
          <w:rFonts w:ascii="Times New Roman" w:hAnsi="Times New Roman" w:cs="Times New Roman"/>
          <w:sz w:val="24"/>
          <w:szCs w:val="24"/>
        </w:rPr>
        <w:t>. При этом сама проблема не име</w:t>
      </w:r>
      <w:r w:rsidRPr="00F52687">
        <w:rPr>
          <w:rFonts w:ascii="Times New Roman" w:hAnsi="Times New Roman" w:cs="Times New Roman"/>
          <w:sz w:val="24"/>
          <w:szCs w:val="24"/>
        </w:rPr>
        <w:t>ет однозначных решений.</w:t>
      </w:r>
    </w:p>
    <w:p w:rsidR="00F52687" w:rsidRDefault="00F52687" w:rsidP="00F52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F31F16" w:rsidRPr="00F52687" w:rsidRDefault="00F31F16" w:rsidP="00F52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t>+ умение анализировать ситуации, оценивать альтернативы и выбирать пути решения</w:t>
      </w:r>
    </w:p>
    <w:p w:rsidR="00F31F16" w:rsidRPr="000C0428" w:rsidRDefault="00F31F16" w:rsidP="000C0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+ за счёт ориентации на конкретные проблемы повышает мотивацию учения у школьников, т.к. им становится понятно, в какой ситуации им может это пригодиться тот или иной учебный материал, как можно применить его в деятельности.</w:t>
      </w:r>
    </w:p>
    <w:p w:rsidR="00F31F16" w:rsidRPr="000C0428" w:rsidRDefault="00F31F16" w:rsidP="000C0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+ коммуникативные навыки: умение вести дискуссию, убеждать, защищать свою точку зрения</w:t>
      </w:r>
    </w:p>
    <w:p w:rsidR="00774EA6" w:rsidRPr="000C0428" w:rsidRDefault="00F31F16" w:rsidP="000C0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 xml:space="preserve">+ </w:t>
      </w:r>
      <w:r w:rsidR="00774EA6" w:rsidRPr="000C0428">
        <w:rPr>
          <w:rFonts w:ascii="Times New Roman" w:hAnsi="Times New Roman" w:cs="Times New Roman"/>
          <w:sz w:val="24"/>
          <w:szCs w:val="24"/>
        </w:rPr>
        <w:t>вырабатываются определен</w:t>
      </w:r>
      <w:r w:rsidRPr="000C0428">
        <w:rPr>
          <w:rFonts w:ascii="Times New Roman" w:hAnsi="Times New Roman" w:cs="Times New Roman"/>
          <w:sz w:val="24"/>
          <w:szCs w:val="24"/>
        </w:rPr>
        <w:t>ные социальные навыки: оценка поведения людей, умение слу</w:t>
      </w:r>
      <w:r w:rsidR="00774EA6" w:rsidRPr="000C0428">
        <w:rPr>
          <w:rFonts w:ascii="Times New Roman" w:hAnsi="Times New Roman" w:cs="Times New Roman"/>
          <w:sz w:val="24"/>
          <w:szCs w:val="24"/>
        </w:rPr>
        <w:t>шать, под</w:t>
      </w:r>
      <w:r w:rsidRPr="000C0428">
        <w:rPr>
          <w:rFonts w:ascii="Times New Roman" w:hAnsi="Times New Roman" w:cs="Times New Roman"/>
          <w:sz w:val="24"/>
          <w:szCs w:val="24"/>
        </w:rPr>
        <w:t>держивать в дискуссии или аргументировать противоположное мнение, контролировать себя и т.д.</w:t>
      </w:r>
    </w:p>
    <w:p w:rsidR="00F52687" w:rsidRDefault="00F52687" w:rsidP="00F52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F31F16" w:rsidRPr="000C0428" w:rsidRDefault="00D84942" w:rsidP="00F5268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Применение</w:t>
      </w:r>
    </w:p>
    <w:tbl>
      <w:tblPr>
        <w:tblStyle w:val="a4"/>
        <w:tblW w:w="0" w:type="auto"/>
        <w:tblInd w:w="720" w:type="dxa"/>
        <w:tblLook w:val="04A0"/>
      </w:tblPr>
      <w:tblGrid>
        <w:gridCol w:w="4426"/>
        <w:gridCol w:w="4425"/>
      </w:tblGrid>
      <w:tr w:rsidR="00635066" w:rsidRPr="000C0428" w:rsidTr="000C0428">
        <w:tc>
          <w:tcPr>
            <w:tcW w:w="4426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425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635066" w:rsidRPr="000C0428" w:rsidTr="000C0428">
        <w:tc>
          <w:tcPr>
            <w:tcW w:w="4426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задача учителя – подбор материала, направление беседы или дискуссии</w:t>
            </w:r>
          </w:p>
        </w:tc>
        <w:tc>
          <w:tcPr>
            <w:tcW w:w="4425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задача ученика – разрешение поставленной в этом материале проблемы и получение реакции окружающих.</w:t>
            </w:r>
          </w:p>
        </w:tc>
      </w:tr>
      <w:tr w:rsidR="00635066" w:rsidRPr="000C0428" w:rsidTr="000C0428">
        <w:tc>
          <w:tcPr>
            <w:tcW w:w="4426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Оказывает помощь в спорах, но не навязывает свое мнение</w:t>
            </w:r>
          </w:p>
        </w:tc>
        <w:tc>
          <w:tcPr>
            <w:tcW w:w="4425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Осознание того, что риск принятия решений лежит на них</w:t>
            </w:r>
          </w:p>
        </w:tc>
      </w:tr>
      <w:tr w:rsidR="00635066" w:rsidRPr="000C0428" w:rsidTr="000C0428">
        <w:tc>
          <w:tcPr>
            <w:tcW w:w="4426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</w:t>
            </w:r>
            <w:proofErr w:type="spellStart"/>
            <w:r w:rsidRPr="000C0428">
              <w:rPr>
                <w:rFonts w:ascii="Times New Roman" w:hAnsi="Times New Roman" w:cs="Times New Roman"/>
                <w:sz w:val="24"/>
                <w:szCs w:val="24"/>
              </w:rPr>
              <w:t>межпредметное</w:t>
            </w:r>
            <w:proofErr w:type="spellEnd"/>
            <w:r w:rsidRPr="000C0428">
              <w:rPr>
                <w:rFonts w:ascii="Times New Roman" w:hAnsi="Times New Roman" w:cs="Times New Roman"/>
                <w:sz w:val="24"/>
                <w:szCs w:val="24"/>
              </w:rPr>
              <w:t xml:space="preserve"> знание, использует методы активного обучения</w:t>
            </w:r>
          </w:p>
        </w:tc>
        <w:tc>
          <w:tcPr>
            <w:tcW w:w="4425" w:type="dxa"/>
          </w:tcPr>
          <w:p w:rsidR="00635066" w:rsidRPr="000C0428" w:rsidRDefault="00635066" w:rsidP="000C04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28">
              <w:rPr>
                <w:rFonts w:ascii="Times New Roman" w:hAnsi="Times New Roman" w:cs="Times New Roman"/>
                <w:sz w:val="24"/>
                <w:szCs w:val="24"/>
              </w:rPr>
              <w:t xml:space="preserve">Должны обладать базовыми теоретическими знаниями по учебному предмету, </w:t>
            </w:r>
            <w:r w:rsidR="00F96F11" w:rsidRPr="000C0428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участия в групповой дискуссии</w:t>
            </w:r>
            <w:r w:rsidR="000C0428" w:rsidRPr="000C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0428" w:rsidRPr="000C0428" w:rsidRDefault="000C0428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Обучение при помощи </w:t>
      </w:r>
      <w:proofErr w:type="spellStart"/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является сложным процессом, который не поддается полной алгоритмизации. В связи с этим предложенная ниже схема описывает только лишь те операции, которые «формально представимы». Творческие же действия алгоритмизировать достаточно сложно.</w:t>
      </w:r>
    </w:p>
    <w:p w:rsidR="00F52687" w:rsidRPr="00F52687" w:rsidRDefault="00F52687" w:rsidP="00F52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F52687" w:rsidRDefault="00F52687" w:rsidP="00F52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0428" w:rsidRPr="00F52687" w:rsidRDefault="00774EA6" w:rsidP="00F52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lastRenderedPageBreak/>
        <w:t>Этапы реализации технологии</w:t>
      </w:r>
    </w:p>
    <w:p w:rsidR="000C0428" w:rsidRPr="000C0428" w:rsidRDefault="000C0428" w:rsidP="000C04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Ознакомление с текстом кейса</w:t>
      </w:r>
    </w:p>
    <w:p w:rsidR="00774EA6" w:rsidRPr="000C0428" w:rsidRDefault="000C0428" w:rsidP="000C0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Формулирование</w:t>
      </w:r>
      <w:r w:rsidR="00774EA6" w:rsidRPr="000C0428">
        <w:rPr>
          <w:rFonts w:ascii="Times New Roman" w:hAnsi="Times New Roman" w:cs="Times New Roman"/>
          <w:sz w:val="24"/>
          <w:szCs w:val="24"/>
        </w:rPr>
        <w:t xml:space="preserve"> темы, над которой предстоит работать и ее цели</w:t>
      </w:r>
    </w:p>
    <w:p w:rsidR="00774EA6" w:rsidRPr="000C0428" w:rsidRDefault="00774EA6" w:rsidP="000C0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Запись вопросов, конкретизирующих данную тему</w:t>
      </w:r>
      <w:r w:rsidR="000C0428" w:rsidRPr="000C0428">
        <w:rPr>
          <w:rFonts w:ascii="Times New Roman" w:hAnsi="Times New Roman" w:cs="Times New Roman"/>
          <w:sz w:val="24"/>
          <w:szCs w:val="24"/>
        </w:rPr>
        <w:t xml:space="preserve"> </w:t>
      </w:r>
      <w:r w:rsidR="000C0428" w:rsidRPr="000C0428">
        <w:rPr>
          <w:rFonts w:ascii="Times New Roman" w:eastAsia="Times New Roman" w:hAnsi="Times New Roman" w:cs="Times New Roman"/>
          <w:sz w:val="24"/>
          <w:szCs w:val="24"/>
        </w:rPr>
        <w:t>(организация обсуждения кейса предполагает формулирование вопросов, акцентирование внимания учащихся на обсуждение кейса, включение их в дискуссию)</w:t>
      </w:r>
    </w:p>
    <w:p w:rsidR="000C0428" w:rsidRPr="000C0428" w:rsidRDefault="000C0428" w:rsidP="000C042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 xml:space="preserve">- можно позволить учащимся пользоваться словарями, справочниками, учебными пособиями, видеороликами и т.п.  Реализуется системно – </w:t>
      </w:r>
      <w:proofErr w:type="spellStart"/>
      <w:r w:rsidRPr="000C042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C0428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774EA6" w:rsidRPr="000C0428" w:rsidRDefault="000C0428" w:rsidP="000C0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Поиск </w:t>
      </w:r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решений проблемной ситуации</w:t>
      </w:r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4EA6" w:rsidRPr="000C0428">
        <w:rPr>
          <w:rFonts w:ascii="Times New Roman" w:hAnsi="Times New Roman" w:cs="Times New Roman"/>
          <w:sz w:val="24"/>
          <w:szCs w:val="24"/>
        </w:rPr>
        <w:t>Формулирование и запись мнения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EA6" w:rsidRPr="000C0428" w:rsidRDefault="00774EA6" w:rsidP="000C0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Представление результатов работы над темой и ее обсуждение</w:t>
      </w:r>
    </w:p>
    <w:p w:rsidR="000C0428" w:rsidRDefault="00774EA6" w:rsidP="000C0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Подведение итогов работы учителем.</w:t>
      </w:r>
    </w:p>
    <w:p w:rsidR="00F52687" w:rsidRDefault="00F52687" w:rsidP="00F5268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2687" w:rsidRPr="00F52687" w:rsidRDefault="00F52687" w:rsidP="00F52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E06663" w:rsidRPr="00F52687" w:rsidRDefault="00E06663" w:rsidP="00F52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2687">
        <w:rPr>
          <w:rFonts w:ascii="Times New Roman" w:hAnsi="Times New Roman" w:cs="Times New Roman"/>
          <w:sz w:val="24"/>
          <w:szCs w:val="24"/>
        </w:rPr>
        <w:t xml:space="preserve">Для примера я взяла аналитический печатный кейс. </w:t>
      </w:r>
    </w:p>
    <w:p w:rsidR="00B826A8" w:rsidRPr="000C0428" w:rsidRDefault="00B826A8" w:rsidP="000C0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Мухомор</w:t>
      </w:r>
    </w:p>
    <w:p w:rsidR="00C34356" w:rsidRPr="000C0428" w:rsidRDefault="00B826A8" w:rsidP="000C04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В этом году Лена пошла в лес, чтобы набрать грибов и порадовать маму. Дождь только прошел, и все грибы как будто ждали встречи с людьми. Они блестели, показывая свои чистые шляпки. Скоро девочка нашла красивые грибы. У них были шляпки красного цвета, усыпанные белыми точками. Потом </w:t>
      </w:r>
      <w:r w:rsidR="00DF66CC">
        <w:rPr>
          <w:rFonts w:ascii="Times New Roman" w:eastAsia="Times New Roman" w:hAnsi="Times New Roman" w:cs="Times New Roman"/>
          <w:sz w:val="24"/>
          <w:szCs w:val="24"/>
        </w:rPr>
        <w:t>Лене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встретились грибочки с коричневыми </w:t>
      </w:r>
      <w:r w:rsidRPr="00607070">
        <w:rPr>
          <w:rFonts w:ascii="Times New Roman" w:eastAsia="Times New Roman" w:hAnsi="Times New Roman" w:cs="Times New Roman"/>
          <w:sz w:val="24"/>
          <w:szCs w:val="24"/>
        </w:rPr>
        <w:t>шляпками</w:t>
      </w:r>
      <w:r w:rsidR="00DF66CC" w:rsidRPr="00607070">
        <w:rPr>
          <w:rFonts w:ascii="Times New Roman" w:eastAsia="Times New Roman" w:hAnsi="Times New Roman" w:cs="Times New Roman"/>
          <w:sz w:val="24"/>
          <w:szCs w:val="24"/>
        </w:rPr>
        <w:t xml:space="preserve"> и с толстой плотной ножкой</w:t>
      </w:r>
      <w:r w:rsidRPr="006070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7070" w:rsidRPr="00607070">
        <w:rPr>
          <w:rFonts w:ascii="Times New Roman" w:eastAsia="Times New Roman" w:hAnsi="Times New Roman" w:cs="Times New Roman"/>
          <w:sz w:val="24"/>
          <w:szCs w:val="24"/>
        </w:rPr>
        <w:t xml:space="preserve">Под шляпкой </w:t>
      </w:r>
      <w:proofErr w:type="gramStart"/>
      <w:r w:rsidR="00607070" w:rsidRPr="00607070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="00607070" w:rsidRPr="00607070">
        <w:rPr>
          <w:rFonts w:ascii="Times New Roman" w:hAnsi="Times New Roman" w:cs="Times New Roman"/>
          <w:sz w:val="24"/>
          <w:szCs w:val="24"/>
        </w:rPr>
        <w:t xml:space="preserve"> на губку</w:t>
      </w:r>
      <w:r w:rsidR="00607070">
        <w:rPr>
          <w:rFonts w:ascii="Times New Roman" w:hAnsi="Times New Roman" w:cs="Times New Roman"/>
          <w:sz w:val="24"/>
          <w:szCs w:val="24"/>
        </w:rPr>
        <w:t xml:space="preserve"> или разделены перегородками</w:t>
      </w:r>
      <w:r w:rsidR="00607070" w:rsidRPr="00607070">
        <w:rPr>
          <w:rFonts w:ascii="Times New Roman" w:hAnsi="Times New Roman" w:cs="Times New Roman"/>
          <w:sz w:val="24"/>
          <w:szCs w:val="24"/>
        </w:rPr>
        <w:t>.</w:t>
      </w:r>
      <w:r w:rsidR="00607070">
        <w:t xml:space="preserve"> 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Придя домой, Лена почистила, вымыла грибочки, как это делала мама, свар</w:t>
      </w:r>
      <w:r w:rsidR="00616896" w:rsidRPr="000C0428">
        <w:rPr>
          <w:rFonts w:ascii="Times New Roman" w:eastAsia="Times New Roman" w:hAnsi="Times New Roman" w:cs="Times New Roman"/>
          <w:sz w:val="24"/>
          <w:szCs w:val="24"/>
        </w:rPr>
        <w:t>или суп. Лена так хотела порадо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вать маму. Вечером девочка угощала родителей грибным супом. Через некоторое время всем членам семьи стало плохо. У всех закружилась голова, заболел живот. Мама успела вызвать скорую помощь. Они все </w:t>
      </w:r>
      <w:r w:rsidR="00616896" w:rsidRPr="000C0428">
        <w:rPr>
          <w:rFonts w:ascii="Times New Roman" w:eastAsia="Times New Roman" w:hAnsi="Times New Roman" w:cs="Times New Roman"/>
          <w:sz w:val="24"/>
          <w:szCs w:val="24"/>
        </w:rPr>
        <w:t xml:space="preserve">оказались в больнице. Врачам чудом 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удалось </w:t>
      </w:r>
      <w:r w:rsidR="000C0428" w:rsidRPr="000C042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спасти. </w:t>
      </w:r>
    </w:p>
    <w:p w:rsidR="00C34356" w:rsidRPr="000C0428" w:rsidRDefault="00C34356" w:rsidP="000C042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Читаем несколько раз. Сначала чтение про себя, затем вслух один человек. После первого прочтения начинаем выделять героев и события.</w:t>
      </w:r>
      <w:r w:rsidR="00F52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428" w:rsidRPr="000C0428" w:rsidRDefault="000C0428" w:rsidP="000C042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Как вы думаете, какая сегодня тема? Цель?</w:t>
      </w:r>
    </w:p>
    <w:p w:rsidR="00C34356" w:rsidRPr="000C0428" w:rsidRDefault="00C34356" w:rsidP="000C042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Вопросы по кейсу: Куда и зачем отправилась девочка? В какую погоду растут грибы? Как выглядели грибы, которые нашла Лена? </w:t>
      </w:r>
      <w:r w:rsidR="00DF66CC">
        <w:rPr>
          <w:rFonts w:ascii="Times New Roman" w:eastAsia="Times New Roman" w:hAnsi="Times New Roman" w:cs="Times New Roman"/>
          <w:sz w:val="24"/>
          <w:szCs w:val="24"/>
        </w:rPr>
        <w:t>Чего Лена не знала, чтоб предотвратить эту проблему? Давайте разберемся в этой проблеме.</w:t>
      </w:r>
    </w:p>
    <w:p w:rsidR="00F52687" w:rsidRDefault="00F52687" w:rsidP="00F52687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687" w:rsidRPr="00F52687" w:rsidRDefault="00F52687" w:rsidP="00F5268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87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</w:p>
    <w:p w:rsidR="000C0428" w:rsidRPr="00F52687" w:rsidRDefault="000C0428" w:rsidP="00F52687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87">
        <w:rPr>
          <w:rFonts w:ascii="Times New Roman" w:eastAsia="Times New Roman" w:hAnsi="Times New Roman" w:cs="Times New Roman"/>
          <w:sz w:val="24"/>
          <w:szCs w:val="24"/>
        </w:rPr>
        <w:t>(Можно предложить индивидуальное задание для ребят, заранее подготовить про мухомор дома.)</w:t>
      </w:r>
    </w:p>
    <w:p w:rsidR="00DC290A" w:rsidRDefault="00C34356" w:rsidP="00DC2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Ученик: Шляпка у гриба мясистая, иногда более тонкая, может быть с бугорком, легко отделяется от ножки. Кожица </w:t>
      </w:r>
      <w:r w:rsidR="00DC290A">
        <w:rPr>
          <w:rFonts w:ascii="Times New Roman" w:eastAsia="Times New Roman" w:hAnsi="Times New Roman" w:cs="Times New Roman"/>
          <w:sz w:val="24"/>
          <w:szCs w:val="24"/>
        </w:rPr>
        <w:t>различных оттенков белого, крас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ного и зелёного цветов, обычно покрыта</w:t>
      </w:r>
      <w:r w:rsidR="00DC290A">
        <w:rPr>
          <w:rFonts w:ascii="Times New Roman" w:eastAsia="Times New Roman" w:hAnsi="Times New Roman" w:cs="Times New Roman"/>
          <w:sz w:val="24"/>
          <w:szCs w:val="24"/>
        </w:rPr>
        <w:t xml:space="preserve"> различными лоскутами или хлопь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ями. Край шляпки гладкий или рубчатый. Ножка цилиндрическая, обычно прямая, часто расширенная в основании. Мякоть белая, у некоторых видов окрашивается на срезе, с запахом или без.</w:t>
      </w:r>
      <w:r w:rsidR="00DC290A" w:rsidRPr="00DC2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687" w:rsidRDefault="00F52687" w:rsidP="00DC2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0A" w:rsidRPr="000C0428" w:rsidRDefault="00DC290A" w:rsidP="00DC2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Ученик: Русское, а также характерное для большинства славянских языков название «мухомор» возникло из-за массового использования мухомора красного в качестве средства против мух. Первоначально оно относилось только к мухомору красному, а позже было распространено на весь род.</w:t>
      </w:r>
    </w:p>
    <w:p w:rsidR="00C34356" w:rsidRPr="000C0428" w:rsidRDefault="00DC290A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Большинство мухоморов несъедобны или сильно ядовиты, есть опасные смертельно ядовитые виды, которые иногд</w:t>
      </w:r>
      <w:r w:rsidR="00537CB5">
        <w:rPr>
          <w:rFonts w:ascii="Times New Roman" w:eastAsia="Times New Roman" w:hAnsi="Times New Roman" w:cs="Times New Roman"/>
          <w:sz w:val="24"/>
          <w:szCs w:val="24"/>
        </w:rPr>
        <w:t>а путают со съедобны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ми грибами (бледная поганка, мухомор </w:t>
      </w:r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вонючий</w:t>
      </w:r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). Общеизвестный мухомор красный, кроме средней токсичности, обладает также галлюциногенным действием. </w:t>
      </w:r>
    </w:p>
    <w:p w:rsidR="00F52687" w:rsidRPr="00F52687" w:rsidRDefault="00F52687" w:rsidP="00F5268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87">
        <w:rPr>
          <w:rFonts w:ascii="Times New Roman" w:eastAsia="Times New Roman" w:hAnsi="Times New Roman" w:cs="Times New Roman"/>
          <w:sz w:val="24"/>
          <w:szCs w:val="24"/>
        </w:rPr>
        <w:t>слайд</w:t>
      </w:r>
    </w:p>
    <w:p w:rsidR="00C34356" w:rsidRPr="00F52687" w:rsidRDefault="00DC290A" w:rsidP="00F526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87">
        <w:rPr>
          <w:rFonts w:ascii="Times New Roman" w:eastAsia="Times New Roman" w:hAnsi="Times New Roman" w:cs="Times New Roman"/>
          <w:sz w:val="24"/>
          <w:szCs w:val="24"/>
        </w:rPr>
        <w:t xml:space="preserve">Что узнали про мухомор? </w:t>
      </w:r>
      <w:r w:rsidR="00C34356" w:rsidRPr="00F52687">
        <w:rPr>
          <w:rFonts w:ascii="Times New Roman" w:eastAsia="Times New Roman" w:hAnsi="Times New Roman" w:cs="Times New Roman"/>
          <w:sz w:val="24"/>
          <w:szCs w:val="24"/>
        </w:rPr>
        <w:t>Как называются</w:t>
      </w:r>
      <w:r w:rsidR="00537CB5" w:rsidRPr="00F52687">
        <w:rPr>
          <w:rFonts w:ascii="Times New Roman" w:eastAsia="Times New Roman" w:hAnsi="Times New Roman" w:cs="Times New Roman"/>
          <w:sz w:val="24"/>
          <w:szCs w:val="24"/>
        </w:rPr>
        <w:t xml:space="preserve"> грибы, которые нельзя употреблять в пищу</w:t>
      </w:r>
      <w:r w:rsidR="00C34356" w:rsidRPr="00F52687">
        <w:rPr>
          <w:rFonts w:ascii="Times New Roman" w:eastAsia="Times New Roman" w:hAnsi="Times New Roman" w:cs="Times New Roman"/>
          <w:sz w:val="24"/>
          <w:szCs w:val="24"/>
        </w:rPr>
        <w:t xml:space="preserve">? Какие симптомы появились у всех членов семьи?  </w:t>
      </w:r>
    </w:p>
    <w:p w:rsidR="00DC290A" w:rsidRDefault="00C34356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Какой вывод можно сделать про эти грибы? (они несъедобные, их нельзя есть). </w:t>
      </w:r>
    </w:p>
    <w:p w:rsidR="00C34356" w:rsidRPr="000C0428" w:rsidRDefault="00F52687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56" w:rsidRPr="000C042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C34356" w:rsidRPr="000C0428">
        <w:rPr>
          <w:rFonts w:ascii="Times New Roman" w:eastAsia="Times New Roman" w:hAnsi="Times New Roman" w:cs="Times New Roman"/>
          <w:sz w:val="24"/>
          <w:szCs w:val="24"/>
        </w:rPr>
        <w:t xml:space="preserve">азовите грибы, которые можно употреблять в пищу? Встретила ли их Лена в лесу? Как они называются? (съедобные) Как их узнать? </w:t>
      </w:r>
    </w:p>
    <w:p w:rsidR="00C34356" w:rsidRDefault="00C34356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Опытный грибник знает, что мухомор ядовитый гриб, поэтому </w:t>
      </w:r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никогда его в корзинку не положит. Но мухомор служит для нас указателем. Рядом с ним чаще всего растут хорошие грибы - подосиновики и белые грибы. Я всегда рядом с ним нахожу белые грибы.</w:t>
      </w:r>
    </w:p>
    <w:p w:rsidR="00F52687" w:rsidRPr="000C0428" w:rsidRDefault="00F52687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слайд</w:t>
      </w:r>
    </w:p>
    <w:p w:rsidR="00C34356" w:rsidRPr="000C0428" w:rsidRDefault="00C34356" w:rsidP="000C042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Решение проблемы</w:t>
      </w:r>
      <w:r w:rsidR="00DF66CC">
        <w:rPr>
          <w:rFonts w:ascii="Times New Roman" w:eastAsia="Times New Roman" w:hAnsi="Times New Roman" w:cs="Times New Roman"/>
          <w:sz w:val="24"/>
          <w:szCs w:val="24"/>
        </w:rPr>
        <w:t xml:space="preserve"> для Лены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: ответ на вопросы, что нужно в следующий раз сделать Лене</w:t>
      </w:r>
      <w:r w:rsidR="00412E13">
        <w:rPr>
          <w:rFonts w:ascii="Times New Roman" w:eastAsia="Times New Roman" w:hAnsi="Times New Roman" w:cs="Times New Roman"/>
          <w:sz w:val="24"/>
          <w:szCs w:val="24"/>
        </w:rPr>
        <w:t>, чтоб не столкнуться с такой проблемой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? (работа в группах по 5 человек – поиск решения проблемы</w:t>
      </w:r>
      <w:r w:rsidR="000C0428" w:rsidRPr="000C0428">
        <w:rPr>
          <w:rFonts w:ascii="Times New Roman" w:eastAsia="Times New Roman" w:hAnsi="Times New Roman" w:cs="Times New Roman"/>
          <w:sz w:val="24"/>
          <w:szCs w:val="24"/>
        </w:rPr>
        <w:t>, запись на листочках</w:t>
      </w:r>
      <w:r w:rsidRPr="000C04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6297" w:rsidRDefault="00412E13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Вариантов решений много. </w:t>
      </w:r>
      <w:r w:rsidR="00616896" w:rsidRPr="000C0428">
        <w:rPr>
          <w:rFonts w:ascii="Times New Roman" w:eastAsia="Times New Roman" w:hAnsi="Times New Roman" w:cs="Times New Roman"/>
          <w:sz w:val="24"/>
          <w:szCs w:val="24"/>
        </w:rPr>
        <w:t>После выздоровления</w:t>
      </w:r>
      <w:r w:rsidR="000C0428">
        <w:rPr>
          <w:rFonts w:ascii="Times New Roman" w:eastAsia="Times New Roman" w:hAnsi="Times New Roman" w:cs="Times New Roman"/>
          <w:sz w:val="24"/>
          <w:szCs w:val="24"/>
        </w:rPr>
        <w:t xml:space="preserve"> Лена начала изучать грибы. Про</w:t>
      </w:r>
      <w:r w:rsidR="00616896" w:rsidRPr="000C0428">
        <w:rPr>
          <w:rFonts w:ascii="Times New Roman" w:eastAsia="Times New Roman" w:hAnsi="Times New Roman" w:cs="Times New Roman"/>
          <w:sz w:val="24"/>
          <w:szCs w:val="24"/>
        </w:rPr>
        <w:t>читала много книг о них и узнала много интересного и полезного.</w:t>
      </w:r>
    </w:p>
    <w:p w:rsidR="00F52687" w:rsidRPr="000C0428" w:rsidRDefault="00F52687" w:rsidP="000C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слайд</w:t>
      </w:r>
    </w:p>
    <w:p w:rsidR="00F96297" w:rsidRPr="000C0428" w:rsidRDefault="00F96297" w:rsidP="000C04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0428">
        <w:rPr>
          <w:rFonts w:ascii="Times New Roman" w:hAnsi="Times New Roman" w:cs="Times New Roman"/>
          <w:sz w:val="24"/>
          <w:szCs w:val="24"/>
        </w:rPr>
        <w:t>Вывод: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Данный метод ориентирован на принципиальное изменение характера образования, на замещение стиля «преподавание» стилем «обучение».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Эта особенность стимулирует поисковую активность участников.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Обращенность в будущее - ориентация не на изучение «чего-то», а на </w:t>
      </w:r>
      <w:proofErr w:type="spellStart"/>
      <w:r w:rsidRPr="000C0428">
        <w:rPr>
          <w:rFonts w:ascii="Times New Roman" w:eastAsia="Times New Roman" w:hAnsi="Times New Roman" w:cs="Times New Roman"/>
          <w:sz w:val="24"/>
          <w:szCs w:val="24"/>
        </w:rPr>
        <w:t>научение</w:t>
      </w:r>
      <w:proofErr w:type="spell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«чему-то».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Обучение на своих ошибках.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Задача преподавания отклоняется от классической схемы и </w:t>
      </w:r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пере</w:t>
      </w:r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на получение не единственной, а многих истин при полной ориентации в их проблемном поле.</w:t>
      </w:r>
    </w:p>
    <w:p w:rsidR="00F96297" w:rsidRPr="000C0428" w:rsidRDefault="00F96297" w:rsidP="000C04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применения метода являются не только знания, но и компетенции, которые могут пригодиться независимо </w:t>
      </w:r>
      <w:proofErr w:type="gramStart"/>
      <w:r w:rsidRPr="000C042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C0428">
        <w:rPr>
          <w:rFonts w:ascii="Times New Roman" w:eastAsia="Times New Roman" w:hAnsi="Times New Roman" w:cs="Times New Roman"/>
          <w:sz w:val="24"/>
          <w:szCs w:val="24"/>
        </w:rPr>
        <w:t xml:space="preserve"> избранной и по лученной профессии.</w:t>
      </w:r>
    </w:p>
    <w:p w:rsidR="00F96297" w:rsidRPr="00F52687" w:rsidRDefault="00F96297" w:rsidP="00F52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28">
        <w:rPr>
          <w:rFonts w:ascii="Times New Roman" w:eastAsia="Times New Roman" w:hAnsi="Times New Roman" w:cs="Times New Roman"/>
          <w:sz w:val="24"/>
          <w:szCs w:val="24"/>
        </w:rPr>
        <w:t>При использовании кейс-метода преодолевается классический дефект традиционного обучения и воспитания, связанный с сухостью, отсутствием эмоциональности в изложении материала.</w:t>
      </w:r>
    </w:p>
    <w:sectPr w:rsidR="00F96297" w:rsidRPr="00F52687" w:rsidSect="0063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1D6"/>
    <w:multiLevelType w:val="hybridMultilevel"/>
    <w:tmpl w:val="200243BE"/>
    <w:lvl w:ilvl="0" w:tplc="DCA6666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19644709"/>
    <w:multiLevelType w:val="hybridMultilevel"/>
    <w:tmpl w:val="E5FA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C1523"/>
    <w:multiLevelType w:val="multilevel"/>
    <w:tmpl w:val="4548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24FF1"/>
    <w:multiLevelType w:val="hybridMultilevel"/>
    <w:tmpl w:val="259AD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104B42"/>
    <w:multiLevelType w:val="multilevel"/>
    <w:tmpl w:val="B76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E49E9"/>
    <w:multiLevelType w:val="multilevel"/>
    <w:tmpl w:val="55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81AA0"/>
    <w:multiLevelType w:val="multilevel"/>
    <w:tmpl w:val="3F0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A429C"/>
    <w:multiLevelType w:val="hybridMultilevel"/>
    <w:tmpl w:val="6B2274D2"/>
    <w:lvl w:ilvl="0" w:tplc="2294EF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842BBB"/>
    <w:multiLevelType w:val="hybridMultilevel"/>
    <w:tmpl w:val="3690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20851"/>
    <w:multiLevelType w:val="hybridMultilevel"/>
    <w:tmpl w:val="150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1F16"/>
    <w:rsid w:val="000C0428"/>
    <w:rsid w:val="00412E13"/>
    <w:rsid w:val="004A1DA2"/>
    <w:rsid w:val="004C592B"/>
    <w:rsid w:val="00537CB5"/>
    <w:rsid w:val="00607070"/>
    <w:rsid w:val="00616896"/>
    <w:rsid w:val="00635066"/>
    <w:rsid w:val="00636427"/>
    <w:rsid w:val="00774EA6"/>
    <w:rsid w:val="008D29CF"/>
    <w:rsid w:val="00B826A8"/>
    <w:rsid w:val="00C34356"/>
    <w:rsid w:val="00D056EB"/>
    <w:rsid w:val="00D84942"/>
    <w:rsid w:val="00DC290A"/>
    <w:rsid w:val="00DF66CC"/>
    <w:rsid w:val="00E06663"/>
    <w:rsid w:val="00F31F16"/>
    <w:rsid w:val="00F52687"/>
    <w:rsid w:val="00F96297"/>
    <w:rsid w:val="00F9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16"/>
    <w:pPr>
      <w:ind w:left="720"/>
      <w:contextualSpacing/>
    </w:pPr>
  </w:style>
  <w:style w:type="table" w:styleId="a4">
    <w:name w:val="Table Grid"/>
    <w:basedOn w:val="a1"/>
    <w:uiPriority w:val="59"/>
    <w:rsid w:val="00635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</dc:creator>
  <cp:keywords/>
  <dc:description/>
  <cp:lastModifiedBy>homy</cp:lastModifiedBy>
  <cp:revision>10</cp:revision>
  <dcterms:created xsi:type="dcterms:W3CDTF">2015-11-11T19:00:00Z</dcterms:created>
  <dcterms:modified xsi:type="dcterms:W3CDTF">2015-11-15T19:33:00Z</dcterms:modified>
</cp:coreProperties>
</file>