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70EB" w:rsidRPr="00B470EB" w:rsidRDefault="007A154A" w:rsidP="00B470EB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b/>
          <w:color w:val="FF0000"/>
          <w:sz w:val="36"/>
          <w:szCs w:val="36"/>
        </w:rPr>
      </w:pPr>
      <w:r>
        <w:rPr>
          <w:rFonts w:ascii="Helvetica" w:hAnsi="Helvetica" w:cs="Helvetica"/>
          <w:b/>
          <w:color w:val="FF0000"/>
          <w:sz w:val="36"/>
          <w:szCs w:val="36"/>
        </w:rPr>
        <w:t xml:space="preserve"> С</w:t>
      </w:r>
      <w:r w:rsidR="00B470EB" w:rsidRPr="00B470EB">
        <w:rPr>
          <w:rFonts w:ascii="Helvetica" w:hAnsi="Helvetica" w:cs="Helvetica"/>
          <w:b/>
          <w:color w:val="FF0000"/>
          <w:sz w:val="36"/>
          <w:szCs w:val="36"/>
        </w:rPr>
        <w:t xml:space="preserve">ОВМЕСТНАЯ  </w:t>
      </w:r>
      <w:r w:rsidR="00B664FA" w:rsidRPr="00B470EB">
        <w:rPr>
          <w:rFonts w:ascii="Helvetica" w:hAnsi="Helvetica" w:cs="Helvetica"/>
          <w:b/>
          <w:color w:val="FF0000"/>
          <w:sz w:val="36"/>
          <w:szCs w:val="36"/>
        </w:rPr>
        <w:t>БЕСЕДА</w:t>
      </w:r>
      <w:r w:rsidR="00B470EB">
        <w:rPr>
          <w:rFonts w:ascii="Helvetica" w:hAnsi="Helvetica" w:cs="Helvetica"/>
          <w:b/>
          <w:color w:val="FF0000"/>
          <w:sz w:val="36"/>
          <w:szCs w:val="36"/>
        </w:rPr>
        <w:t xml:space="preserve"> </w:t>
      </w:r>
      <w:r w:rsidR="00B470EB" w:rsidRPr="00B470EB">
        <w:rPr>
          <w:rFonts w:ascii="Helvetica" w:hAnsi="Helvetica" w:cs="Helvetica"/>
          <w:b/>
          <w:color w:val="FF0000"/>
          <w:sz w:val="36"/>
          <w:szCs w:val="36"/>
        </w:rPr>
        <w:t>РО</w:t>
      </w:r>
      <w:r w:rsidR="00B470EB">
        <w:rPr>
          <w:rFonts w:ascii="Helvetica" w:hAnsi="Helvetica" w:cs="Helvetica"/>
          <w:b/>
          <w:color w:val="FF0000"/>
          <w:sz w:val="36"/>
          <w:szCs w:val="36"/>
        </w:rPr>
        <w:t>ДИТЕЛЕЙ  И ДЕТЕЙ СТАРШЕЙ ГРУППЫ</w:t>
      </w:r>
    </w:p>
    <w:p w:rsidR="00B664FA" w:rsidRPr="007A154A" w:rsidRDefault="00B664F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470EB">
        <w:rPr>
          <w:rFonts w:ascii="Helvetica" w:hAnsi="Helvetica" w:cs="Helvetica"/>
          <w:b/>
          <w:color w:val="FF0000"/>
          <w:sz w:val="36"/>
          <w:szCs w:val="36"/>
        </w:rPr>
        <w:t xml:space="preserve"> О   МУЗЕЕ С. М. БУДЁННОГО</w:t>
      </w:r>
      <w:proofErr w:type="gramStart"/>
      <w:r w:rsidRPr="00B470EB">
        <w:rPr>
          <w:rFonts w:ascii="Helvetica" w:hAnsi="Helvetica" w:cs="Helvetica"/>
          <w:b/>
          <w:color w:val="FF0000"/>
          <w:sz w:val="36"/>
          <w:szCs w:val="36"/>
        </w:rPr>
        <w:t xml:space="preserve"> </w:t>
      </w:r>
      <w:r w:rsidR="00B470EB">
        <w:rPr>
          <w:rFonts w:ascii="Helvetica" w:hAnsi="Helvetica" w:cs="Helvetica"/>
          <w:b/>
          <w:color w:val="FF0000"/>
          <w:sz w:val="36"/>
          <w:szCs w:val="36"/>
        </w:rPr>
        <w:t>.</w:t>
      </w:r>
      <w:proofErr w:type="gramEnd"/>
    </w:p>
    <w:p w:rsidR="007A154A" w:rsidRPr="007A154A" w:rsidRDefault="007A154A" w:rsidP="007A154A">
      <w:pPr>
        <w:pStyle w:val="a3"/>
        <w:shd w:val="clear" w:color="auto" w:fill="FFFDDD"/>
        <w:spacing w:before="15" w:beforeAutospacing="0" w:after="15" w:afterAutospacing="0" w:line="312" w:lineRule="atLeast"/>
        <w:ind w:right="15"/>
        <w:rPr>
          <w:rFonts w:ascii="Helvetica" w:hAnsi="Helvetica" w:cs="Helvetica"/>
          <w:color w:val="000000"/>
          <w:sz w:val="28"/>
          <w:szCs w:val="28"/>
        </w:rPr>
      </w:pPr>
    </w:p>
    <w:p w:rsidR="007A154A" w:rsidRPr="007A154A" w:rsidRDefault="007A154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Цель: Подготовка детей и родителей к восприятию мира музея; организация цикла экскурсий с детьми.</w:t>
      </w:r>
      <w:r>
        <w:rPr>
          <w:rFonts w:ascii="Arial" w:hAnsi="Arial" w:cs="Arial"/>
          <w:color w:val="000000"/>
        </w:rPr>
        <w:t xml:space="preserve"> Познакомить с историей родного края.</w:t>
      </w:r>
    </w:p>
    <w:p w:rsidR="007A154A" w:rsidRPr="007A154A" w:rsidRDefault="007A154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</w:p>
    <w:p w:rsidR="007A154A" w:rsidRPr="00B470EB" w:rsidRDefault="007A154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Задачи:  Углубить и систематизировать знания детей о культуре поведения в общественных местах, в том числе в музее.  Подготовить детей к восприятию мира музея, а именно: познакомить с тем, что такое музей и какие виды музеев бывают (снача</w:t>
      </w:r>
      <w:r>
        <w:rPr>
          <w:rFonts w:ascii="Arial" w:hAnsi="Arial" w:cs="Arial"/>
          <w:color w:val="000000"/>
        </w:rPr>
        <w:t>ла при демонстрации иллюстраций</w:t>
      </w:r>
      <w:proofErr w:type="gramStart"/>
      <w:r>
        <w:rPr>
          <w:rFonts w:ascii="Arial" w:hAnsi="Arial" w:cs="Arial"/>
          <w:color w:val="000000"/>
        </w:rPr>
        <w:t>;)  </w:t>
      </w:r>
      <w:r>
        <w:rPr>
          <w:rFonts w:ascii="Arial" w:hAnsi="Arial" w:cs="Arial"/>
          <w:color w:val="000000"/>
        </w:rPr>
        <w:t>.  </w:t>
      </w:r>
      <w:proofErr w:type="gramEnd"/>
      <w:r>
        <w:rPr>
          <w:rFonts w:ascii="Arial" w:hAnsi="Arial" w:cs="Arial"/>
          <w:color w:val="000000"/>
        </w:rPr>
        <w:t xml:space="preserve">Приобщить родителей </w:t>
      </w:r>
      <w:r>
        <w:rPr>
          <w:rFonts w:ascii="Arial" w:hAnsi="Arial" w:cs="Arial"/>
          <w:color w:val="000000"/>
        </w:rPr>
        <w:t xml:space="preserve"> и детей </w:t>
      </w:r>
      <w:r>
        <w:rPr>
          <w:rFonts w:ascii="Arial" w:hAnsi="Arial" w:cs="Arial"/>
          <w:color w:val="000000"/>
        </w:rPr>
        <w:t>к музейной культуре и повысить их интерес к посещению музеев.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t>Беседу проводили родители. Дети с большим удовольствием слушали мам.</w:t>
      </w:r>
    </w:p>
    <w:p w:rsidR="00B664FA" w:rsidRDefault="00B664F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</w:p>
    <w:p w:rsidR="00B664FA" w:rsidRDefault="00B664FA" w:rsidP="00B664FA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>В станице Будённовской (</w:t>
      </w:r>
      <w:proofErr w:type="gramStart"/>
      <w:r w:rsidRPr="00B664FA">
        <w:rPr>
          <w:rFonts w:ascii="Helvetica" w:hAnsi="Helvetica" w:cs="Helvetica"/>
          <w:color w:val="000000"/>
          <w:sz w:val="28"/>
          <w:szCs w:val="28"/>
        </w:rPr>
        <w:t>бывшая</w:t>
      </w:r>
      <w:proofErr w:type="gram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B664FA">
        <w:rPr>
          <w:rFonts w:ascii="Helvetica" w:hAnsi="Helvetica" w:cs="Helvetica"/>
          <w:color w:val="000000"/>
          <w:sz w:val="28"/>
          <w:szCs w:val="28"/>
        </w:rPr>
        <w:t>Платовская</w:t>
      </w:r>
      <w:proofErr w:type="spell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) расположен дом-музей имени </w:t>
      </w:r>
    </w:p>
    <w:p w:rsidR="00B664FA" w:rsidRDefault="00B664FA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</w:p>
    <w:p w:rsidR="00D40A61" w:rsidRPr="00B664FA" w:rsidRDefault="00D40A61" w:rsidP="00D40A61">
      <w:pPr>
        <w:pStyle w:val="a3"/>
        <w:numPr>
          <w:ilvl w:val="0"/>
          <w:numId w:val="1"/>
        </w:numPr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 xml:space="preserve">С. М. Будённого образованного в 1939 г. - это маленький домик (С. М. Будённый родился в бедной семье в хуторе </w:t>
      </w:r>
      <w:proofErr w:type="spellStart"/>
      <w:r w:rsidRPr="00B664FA">
        <w:rPr>
          <w:rFonts w:ascii="Helvetica" w:hAnsi="Helvetica" w:cs="Helvetica"/>
          <w:color w:val="000000"/>
          <w:sz w:val="28"/>
          <w:szCs w:val="28"/>
        </w:rPr>
        <w:t>Козюрин</w:t>
      </w:r>
      <w:proofErr w:type="spell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, но некоторое время жил в </w:t>
      </w:r>
      <w:proofErr w:type="spellStart"/>
      <w:r w:rsidRPr="00B664FA">
        <w:rPr>
          <w:rFonts w:ascii="Helvetica" w:hAnsi="Helvetica" w:cs="Helvetica"/>
          <w:color w:val="000000"/>
          <w:sz w:val="28"/>
          <w:szCs w:val="28"/>
        </w:rPr>
        <w:t>Платовской</w:t>
      </w:r>
      <w:proofErr w:type="spell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), покрытый стеклянным павильоном. В домике находятся все предметы домашнего обихода, принадлежащие семье Буденных, сделанные отцом </w:t>
      </w:r>
      <w:proofErr w:type="spellStart"/>
      <w:r w:rsidRPr="00B664FA">
        <w:rPr>
          <w:rFonts w:ascii="Helvetica" w:hAnsi="Helvetica" w:cs="Helvetica"/>
          <w:color w:val="000000"/>
          <w:sz w:val="28"/>
          <w:szCs w:val="28"/>
        </w:rPr>
        <w:t>С.М.Буденного</w:t>
      </w:r>
      <w:proofErr w:type="spellEnd"/>
      <w:r w:rsidRPr="00B664FA">
        <w:rPr>
          <w:rFonts w:ascii="Helvetica" w:hAnsi="Helvetica" w:cs="Helvetica"/>
          <w:color w:val="000000"/>
          <w:sz w:val="28"/>
          <w:szCs w:val="28"/>
        </w:rPr>
        <w:t>. В стеклянном павильоне находятся экспозиции по истории образования 1-ой Конной армии, одним из создателей и руководителей которой был Будённый.</w:t>
      </w:r>
    </w:p>
    <w:p w:rsidR="00D40A61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 xml:space="preserve">Музей открыт в 1939 году. Основной достопримечательностью является землянка, в которой проживала семья Буденных с 1909 г. и воссоздан интерьер начала ХХ </w:t>
      </w:r>
      <w:proofErr w:type="gramStart"/>
      <w:r w:rsidRPr="00B664FA">
        <w:rPr>
          <w:rFonts w:ascii="Helvetica" w:hAnsi="Helvetica" w:cs="Helvetica"/>
          <w:color w:val="000000"/>
          <w:sz w:val="28"/>
          <w:szCs w:val="28"/>
        </w:rPr>
        <w:t>в</w:t>
      </w:r>
      <w:proofErr w:type="gram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. Имеются </w:t>
      </w:r>
      <w:proofErr w:type="gramStart"/>
      <w:r w:rsidRPr="00B664FA">
        <w:rPr>
          <w:rFonts w:ascii="Helvetica" w:hAnsi="Helvetica" w:cs="Helvetica"/>
          <w:color w:val="000000"/>
          <w:sz w:val="28"/>
          <w:szCs w:val="28"/>
        </w:rPr>
        <w:t>подлинная</w:t>
      </w:r>
      <w:proofErr w:type="gramEnd"/>
      <w:r w:rsidRPr="00B664FA">
        <w:rPr>
          <w:rFonts w:ascii="Helvetica" w:hAnsi="Helvetica" w:cs="Helvetica"/>
          <w:color w:val="000000"/>
          <w:sz w:val="28"/>
          <w:szCs w:val="28"/>
        </w:rPr>
        <w:t xml:space="preserve"> мебель и мемориальные вещи.</w:t>
      </w:r>
    </w:p>
    <w:p w:rsidR="00D40A61" w:rsidRDefault="00D40A61" w:rsidP="00B07DC0">
      <w:pPr>
        <w:shd w:val="clear" w:color="auto" w:fill="FFFDDD"/>
        <w:spacing w:beforeAutospacing="1" w:afterAutospacing="1" w:line="312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0" cy="1651000"/>
            <wp:effectExtent l="0" t="0" r="0" b="6350"/>
            <wp:docPr id="3" name="Рисунок 3" descr="Дом-музей Будён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-музей Будённ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FA" w:rsidRDefault="00B664FA" w:rsidP="00D40A61">
      <w:pPr>
        <w:shd w:val="clear" w:color="auto" w:fill="FFFDDD"/>
        <w:spacing w:beforeAutospacing="1" w:afterAutospacing="1" w:line="312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664FA" w:rsidRDefault="00B664FA" w:rsidP="00D40A61">
      <w:pPr>
        <w:shd w:val="clear" w:color="auto" w:fill="FFFDDD"/>
        <w:spacing w:beforeAutospacing="1" w:afterAutospacing="1" w:line="312" w:lineRule="atLeast"/>
        <w:rPr>
          <w:rFonts w:ascii="Helvetica" w:hAnsi="Helvetica" w:cs="Helvetica"/>
          <w:color w:val="000000"/>
          <w:sz w:val="20"/>
          <w:szCs w:val="20"/>
        </w:rPr>
      </w:pPr>
    </w:p>
    <w:p w:rsidR="00D40A61" w:rsidRPr="00B664FA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>"Сабля обнаженная, конь копытом бьет!</w:t>
      </w:r>
    </w:p>
    <w:p w:rsidR="00D40A61" w:rsidRPr="00B664FA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>Конница Буденного, двадцатый год...</w:t>
      </w:r>
    </w:p>
    <w:p w:rsidR="00D40A61" w:rsidRPr="00B664FA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>Новая ракета к звездам идет,</w:t>
      </w:r>
    </w:p>
    <w:p w:rsidR="00D40A61" w:rsidRPr="00B664FA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B664FA">
        <w:rPr>
          <w:rFonts w:ascii="Helvetica" w:hAnsi="Helvetica" w:cs="Helvetica"/>
          <w:color w:val="000000"/>
          <w:sz w:val="28"/>
          <w:szCs w:val="28"/>
        </w:rPr>
        <w:t>Песня о Буденном нас переживет</w:t>
      </w:r>
      <w:proofErr w:type="gramStart"/>
      <w:r w:rsidRPr="00B664FA">
        <w:rPr>
          <w:rFonts w:ascii="Helvetica" w:hAnsi="Helvetica" w:cs="Helvetica"/>
          <w:color w:val="000000"/>
          <w:sz w:val="28"/>
          <w:szCs w:val="28"/>
        </w:rPr>
        <w:t>."</w:t>
      </w:r>
      <w:proofErr w:type="gramEnd"/>
    </w:p>
    <w:p w:rsidR="00D40A61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A359C4" w:rsidRDefault="007354C5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noProof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574915" cy="1930400"/>
            <wp:effectExtent l="0" t="0" r="0" b="0"/>
            <wp:docPr id="4" name="Рисунок 4" descr="F:\DCIM\104_PANA\P104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4_PANA\P1040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86" cy="193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w:t xml:space="preserve">                               </w:t>
      </w:r>
    </w:p>
    <w:p w:rsidR="007354C5" w:rsidRDefault="00A359C4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2236110" cy="1676400"/>
            <wp:effectExtent l="0" t="0" r="0" b="0"/>
            <wp:docPr id="9" name="Рисунок 9" descr="F:\DCIM\104_PANA\P104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4_PANA\P1040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08" cy="16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C5">
        <w:rPr>
          <w:rFonts w:ascii="Helvetica" w:hAnsi="Helvetica" w:cs="Helvetica"/>
          <w:noProof/>
          <w:color w:val="000000"/>
          <w:sz w:val="20"/>
          <w:szCs w:val="20"/>
        </w:rPr>
        <w:t xml:space="preserve">   </w:t>
      </w:r>
      <w:r w:rsidR="007354C5"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2490213" cy="1866900"/>
            <wp:effectExtent l="0" t="0" r="5715" b="0"/>
            <wp:docPr id="5" name="Рисунок 5" descr="F:\DCIM\104_PANA\P104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4_PANA\P10405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16" cy="18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61" w:rsidRDefault="00D40A61" w:rsidP="00B07DC0">
      <w:pPr>
        <w:shd w:val="clear" w:color="auto" w:fill="FFFDDD"/>
        <w:spacing w:beforeAutospacing="1" w:afterAutospacing="1" w:line="312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20333" cy="2730500"/>
            <wp:effectExtent l="0" t="0" r="8890" b="0"/>
            <wp:docPr id="2" name="Рисунок 2" descr="Памяти Будённого в станице Будённовская Ростовской области. У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и Будённого в станице Будённовская Ростовской области. У музе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33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61" w:rsidRPr="00D40A61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  <w:lang w:val="en-US"/>
        </w:rPr>
      </w:pPr>
    </w:p>
    <w:p w:rsidR="00D40A61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A359C4" w:rsidRDefault="00A359C4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791DBE" w:rsidRDefault="00791DBE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</w:p>
    <w:p w:rsidR="00D40A61" w:rsidRDefault="00D40A61" w:rsidP="00D40A61">
      <w:pPr>
        <w:shd w:val="clear" w:color="auto" w:fill="FFFDDD"/>
        <w:spacing w:beforeAutospacing="1" w:afterAutospacing="1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981200" cy="2971800"/>
            <wp:effectExtent l="0" t="0" r="0" b="0"/>
            <wp:docPr id="1" name="Рисунок 1" descr="Памятник Будённому С.М. в центре станицы справа от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Будённому С.М. в центре станицы справа от доро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61" w:rsidRPr="005A3D90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5A3D90">
        <w:rPr>
          <w:rFonts w:ascii="Helvetica" w:hAnsi="Helvetica" w:cs="Helvetica"/>
          <w:color w:val="000000"/>
          <w:sz w:val="28"/>
          <w:szCs w:val="28"/>
        </w:rPr>
        <w:t xml:space="preserve">Семён Будённый, которого привыкли считать символом казачьей удали, казаком на самом деле не был. Его дед - крепостной крестьянин из-под Воронежа, отпущенный указом царя-освободителя Александра II, в поисках лучшей доли вместе с семьёй переехал на Дон. Именно там, неподалёку от станицы </w:t>
      </w:r>
      <w:proofErr w:type="spellStart"/>
      <w:r w:rsidRPr="005A3D90">
        <w:rPr>
          <w:rFonts w:ascii="Helvetica" w:hAnsi="Helvetica" w:cs="Helvetica"/>
          <w:color w:val="000000"/>
          <w:sz w:val="28"/>
          <w:szCs w:val="28"/>
        </w:rPr>
        <w:t>Платовская</w:t>
      </w:r>
      <w:proofErr w:type="spellEnd"/>
      <w:r w:rsidRPr="005A3D90">
        <w:rPr>
          <w:rFonts w:ascii="Helvetica" w:hAnsi="Helvetica" w:cs="Helvetica"/>
          <w:color w:val="000000"/>
          <w:sz w:val="28"/>
          <w:szCs w:val="28"/>
        </w:rPr>
        <w:t>, 25 апреля 1883 года родился будущий маршал, кумир нескольких поколений Семён Будённый.</w:t>
      </w:r>
    </w:p>
    <w:p w:rsidR="00D40A61" w:rsidRDefault="00D40A61" w:rsidP="00D40A61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rPr>
          <w:rFonts w:ascii="Helvetica" w:hAnsi="Helvetica" w:cs="Helvetica"/>
          <w:color w:val="000000"/>
          <w:sz w:val="28"/>
          <w:szCs w:val="28"/>
        </w:rPr>
      </w:pPr>
      <w:r w:rsidRPr="005A3D90">
        <w:rPr>
          <w:rFonts w:ascii="Helvetica" w:hAnsi="Helvetica" w:cs="Helvetica"/>
          <w:color w:val="000000"/>
          <w:sz w:val="28"/>
          <w:szCs w:val="28"/>
        </w:rPr>
        <w:t xml:space="preserve">Дореволюционную биографию Будённого не слишком афишировали. Ни в каких крестьянских волнениях и антиправительственных выступлениях Семён Михайлович не участвовал. Жил как большинство казаков, работал молотобойцем в кузне, слыл лучшим наездником в округе и с юности мечтал стать </w:t>
      </w:r>
      <w:proofErr w:type="spellStart"/>
      <w:r w:rsidRPr="005A3D90">
        <w:rPr>
          <w:rFonts w:ascii="Helvetica" w:hAnsi="Helvetica" w:cs="Helvetica"/>
          <w:color w:val="000000"/>
          <w:sz w:val="28"/>
          <w:szCs w:val="28"/>
        </w:rPr>
        <w:t>конезаводчиком</w:t>
      </w:r>
      <w:proofErr w:type="spellEnd"/>
      <w:r w:rsidRPr="005A3D90">
        <w:rPr>
          <w:rFonts w:ascii="Helvetica" w:hAnsi="Helvetica" w:cs="Helvetica"/>
          <w:color w:val="000000"/>
          <w:sz w:val="28"/>
          <w:szCs w:val="28"/>
        </w:rPr>
        <w:t xml:space="preserve"> - страсть к лошадям Будённый питал с самого детства.</w:t>
      </w:r>
    </w:p>
    <w:p w:rsidR="00791DBE" w:rsidRDefault="00791DBE" w:rsidP="00791DBE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791DBE" w:rsidRDefault="00791DBE" w:rsidP="00791DBE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005069" cy="1503190"/>
            <wp:effectExtent l="0" t="0" r="0" b="1905"/>
            <wp:docPr id="17" name="Рисунок 17" descr="F:\DCIM\104_PANA\P104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4_PANA\P10405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82" cy="150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FA" w:rsidRPr="005A3D90" w:rsidRDefault="00B664FA" w:rsidP="00791DBE">
      <w:pPr>
        <w:pStyle w:val="a3"/>
        <w:shd w:val="clear" w:color="auto" w:fill="FFFDDD"/>
        <w:spacing w:before="15" w:beforeAutospacing="0" w:after="15" w:afterAutospacing="0" w:line="312" w:lineRule="atLeast"/>
        <w:ind w:left="15" w:right="15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D40A61" w:rsidRPr="005A3D90" w:rsidRDefault="00D40A61" w:rsidP="00D40A61">
      <w:pPr>
        <w:shd w:val="clear" w:color="auto" w:fill="FFFDDD"/>
        <w:spacing w:beforeAutospacing="1" w:after="240" w:line="312" w:lineRule="atLeast"/>
        <w:rPr>
          <w:rFonts w:ascii="Helvetica" w:hAnsi="Helvetica" w:cs="Helvetica"/>
          <w:color w:val="000000"/>
          <w:sz w:val="28"/>
          <w:szCs w:val="28"/>
        </w:rPr>
      </w:pPr>
    </w:p>
    <w:p w:rsidR="00D40A61" w:rsidRPr="00D40A61" w:rsidRDefault="00B664FA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1E1D1D"/>
          <w:sz w:val="23"/>
          <w:szCs w:val="23"/>
          <w:lang w:eastAsia="ru-RU"/>
        </w:rPr>
        <w:t xml:space="preserve"> Дети читают     стих</w:t>
      </w:r>
      <w:proofErr w:type="gramStart"/>
      <w:r>
        <w:rPr>
          <w:rFonts w:ascii="Georgia" w:eastAsia="Times New Roman" w:hAnsi="Georgia" w:cs="Times New Roman"/>
          <w:b/>
          <w:bCs/>
          <w:color w:val="1E1D1D"/>
          <w:sz w:val="23"/>
          <w:szCs w:val="23"/>
          <w:lang w:eastAsia="ru-RU"/>
        </w:rPr>
        <w:t xml:space="preserve"> :</w:t>
      </w:r>
      <w:proofErr w:type="gramEnd"/>
      <w:r>
        <w:rPr>
          <w:rFonts w:ascii="Georgia" w:eastAsia="Times New Roman" w:hAnsi="Georgia" w:cs="Times New Roman"/>
          <w:b/>
          <w:bCs/>
          <w:color w:val="1E1D1D"/>
          <w:sz w:val="23"/>
          <w:szCs w:val="23"/>
          <w:lang w:eastAsia="ru-RU"/>
        </w:rPr>
        <w:t xml:space="preserve">      «</w:t>
      </w:r>
      <w:r w:rsidR="00D40A61" w:rsidRPr="00D40A61">
        <w:rPr>
          <w:rFonts w:ascii="Georgia" w:eastAsia="Times New Roman" w:hAnsi="Georgia" w:cs="Times New Roman"/>
          <w:b/>
          <w:bCs/>
          <w:color w:val="1E1D1D"/>
          <w:sz w:val="23"/>
          <w:szCs w:val="23"/>
          <w:lang w:eastAsia="ru-RU"/>
        </w:rPr>
        <w:t>РОДИНА</w:t>
      </w:r>
      <w:r>
        <w:rPr>
          <w:rFonts w:ascii="Georgia" w:eastAsia="Times New Roman" w:hAnsi="Georgia" w:cs="Times New Roman"/>
          <w:b/>
          <w:bCs/>
          <w:color w:val="1E1D1D"/>
          <w:sz w:val="23"/>
          <w:szCs w:val="23"/>
          <w:lang w:eastAsia="ru-RU"/>
        </w:rPr>
        <w:t>»</w:t>
      </w:r>
    </w:p>
    <w:p w:rsidR="00B664FA" w:rsidRDefault="00B664FA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t>1.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t>Родина – это святое, 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Малое и большое. 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Родина в детском сердечке – 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Отчего дома крылечко. 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Родина – запах ромашки, </w:t>
      </w:r>
      <w:r w:rsidR="00D40A61"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Кляксы на промокашке. </w:t>
      </w:r>
    </w:p>
    <w:p w:rsidR="00D40A61" w:rsidRDefault="00D40A61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lastRenderedPageBreak/>
        <w:br/>
      </w:r>
      <w:r w:rsidR="00B664FA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t>2.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t>Родина – песни раздолье, 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Родина – хлебное поле, 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Родина – мамины руки, 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И колыбельные звуки. 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Родина там, где родился – </w:t>
      </w:r>
      <w:r w:rsidRPr="00D40A61"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  <w:br/>
        <w:t>Там, говорят, пригодился</w:t>
      </w: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791DBE" w:rsidRDefault="00791DBE" w:rsidP="00791DBE">
      <w:pPr>
        <w:shd w:val="clear" w:color="auto" w:fill="FFFFFF"/>
        <w:spacing w:before="225" w:after="225" w:line="390" w:lineRule="atLeast"/>
        <w:jc w:val="center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t xml:space="preserve">   </w:t>
      </w: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>
            <wp:extent cx="2134469" cy="1600200"/>
            <wp:effectExtent l="0" t="0" r="0" b="0"/>
            <wp:docPr id="16" name="Рисунок 16" descr="F:\DCIM\104_PANA\P104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4_PANA\P10405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86" cy="16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t xml:space="preserve">                                </w:t>
      </w: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>
            <wp:extent cx="2095500" cy="1570985"/>
            <wp:effectExtent l="0" t="0" r="0" b="0"/>
            <wp:docPr id="15" name="Рисунок 15" descr="F:\DCIM\104_PANA\P104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4_PANA\P10405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85" cy="157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BE" w:rsidRDefault="00791DBE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791DBE" w:rsidRDefault="00791DBE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791DBE" w:rsidRDefault="00791DBE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B07DC0" w:rsidRDefault="00B07DC0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791DBE" w:rsidRDefault="00791DBE" w:rsidP="00D40A61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bookmarkStart w:id="0" w:name="_GoBack"/>
      <w:bookmarkEnd w:id="0"/>
    </w:p>
    <w:sectPr w:rsidR="00791DBE" w:rsidSect="00D40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29"/>
    <w:multiLevelType w:val="multilevel"/>
    <w:tmpl w:val="35C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61"/>
    <w:rsid w:val="001767B0"/>
    <w:rsid w:val="00286F43"/>
    <w:rsid w:val="003F5CFF"/>
    <w:rsid w:val="005A3D90"/>
    <w:rsid w:val="005E63CB"/>
    <w:rsid w:val="006B1061"/>
    <w:rsid w:val="007354C5"/>
    <w:rsid w:val="00791DBE"/>
    <w:rsid w:val="007A154A"/>
    <w:rsid w:val="00A359C4"/>
    <w:rsid w:val="00B07DC0"/>
    <w:rsid w:val="00B470EB"/>
    <w:rsid w:val="00B664FA"/>
    <w:rsid w:val="00C53507"/>
    <w:rsid w:val="00D40A6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A61"/>
  </w:style>
  <w:style w:type="character" w:styleId="a4">
    <w:name w:val="Hyperlink"/>
    <w:basedOn w:val="a0"/>
    <w:uiPriority w:val="99"/>
    <w:semiHidden/>
    <w:unhideWhenUsed/>
    <w:rsid w:val="00D40A61"/>
    <w:rPr>
      <w:color w:val="0000FF"/>
      <w:u w:val="single"/>
    </w:rPr>
  </w:style>
  <w:style w:type="character" w:customStyle="1" w:styleId="mw-headline">
    <w:name w:val="mw-headline"/>
    <w:basedOn w:val="a0"/>
    <w:rsid w:val="00D40A61"/>
  </w:style>
  <w:style w:type="paragraph" w:styleId="a5">
    <w:name w:val="Balloon Text"/>
    <w:basedOn w:val="a"/>
    <w:link w:val="a6"/>
    <w:uiPriority w:val="99"/>
    <w:semiHidden/>
    <w:unhideWhenUsed/>
    <w:rsid w:val="00D4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0A61"/>
    <w:rPr>
      <w:b/>
      <w:bCs/>
    </w:rPr>
  </w:style>
  <w:style w:type="paragraph" w:customStyle="1" w:styleId="c4">
    <w:name w:val="c4"/>
    <w:basedOn w:val="a"/>
    <w:rsid w:val="005E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A61"/>
  </w:style>
  <w:style w:type="character" w:styleId="a4">
    <w:name w:val="Hyperlink"/>
    <w:basedOn w:val="a0"/>
    <w:uiPriority w:val="99"/>
    <w:semiHidden/>
    <w:unhideWhenUsed/>
    <w:rsid w:val="00D40A61"/>
    <w:rPr>
      <w:color w:val="0000FF"/>
      <w:u w:val="single"/>
    </w:rPr>
  </w:style>
  <w:style w:type="character" w:customStyle="1" w:styleId="mw-headline">
    <w:name w:val="mw-headline"/>
    <w:basedOn w:val="a0"/>
    <w:rsid w:val="00D40A61"/>
  </w:style>
  <w:style w:type="paragraph" w:styleId="a5">
    <w:name w:val="Balloon Text"/>
    <w:basedOn w:val="a"/>
    <w:link w:val="a6"/>
    <w:uiPriority w:val="99"/>
    <w:semiHidden/>
    <w:unhideWhenUsed/>
    <w:rsid w:val="00D4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0A61"/>
    <w:rPr>
      <w:b/>
      <w:bCs/>
    </w:rPr>
  </w:style>
  <w:style w:type="paragraph" w:customStyle="1" w:styleId="c4">
    <w:name w:val="c4"/>
    <w:basedOn w:val="a"/>
    <w:rsid w:val="005E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641">
                      <w:marLeft w:val="15"/>
                      <w:marRight w:val="1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2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6" w:color="FFFFFF"/>
                            <w:left w:val="single" w:sz="6" w:space="6" w:color="FFFFFF"/>
                            <w:bottom w:val="single" w:sz="6" w:space="6" w:color="FFFFFF"/>
                            <w:right w:val="single" w:sz="6" w:space="6" w:color="FFFFFF"/>
                          </w:divBdr>
                          <w:divsChild>
                            <w:div w:id="1478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0421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6EEA-46C3-4B1E-BBF5-6A9D73A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2015-11-26T20:26:00Z</cp:lastPrinted>
  <dcterms:created xsi:type="dcterms:W3CDTF">2015-11-15T19:48:00Z</dcterms:created>
  <dcterms:modified xsi:type="dcterms:W3CDTF">2015-11-26T20:34:00Z</dcterms:modified>
</cp:coreProperties>
</file>