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3F" w:rsidRPr="00DA767D" w:rsidRDefault="00B50C9F" w:rsidP="00B50C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0433F" w:rsidRPr="00DA767D">
        <w:rPr>
          <w:sz w:val="28"/>
          <w:szCs w:val="28"/>
        </w:rPr>
        <w:t>едагогический опыт</w:t>
      </w:r>
    </w:p>
    <w:p w:rsidR="0050433F" w:rsidRPr="00DA767D" w:rsidRDefault="0050433F" w:rsidP="0050433F">
      <w:pPr>
        <w:jc w:val="center"/>
        <w:outlineLvl w:val="0"/>
        <w:rPr>
          <w:b/>
          <w:sz w:val="28"/>
          <w:szCs w:val="28"/>
        </w:rPr>
      </w:pPr>
      <w:r w:rsidRPr="00DA767D">
        <w:rPr>
          <w:b/>
          <w:sz w:val="28"/>
          <w:szCs w:val="28"/>
        </w:rPr>
        <w:t>«Дидактическая</w:t>
      </w:r>
      <w:r w:rsidR="00A95F4E">
        <w:rPr>
          <w:b/>
          <w:sz w:val="28"/>
          <w:szCs w:val="28"/>
        </w:rPr>
        <w:t xml:space="preserve"> </w:t>
      </w:r>
      <w:r w:rsidRPr="00DA767D">
        <w:rPr>
          <w:b/>
          <w:sz w:val="28"/>
          <w:szCs w:val="28"/>
        </w:rPr>
        <w:t xml:space="preserve"> игра</w:t>
      </w:r>
      <w:r w:rsidR="00A95F4E">
        <w:rPr>
          <w:b/>
          <w:sz w:val="28"/>
          <w:szCs w:val="28"/>
        </w:rPr>
        <w:t xml:space="preserve"> </w:t>
      </w:r>
      <w:r w:rsidRPr="00DA767D">
        <w:rPr>
          <w:b/>
          <w:sz w:val="28"/>
          <w:szCs w:val="28"/>
        </w:rPr>
        <w:t xml:space="preserve"> как средство сенсорного </w:t>
      </w:r>
      <w:r w:rsidR="00A95F4E">
        <w:rPr>
          <w:b/>
          <w:sz w:val="28"/>
          <w:szCs w:val="28"/>
        </w:rPr>
        <w:t xml:space="preserve"> </w:t>
      </w:r>
      <w:r w:rsidRPr="00DA767D">
        <w:rPr>
          <w:b/>
          <w:sz w:val="28"/>
          <w:szCs w:val="28"/>
        </w:rPr>
        <w:t>развития</w:t>
      </w:r>
      <w:r w:rsidR="00A95F4E">
        <w:rPr>
          <w:b/>
          <w:sz w:val="28"/>
          <w:szCs w:val="28"/>
        </w:rPr>
        <w:t xml:space="preserve"> </w:t>
      </w:r>
      <w:r w:rsidRPr="00DA767D">
        <w:rPr>
          <w:b/>
          <w:sz w:val="28"/>
          <w:szCs w:val="28"/>
        </w:rPr>
        <w:t xml:space="preserve"> детей младшего</w:t>
      </w:r>
      <w:r w:rsidR="00A95F4E">
        <w:rPr>
          <w:b/>
          <w:sz w:val="28"/>
          <w:szCs w:val="28"/>
        </w:rPr>
        <w:t xml:space="preserve"> </w:t>
      </w:r>
      <w:r w:rsidRPr="00DA767D">
        <w:rPr>
          <w:b/>
          <w:sz w:val="28"/>
          <w:szCs w:val="28"/>
        </w:rPr>
        <w:t xml:space="preserve"> дошкольного </w:t>
      </w:r>
      <w:r w:rsidR="00A95F4E">
        <w:rPr>
          <w:b/>
          <w:sz w:val="28"/>
          <w:szCs w:val="28"/>
        </w:rPr>
        <w:t xml:space="preserve"> </w:t>
      </w:r>
      <w:r w:rsidRPr="00DA767D">
        <w:rPr>
          <w:b/>
          <w:sz w:val="28"/>
          <w:szCs w:val="28"/>
        </w:rPr>
        <w:t>возраста»</w:t>
      </w:r>
    </w:p>
    <w:p w:rsidR="0050433F" w:rsidRPr="00DA767D" w:rsidRDefault="0050433F" w:rsidP="0050433F">
      <w:pPr>
        <w:jc w:val="center"/>
        <w:outlineLvl w:val="0"/>
        <w:rPr>
          <w:b/>
          <w:sz w:val="28"/>
          <w:szCs w:val="28"/>
        </w:rPr>
      </w:pPr>
    </w:p>
    <w:p w:rsidR="0050433F" w:rsidRPr="00DA767D" w:rsidRDefault="00B50C9F" w:rsidP="0050433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Заниной</w:t>
      </w:r>
      <w:proofErr w:type="spellEnd"/>
      <w:r>
        <w:rPr>
          <w:b/>
          <w:sz w:val="28"/>
          <w:szCs w:val="28"/>
        </w:rPr>
        <w:t xml:space="preserve"> Натальи</w:t>
      </w:r>
      <w:r w:rsidR="0050433F" w:rsidRPr="00DA767D">
        <w:rPr>
          <w:b/>
          <w:sz w:val="28"/>
          <w:szCs w:val="28"/>
        </w:rPr>
        <w:t xml:space="preserve">  Александровны,</w:t>
      </w:r>
    </w:p>
    <w:p w:rsidR="0050433F" w:rsidRPr="00B50C9F" w:rsidRDefault="0050433F" w:rsidP="00B50C9F">
      <w:pPr>
        <w:jc w:val="center"/>
        <w:outlineLvl w:val="0"/>
        <w:rPr>
          <w:sz w:val="28"/>
          <w:szCs w:val="28"/>
        </w:rPr>
      </w:pPr>
      <w:r w:rsidRPr="00DA767D">
        <w:rPr>
          <w:sz w:val="28"/>
          <w:szCs w:val="28"/>
        </w:rPr>
        <w:t>воспитателя М</w:t>
      </w:r>
      <w:r w:rsidR="00B50C9F">
        <w:rPr>
          <w:sz w:val="28"/>
          <w:szCs w:val="28"/>
        </w:rPr>
        <w:t>БДОУ «</w:t>
      </w:r>
      <w:proofErr w:type="spellStart"/>
      <w:r w:rsidR="00B50C9F">
        <w:rPr>
          <w:sz w:val="28"/>
          <w:szCs w:val="28"/>
        </w:rPr>
        <w:t>Лямбирский</w:t>
      </w:r>
      <w:proofErr w:type="spellEnd"/>
      <w:r w:rsidR="00B50C9F">
        <w:rPr>
          <w:sz w:val="28"/>
          <w:szCs w:val="28"/>
        </w:rPr>
        <w:t xml:space="preserve"> детский сад №2 «Родничок»</w:t>
      </w:r>
    </w:p>
    <w:p w:rsidR="0050433F" w:rsidRPr="00A10F77" w:rsidRDefault="0050433F" w:rsidP="0050433F">
      <w:pPr>
        <w:rPr>
          <w:sz w:val="28"/>
          <w:szCs w:val="28"/>
        </w:rPr>
      </w:pPr>
      <w:bookmarkStart w:id="0" w:name="_GoBack"/>
      <w:bookmarkEnd w:id="0"/>
    </w:p>
    <w:p w:rsidR="00A95F4E" w:rsidRDefault="00DF598F" w:rsidP="00DF598F">
      <w:pPr>
        <w:pStyle w:val="a3"/>
        <w:shd w:val="clear" w:color="auto" w:fill="FFFFFF"/>
        <w:ind w:left="-851"/>
        <w:jc w:val="center"/>
        <w:rPr>
          <w:rStyle w:val="a5"/>
          <w:b/>
          <w:bCs/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 xml:space="preserve">            </w:t>
      </w:r>
      <w:r w:rsidR="008B49BE" w:rsidRPr="008B49BE">
        <w:rPr>
          <w:rStyle w:val="a5"/>
          <w:b/>
          <w:bCs/>
          <w:color w:val="000000"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</w:t>
      </w:r>
      <w:r w:rsidR="00A95F4E">
        <w:rPr>
          <w:rStyle w:val="a5"/>
          <w:b/>
          <w:bCs/>
          <w:color w:val="000000"/>
          <w:sz w:val="28"/>
          <w:szCs w:val="28"/>
        </w:rPr>
        <w:t>.</w:t>
      </w:r>
    </w:p>
    <w:p w:rsidR="00DF598F" w:rsidRPr="00DA767D" w:rsidRDefault="00DF598F" w:rsidP="00DF598F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49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B49BE">
        <w:rPr>
          <w:sz w:val="28"/>
          <w:szCs w:val="28"/>
        </w:rPr>
        <w:t xml:space="preserve"> последние годы у</w:t>
      </w:r>
      <w:r w:rsidRPr="00DA767D">
        <w:rPr>
          <w:sz w:val="28"/>
          <w:szCs w:val="28"/>
        </w:rPr>
        <w:t xml:space="preserve"> дошкольников отмечаются нарушения познавательной деятельности, наблюдаются недостатки и особенности восприятия, ощущений и представлений, что составляет область сенсорного воспитания. Дети  гораздо позже начинают обращать внимание на окраску и форму предметов в окружающей обстановке, с трудом запоминают названия, плохо дифференцируют предметы.  Все это говорит о том, что с детьми необходимо проводить специальную работу по развитию сенсорных процессов. Это длительный и сложный процесс, который длится не только в дошкольном, но и в школьном возрасте.  В результате накапливаются впечатления: цветовые, звуковые, осязательные, которые представляют собой тот фундамент, на котором в дальнейшем строится интерес к гармонии цвета, звука, пластике предметов.</w:t>
      </w:r>
    </w:p>
    <w:p w:rsidR="00DF598F" w:rsidRPr="00DF598F" w:rsidRDefault="00DF598F" w:rsidP="00DF598F">
      <w:pPr>
        <w:ind w:right="-186"/>
        <w:jc w:val="both"/>
        <w:rPr>
          <w:rStyle w:val="a5"/>
          <w:i w:val="0"/>
          <w:iCs w:val="0"/>
          <w:sz w:val="28"/>
          <w:szCs w:val="28"/>
        </w:rPr>
      </w:pPr>
      <w:r w:rsidRPr="00DA767D">
        <w:rPr>
          <w:sz w:val="28"/>
          <w:szCs w:val="28"/>
        </w:rPr>
        <w:t xml:space="preserve">      В группах младшего дошкольного возраста развитие сенсорных способностей детей является одним из главных направлений воспитания и образования дошкольника. Владея педагогическими знаниями и методами, я  пытаюсь  работу  по сенсорному развитию детей строить на материале авторских </w:t>
      </w:r>
      <w:r>
        <w:rPr>
          <w:sz w:val="28"/>
          <w:szCs w:val="28"/>
        </w:rPr>
        <w:t xml:space="preserve">дидактических </w:t>
      </w:r>
      <w:r w:rsidRPr="00DA767D">
        <w:rPr>
          <w:sz w:val="28"/>
          <w:szCs w:val="28"/>
        </w:rPr>
        <w:t xml:space="preserve">игр и пособий. Авторские игры и пособия направлены на то, чтобы помочь расширить кругозор каждого ребенка на базе ближайшего окружения, создать условия для развития самостоятельной познавательной активности, выражать свои чувства, переживания через игровую деятельность. </w:t>
      </w:r>
    </w:p>
    <w:p w:rsidR="008B49BE" w:rsidRPr="00DF598F" w:rsidRDefault="00DF598F" w:rsidP="00DF59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F598F">
        <w:rPr>
          <w:color w:val="323232"/>
          <w:sz w:val="28"/>
          <w:szCs w:val="28"/>
          <w:shd w:val="clear" w:color="auto" w:fill="FFFFFF"/>
        </w:rPr>
        <w:t xml:space="preserve">      Р</w:t>
      </w:r>
      <w:r w:rsidR="00A95F4E" w:rsidRPr="00DF598F">
        <w:rPr>
          <w:color w:val="323232"/>
          <w:sz w:val="28"/>
          <w:szCs w:val="28"/>
          <w:shd w:val="clear" w:color="auto" w:fill="FFFFFF"/>
        </w:rPr>
        <w:t>азвивающие</w:t>
      </w:r>
      <w:r w:rsidR="00A95F4E" w:rsidRPr="00DF598F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="00A95F4E" w:rsidRPr="00DF598F">
        <w:rPr>
          <w:bCs/>
          <w:color w:val="323232"/>
          <w:sz w:val="28"/>
          <w:szCs w:val="28"/>
          <w:shd w:val="clear" w:color="auto" w:fill="FFFFFF"/>
        </w:rPr>
        <w:t>дидактические игры</w:t>
      </w:r>
      <w:r w:rsidR="00A95F4E" w:rsidRPr="00DF598F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="00A95F4E" w:rsidRPr="00DF598F">
        <w:rPr>
          <w:color w:val="323232"/>
          <w:sz w:val="28"/>
          <w:szCs w:val="28"/>
          <w:shd w:val="clear" w:color="auto" w:fill="FFFFFF"/>
        </w:rPr>
        <w:t>занимают важнейшее место в жизни ребёнка. Они расширяют представление малыша об окружающем мире, обучают ребёнка наблюдать и выделять характерные признаки предметов (величину, форму, цвет), различать их, а также устанавливать простейшие взаимосвязи.</w:t>
      </w:r>
    </w:p>
    <w:p w:rsidR="00383061" w:rsidRPr="00DF598F" w:rsidRDefault="00383061" w:rsidP="00DF5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598F">
        <w:rPr>
          <w:rFonts w:ascii="Times New Roman" w:hAnsi="Times New Roman"/>
          <w:sz w:val="28"/>
          <w:szCs w:val="28"/>
        </w:rPr>
        <w:t xml:space="preserve"> </w:t>
      </w:r>
      <w:r w:rsidR="00DF598F">
        <w:rPr>
          <w:rFonts w:ascii="Times New Roman" w:hAnsi="Times New Roman"/>
          <w:sz w:val="28"/>
          <w:szCs w:val="28"/>
        </w:rPr>
        <w:t xml:space="preserve">     </w:t>
      </w:r>
      <w:r w:rsidRPr="00DF598F">
        <w:rPr>
          <w:rFonts w:ascii="Times New Roman" w:hAnsi="Times New Roman"/>
          <w:sz w:val="28"/>
          <w:szCs w:val="28"/>
        </w:rPr>
        <w:t xml:space="preserve"> Сенсорное воспитание – это развитие  восприятия ребенка  и формирование его  представлений о внешних свойствах предметов: их форме, цвете, величине, положении в пространстве, запахе, вкусе и так далее. С восприятия предметов и явлений окружающего мира и начинается познание.</w:t>
      </w:r>
    </w:p>
    <w:p w:rsidR="0050433F" w:rsidRPr="00DF598F" w:rsidRDefault="00383061" w:rsidP="00DF598F">
      <w:pPr>
        <w:jc w:val="both"/>
        <w:outlineLvl w:val="0"/>
        <w:rPr>
          <w:sz w:val="28"/>
          <w:szCs w:val="28"/>
        </w:rPr>
      </w:pPr>
      <w:r w:rsidRPr="00DF598F">
        <w:rPr>
          <w:sz w:val="28"/>
          <w:szCs w:val="28"/>
        </w:rPr>
        <w:t xml:space="preserve">   Сенсорное  развитие является условием успешного овладения любой практической деятельностью. А истоки сенсорных способностей лежат в </w:t>
      </w:r>
      <w:r w:rsidRPr="00DF598F">
        <w:rPr>
          <w:sz w:val="28"/>
          <w:szCs w:val="28"/>
        </w:rPr>
        <w:lastRenderedPageBreak/>
        <w:t xml:space="preserve">общем уровне сенсорного  развития достигаемого в младшем дошкольном возрасте. </w:t>
      </w:r>
    </w:p>
    <w:p w:rsidR="00383061" w:rsidRPr="00F37773" w:rsidRDefault="00383061" w:rsidP="00DF5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7773">
        <w:rPr>
          <w:rFonts w:ascii="Times New Roman" w:hAnsi="Times New Roman"/>
          <w:sz w:val="28"/>
          <w:szCs w:val="28"/>
        </w:rPr>
        <w:t>Значение сенсорного воспитания состоит в том, что оно:</w:t>
      </w:r>
    </w:p>
    <w:p w:rsidR="00383061" w:rsidRPr="00DF598F" w:rsidRDefault="00383061" w:rsidP="00DF5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598F">
        <w:rPr>
          <w:rFonts w:ascii="Times New Roman" w:hAnsi="Times New Roman"/>
          <w:sz w:val="28"/>
          <w:szCs w:val="28"/>
        </w:rPr>
        <w:t>- является основой для интеллектуального развития;</w:t>
      </w:r>
    </w:p>
    <w:p w:rsidR="00383061" w:rsidRPr="00DF598F" w:rsidRDefault="00383061" w:rsidP="00DF5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598F">
        <w:rPr>
          <w:rFonts w:ascii="Times New Roman" w:hAnsi="Times New Roman"/>
          <w:sz w:val="28"/>
          <w:szCs w:val="28"/>
        </w:rPr>
        <w:t>-упорядочивает хаотичные представления ребенка, полученные при взаимодействии с внешним миром;</w:t>
      </w:r>
    </w:p>
    <w:p w:rsidR="00383061" w:rsidRPr="00DF598F" w:rsidRDefault="00383061" w:rsidP="00DF5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598F">
        <w:rPr>
          <w:rFonts w:ascii="Times New Roman" w:hAnsi="Times New Roman"/>
          <w:sz w:val="28"/>
          <w:szCs w:val="28"/>
        </w:rPr>
        <w:t>- развивает наблюдательность;</w:t>
      </w:r>
    </w:p>
    <w:p w:rsidR="00383061" w:rsidRPr="00DF598F" w:rsidRDefault="00383061" w:rsidP="00DF5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598F">
        <w:rPr>
          <w:rFonts w:ascii="Times New Roman" w:hAnsi="Times New Roman"/>
          <w:sz w:val="28"/>
          <w:szCs w:val="28"/>
        </w:rPr>
        <w:t>- позитивно влияет на эстетическое чувство;</w:t>
      </w:r>
    </w:p>
    <w:p w:rsidR="00383061" w:rsidRPr="00DF598F" w:rsidRDefault="00383061" w:rsidP="00DF5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598F">
        <w:rPr>
          <w:rFonts w:ascii="Times New Roman" w:hAnsi="Times New Roman"/>
          <w:sz w:val="28"/>
          <w:szCs w:val="28"/>
        </w:rPr>
        <w:t>- является основой для развития воображения;</w:t>
      </w:r>
    </w:p>
    <w:p w:rsidR="00383061" w:rsidRPr="00DF598F" w:rsidRDefault="00383061" w:rsidP="00DF5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598F">
        <w:rPr>
          <w:rFonts w:ascii="Times New Roman" w:hAnsi="Times New Roman"/>
          <w:sz w:val="28"/>
          <w:szCs w:val="28"/>
        </w:rPr>
        <w:t>- развивает внимание;</w:t>
      </w:r>
    </w:p>
    <w:p w:rsidR="00383061" w:rsidRPr="00DF598F" w:rsidRDefault="00383061" w:rsidP="00DF5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598F">
        <w:rPr>
          <w:rFonts w:ascii="Times New Roman" w:hAnsi="Times New Roman"/>
          <w:sz w:val="28"/>
          <w:szCs w:val="28"/>
        </w:rPr>
        <w:t>-дает ребенку возможность овладеть новыми способами предметно-познавательной деятельности;</w:t>
      </w:r>
    </w:p>
    <w:p w:rsidR="00383061" w:rsidRPr="00DF598F" w:rsidRDefault="00383061" w:rsidP="00DF5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598F">
        <w:rPr>
          <w:rFonts w:ascii="Times New Roman" w:hAnsi="Times New Roman"/>
          <w:sz w:val="28"/>
          <w:szCs w:val="28"/>
        </w:rPr>
        <w:t>- обеспечивает усвоение сенсорных эталонов;</w:t>
      </w:r>
    </w:p>
    <w:p w:rsidR="00383061" w:rsidRPr="00DF598F" w:rsidRDefault="00383061" w:rsidP="00DF5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598F">
        <w:rPr>
          <w:rFonts w:ascii="Times New Roman" w:hAnsi="Times New Roman"/>
          <w:sz w:val="28"/>
          <w:szCs w:val="28"/>
        </w:rPr>
        <w:t>- влияет на расширение словарного запаса ребенка;</w:t>
      </w:r>
    </w:p>
    <w:p w:rsidR="00383061" w:rsidRPr="00DF598F" w:rsidRDefault="00383061" w:rsidP="00DF5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598F">
        <w:rPr>
          <w:rFonts w:ascii="Times New Roman" w:hAnsi="Times New Roman"/>
          <w:sz w:val="28"/>
          <w:szCs w:val="28"/>
        </w:rPr>
        <w:t>- влияет на развитие зрительной, слуховой, моторной, образной и др. видов памяти.</w:t>
      </w:r>
    </w:p>
    <w:p w:rsidR="00A95F4E" w:rsidRPr="00DF598F" w:rsidRDefault="00DF598F" w:rsidP="00DF598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5F4E" w:rsidRPr="00DF598F">
        <w:rPr>
          <w:rFonts w:ascii="Times New Roman" w:hAnsi="Times New Roman"/>
          <w:sz w:val="28"/>
          <w:szCs w:val="28"/>
        </w:rPr>
        <w:t>Таким образом, актуальность опыта заключается в том, что познание человеком окружающего мира начинается с «живого созерцания», с ощущения (отражения</w:t>
      </w:r>
      <w:r>
        <w:rPr>
          <w:rFonts w:ascii="Times New Roman" w:hAnsi="Times New Roman"/>
          <w:sz w:val="28"/>
          <w:szCs w:val="28"/>
        </w:rPr>
        <w:t xml:space="preserve"> отдельных свой</w:t>
      </w:r>
      <w:proofErr w:type="gramStart"/>
      <w:r>
        <w:rPr>
          <w:rFonts w:ascii="Times New Roman" w:hAnsi="Times New Roman"/>
          <w:sz w:val="28"/>
          <w:szCs w:val="28"/>
        </w:rPr>
        <w:t xml:space="preserve">ств </w:t>
      </w:r>
      <w:r w:rsidR="00A95F4E" w:rsidRPr="00DF598F">
        <w:rPr>
          <w:rFonts w:ascii="Times New Roman" w:hAnsi="Times New Roman"/>
          <w:sz w:val="28"/>
          <w:szCs w:val="28"/>
        </w:rPr>
        <w:t>пр</w:t>
      </w:r>
      <w:proofErr w:type="gramEnd"/>
      <w:r w:rsidR="00A95F4E" w:rsidRPr="00DF598F">
        <w:rPr>
          <w:rFonts w:ascii="Times New Roman" w:hAnsi="Times New Roman"/>
          <w:sz w:val="28"/>
          <w:szCs w:val="28"/>
        </w:rPr>
        <w:t>едметов и явлений действительности при непосредственном воздействии на органы чувств) и восприятия (отражение в целом предметов и явлений окружающего мира, действующих в данный момент на органы чувств). Известно, что развитие ощущений и восприятий создает необходимые предпосылки для возникновения всех других, более сложных познавательных процессов (памяти, воображения, мышления).</w:t>
      </w:r>
    </w:p>
    <w:p w:rsidR="0050433F" w:rsidRPr="008B49BE" w:rsidRDefault="008B49BE" w:rsidP="00DF598F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8B49BE">
        <w:rPr>
          <w:rStyle w:val="a5"/>
          <w:b/>
          <w:bCs/>
          <w:color w:val="000000"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Анализ теоретических данных показал, что недостаточно выявлены педагогические условия, обеспечивающие эффективность использования дидактических игр как средства формирования представлений о сенсорных эталонах цвета у детей младшего дошкольного возраста.</w:t>
      </w:r>
    </w:p>
    <w:p w:rsidR="0050433F" w:rsidRPr="00DA767D" w:rsidRDefault="008B49BE" w:rsidP="0050433F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433F" w:rsidRPr="00DA767D">
        <w:rPr>
          <w:sz w:val="28"/>
          <w:szCs w:val="28"/>
        </w:rPr>
        <w:t xml:space="preserve">Противоречие заключается между задачей формирования представлений о сенсорных эталонах цвета у детей дошкольного возраста и недостаточно выявленными педагогическими условиями, обеспечивающими успешность её решения. Отсюда вытекает </w:t>
      </w:r>
      <w:proofErr w:type="gramStart"/>
      <w:r w:rsidR="0050433F" w:rsidRPr="00DA767D">
        <w:rPr>
          <w:sz w:val="28"/>
          <w:szCs w:val="28"/>
        </w:rPr>
        <w:t>проблема</w:t>
      </w:r>
      <w:proofErr w:type="gramEnd"/>
      <w:r w:rsidR="0050433F" w:rsidRPr="00DA767D">
        <w:rPr>
          <w:sz w:val="28"/>
          <w:szCs w:val="28"/>
        </w:rPr>
        <w:t xml:space="preserve"> – какие необходимо создать условия для эффективного использования дидактических игр как средства формирования представлений о сенсорных эталонах цвета.                     </w:t>
      </w:r>
    </w:p>
    <w:p w:rsidR="00B55423" w:rsidRDefault="0050433F" w:rsidP="00B55423">
      <w:pPr>
        <w:ind w:right="-186"/>
        <w:jc w:val="both"/>
        <w:rPr>
          <w:sz w:val="28"/>
          <w:szCs w:val="28"/>
        </w:rPr>
      </w:pPr>
      <w:r w:rsidRPr="00B55423">
        <w:rPr>
          <w:sz w:val="28"/>
          <w:szCs w:val="28"/>
        </w:rPr>
        <w:t xml:space="preserve">Для достижения поставленных целей мной были определены ряд задач: </w:t>
      </w:r>
    </w:p>
    <w:p w:rsidR="00B55423" w:rsidRDefault="0050433F" w:rsidP="00B55423">
      <w:pPr>
        <w:pStyle w:val="a8"/>
        <w:numPr>
          <w:ilvl w:val="0"/>
          <w:numId w:val="7"/>
        </w:numPr>
        <w:ind w:right="-186"/>
        <w:jc w:val="both"/>
        <w:rPr>
          <w:sz w:val="28"/>
          <w:szCs w:val="28"/>
        </w:rPr>
      </w:pPr>
      <w:r w:rsidRPr="00B55423">
        <w:rPr>
          <w:sz w:val="28"/>
          <w:szCs w:val="28"/>
        </w:rPr>
        <w:t>изучение возрастных особенностей восприятия дошкольников;</w:t>
      </w:r>
    </w:p>
    <w:p w:rsidR="00B55423" w:rsidRDefault="0050433F" w:rsidP="00B55423">
      <w:pPr>
        <w:pStyle w:val="a8"/>
        <w:numPr>
          <w:ilvl w:val="0"/>
          <w:numId w:val="7"/>
        </w:numPr>
        <w:ind w:right="-186"/>
        <w:jc w:val="both"/>
        <w:rPr>
          <w:sz w:val="28"/>
          <w:szCs w:val="28"/>
        </w:rPr>
      </w:pPr>
      <w:r w:rsidRPr="00B55423">
        <w:rPr>
          <w:sz w:val="28"/>
          <w:szCs w:val="28"/>
        </w:rPr>
        <w:t xml:space="preserve">определение правильной последовательности в планировании работы; </w:t>
      </w:r>
    </w:p>
    <w:p w:rsidR="0050433F" w:rsidRPr="00B55423" w:rsidRDefault="0050433F" w:rsidP="00B55423">
      <w:pPr>
        <w:pStyle w:val="a8"/>
        <w:numPr>
          <w:ilvl w:val="0"/>
          <w:numId w:val="7"/>
        </w:numPr>
        <w:ind w:right="-186"/>
        <w:jc w:val="both"/>
        <w:rPr>
          <w:sz w:val="28"/>
          <w:szCs w:val="28"/>
        </w:rPr>
      </w:pPr>
      <w:r w:rsidRPr="00B55423">
        <w:rPr>
          <w:sz w:val="28"/>
          <w:szCs w:val="28"/>
        </w:rPr>
        <w:t xml:space="preserve">изучение динамики уровня сенсорного развития детей;                         </w:t>
      </w:r>
    </w:p>
    <w:p w:rsidR="0050433F" w:rsidRPr="00B55423" w:rsidRDefault="0050433F" w:rsidP="00B55423">
      <w:pPr>
        <w:pStyle w:val="a8"/>
        <w:numPr>
          <w:ilvl w:val="0"/>
          <w:numId w:val="7"/>
        </w:numPr>
        <w:ind w:right="-186"/>
        <w:jc w:val="both"/>
        <w:rPr>
          <w:sz w:val="28"/>
          <w:szCs w:val="28"/>
        </w:rPr>
      </w:pPr>
      <w:r w:rsidRPr="00B55423">
        <w:rPr>
          <w:sz w:val="28"/>
          <w:szCs w:val="28"/>
        </w:rPr>
        <w:t>создание банка дидактических игр и упражнений, дифференцированных для разных возрастных групп;</w:t>
      </w:r>
    </w:p>
    <w:p w:rsidR="0050433F" w:rsidRPr="00B55423" w:rsidRDefault="0050433F" w:rsidP="00B55423">
      <w:pPr>
        <w:pStyle w:val="a8"/>
        <w:numPr>
          <w:ilvl w:val="0"/>
          <w:numId w:val="7"/>
        </w:numPr>
        <w:ind w:right="-186"/>
        <w:jc w:val="both"/>
        <w:rPr>
          <w:sz w:val="28"/>
          <w:szCs w:val="28"/>
        </w:rPr>
      </w:pPr>
      <w:r w:rsidRPr="00B55423">
        <w:rPr>
          <w:sz w:val="28"/>
          <w:szCs w:val="28"/>
        </w:rPr>
        <w:lastRenderedPageBreak/>
        <w:t>создание материальных условий для сенсорного развития дошкольников;</w:t>
      </w:r>
    </w:p>
    <w:p w:rsidR="0050433F" w:rsidRPr="00B55423" w:rsidRDefault="0050433F" w:rsidP="00B55423">
      <w:pPr>
        <w:pStyle w:val="a8"/>
        <w:numPr>
          <w:ilvl w:val="0"/>
          <w:numId w:val="7"/>
        </w:numPr>
        <w:ind w:right="-186"/>
        <w:jc w:val="both"/>
        <w:rPr>
          <w:sz w:val="28"/>
          <w:szCs w:val="28"/>
        </w:rPr>
      </w:pPr>
      <w:r w:rsidRPr="00B55423">
        <w:rPr>
          <w:sz w:val="28"/>
          <w:szCs w:val="28"/>
        </w:rPr>
        <w:t>обучение дошкольников точному и полному восприятию предметов, их свойств, отношений.</w:t>
      </w:r>
    </w:p>
    <w:p w:rsidR="0050433F" w:rsidRPr="00DA767D" w:rsidRDefault="008B49BE" w:rsidP="0050433F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433F" w:rsidRPr="00DA767D">
        <w:rPr>
          <w:sz w:val="28"/>
          <w:szCs w:val="28"/>
        </w:rPr>
        <w:t xml:space="preserve">Я считаю, что решению задач по формированию сенсорной культуры ребенка будут способствовать: 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• создание в группе расширенного сенсорного центра с различными дидактическими и игровыми пособиями;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• раннее начало обучения дошкольников;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• включение элементов сенсорного развития во все виды деятельности детей.</w:t>
      </w:r>
    </w:p>
    <w:p w:rsidR="0050433F" w:rsidRDefault="008B49BE" w:rsidP="0050433F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0433F" w:rsidRPr="00DA767D">
        <w:rPr>
          <w:sz w:val="28"/>
          <w:szCs w:val="28"/>
        </w:rPr>
        <w:t>ормирование сенсорной культуры должно осуществляться не периодически, а систематически и поэтапно.</w:t>
      </w:r>
    </w:p>
    <w:p w:rsidR="00B55423" w:rsidRPr="00F37773" w:rsidRDefault="00B55423" w:rsidP="00B55423">
      <w:pPr>
        <w:ind w:right="-186"/>
        <w:jc w:val="both"/>
        <w:rPr>
          <w:sz w:val="28"/>
          <w:szCs w:val="28"/>
        </w:rPr>
      </w:pPr>
      <w:r w:rsidRPr="00F37773">
        <w:rPr>
          <w:sz w:val="28"/>
          <w:szCs w:val="28"/>
        </w:rPr>
        <w:t xml:space="preserve">    Для сенсорного воспитания детей были созданы нужные условия:</w:t>
      </w:r>
    </w:p>
    <w:p w:rsidR="00B55423" w:rsidRPr="00DA767D" w:rsidRDefault="00B55423" w:rsidP="00B55423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1. Разнообразная содержательная детская деятельность.</w:t>
      </w:r>
    </w:p>
    <w:p w:rsidR="00B55423" w:rsidRPr="00DA767D" w:rsidRDefault="00B55423" w:rsidP="00B55423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2. Богатая предметно - развивающая среда (оснащение уголков).</w:t>
      </w:r>
    </w:p>
    <w:p w:rsidR="00B55423" w:rsidRPr="00DA767D" w:rsidRDefault="00B55423" w:rsidP="00B55423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767D">
        <w:rPr>
          <w:sz w:val="28"/>
          <w:szCs w:val="28"/>
        </w:rPr>
        <w:t>Систематическое руководство сенсорным развитием детей, в результате которого дети должны знать все эталоны системы, уметь обследовать.</w:t>
      </w:r>
    </w:p>
    <w:p w:rsidR="00B55423" w:rsidRPr="00DA767D" w:rsidRDefault="00B55423" w:rsidP="00B55423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4. Особая роль в сенсорном воспитании детей принадлежит природе. Например, в лесу, в парке дети учатся различать окраску осенней листвы: у берёзы она лимонного цвета, у дуба – коричневого, у осины – красного или лилового. Картина осеннего леса, порка воспринимается ярче, если воспитатель предлагает послушать голоса птиц, шум ветра, шорох падающих листьев; учит определять запах грибов, прелой зелени.</w:t>
      </w:r>
    </w:p>
    <w:p w:rsidR="00B55423" w:rsidRPr="00DA767D" w:rsidRDefault="00B55423" w:rsidP="00B55423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Таким образом, чем больше органов чувств задействовано в познании, тем больше признаков и свойств выделяет ребёнок в объекте, явлении, </w:t>
      </w:r>
      <w:proofErr w:type="gramStart"/>
      <w:r w:rsidRPr="00DA767D">
        <w:rPr>
          <w:sz w:val="28"/>
          <w:szCs w:val="28"/>
        </w:rPr>
        <w:t>а</w:t>
      </w:r>
      <w:proofErr w:type="gramEnd"/>
      <w:r w:rsidRPr="00DA767D">
        <w:rPr>
          <w:sz w:val="28"/>
          <w:szCs w:val="28"/>
        </w:rPr>
        <w:t xml:space="preserve"> следовательно, тем богаче становятся его представления, знания, умения и навыки. Это способствует полноценному развитию ребёнка.</w:t>
      </w:r>
    </w:p>
    <w:p w:rsidR="00B55423" w:rsidRPr="00DA767D" w:rsidRDefault="00B55423" w:rsidP="0050433F">
      <w:pPr>
        <w:ind w:right="-186"/>
        <w:jc w:val="both"/>
        <w:rPr>
          <w:sz w:val="28"/>
          <w:szCs w:val="28"/>
        </w:rPr>
      </w:pPr>
    </w:p>
    <w:p w:rsidR="0050433F" w:rsidRDefault="008B49BE" w:rsidP="00F37773">
      <w:pPr>
        <w:pStyle w:val="a3"/>
        <w:shd w:val="clear" w:color="auto" w:fill="FFFFFF"/>
        <w:jc w:val="center"/>
        <w:rPr>
          <w:rStyle w:val="a5"/>
          <w:b/>
          <w:bCs/>
          <w:color w:val="000000"/>
          <w:sz w:val="28"/>
          <w:szCs w:val="28"/>
        </w:rPr>
      </w:pPr>
      <w:r w:rsidRPr="008B49BE">
        <w:rPr>
          <w:rStyle w:val="a5"/>
          <w:b/>
          <w:bCs/>
          <w:color w:val="000000"/>
          <w:sz w:val="28"/>
          <w:szCs w:val="28"/>
        </w:rPr>
        <w:t>Теоретическая база опыта.</w:t>
      </w:r>
    </w:p>
    <w:p w:rsidR="00EA49B2" w:rsidRDefault="00EA49B2" w:rsidP="00EA49B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A49B2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>в</w:t>
      </w:r>
      <w:r w:rsidRPr="00EA49B2">
        <w:rPr>
          <w:color w:val="000000"/>
          <w:sz w:val="28"/>
          <w:szCs w:val="28"/>
        </w:rPr>
        <w:t>оей работе я использую:</w:t>
      </w:r>
    </w:p>
    <w:p w:rsidR="00EA49B2" w:rsidRDefault="00B55423" w:rsidP="00EA49B2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4E1529">
        <w:rPr>
          <w:sz w:val="28"/>
          <w:szCs w:val="28"/>
        </w:rPr>
        <w:t>Кроха: программа воспитания и развития детей раннего возраста в условиях дошкольных учреждений /авт. Г.Г.</w:t>
      </w:r>
      <w:r w:rsidR="00EA49B2">
        <w:rPr>
          <w:sz w:val="28"/>
          <w:szCs w:val="28"/>
        </w:rPr>
        <w:t xml:space="preserve"> </w:t>
      </w:r>
      <w:r w:rsidRPr="004E1529">
        <w:rPr>
          <w:sz w:val="28"/>
          <w:szCs w:val="28"/>
        </w:rPr>
        <w:t xml:space="preserve">Григорьева, Н.П. </w:t>
      </w:r>
      <w:proofErr w:type="spellStart"/>
      <w:r w:rsidRPr="004E1529">
        <w:rPr>
          <w:sz w:val="28"/>
          <w:szCs w:val="28"/>
        </w:rPr>
        <w:t>Кочетова</w:t>
      </w:r>
      <w:proofErr w:type="spellEnd"/>
      <w:r w:rsidRPr="004E1529">
        <w:rPr>
          <w:sz w:val="28"/>
          <w:szCs w:val="28"/>
        </w:rPr>
        <w:t xml:space="preserve">, др. </w:t>
      </w:r>
      <w:r w:rsidR="0050433F" w:rsidRPr="00DA767D">
        <w:rPr>
          <w:sz w:val="28"/>
          <w:szCs w:val="28"/>
        </w:rPr>
        <w:t xml:space="preserve">  </w:t>
      </w:r>
    </w:p>
    <w:p w:rsidR="00EA49B2" w:rsidRDefault="00EA49B2" w:rsidP="00EA49B2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Сенсоиоторное</w:t>
      </w:r>
      <w:proofErr w:type="spellEnd"/>
      <w:r>
        <w:rPr>
          <w:sz w:val="28"/>
          <w:szCs w:val="28"/>
        </w:rPr>
        <w:t xml:space="preserve"> развитие детей раннего возраста: программа, конспекты/ авт. </w:t>
      </w:r>
      <w:r w:rsidR="00BC7C68">
        <w:rPr>
          <w:sz w:val="28"/>
          <w:szCs w:val="28"/>
        </w:rPr>
        <w:t>Т.П. Высокова</w:t>
      </w:r>
    </w:p>
    <w:p w:rsidR="00BC7C68" w:rsidRDefault="00BC7C68" w:rsidP="00EA49B2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Развитие восприятия у детей.</w:t>
      </w:r>
      <w:r w:rsidR="00E554C3">
        <w:rPr>
          <w:sz w:val="28"/>
          <w:szCs w:val="28"/>
        </w:rPr>
        <w:t xml:space="preserve"> </w:t>
      </w:r>
      <w:r>
        <w:rPr>
          <w:sz w:val="28"/>
          <w:szCs w:val="28"/>
        </w:rPr>
        <w:t>Форма, цвет, звук:</w:t>
      </w:r>
      <w:r w:rsidR="00E554C3">
        <w:rPr>
          <w:sz w:val="28"/>
          <w:szCs w:val="28"/>
        </w:rPr>
        <w:t xml:space="preserve"> пособие для педагогов/ авт. Т.В. </w:t>
      </w:r>
      <w:proofErr w:type="spellStart"/>
      <w:r w:rsidR="00E554C3">
        <w:rPr>
          <w:sz w:val="28"/>
          <w:szCs w:val="28"/>
        </w:rPr>
        <w:t>Башаева</w:t>
      </w:r>
      <w:proofErr w:type="spellEnd"/>
    </w:p>
    <w:p w:rsidR="00E554C3" w:rsidRDefault="00E554C3" w:rsidP="00EA49B2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Академия раннего </w:t>
      </w:r>
      <w:proofErr w:type="spellStart"/>
      <w:r>
        <w:rPr>
          <w:sz w:val="28"/>
          <w:szCs w:val="28"/>
        </w:rPr>
        <w:t>развития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етодика</w:t>
      </w:r>
      <w:proofErr w:type="spellEnd"/>
      <w:r>
        <w:rPr>
          <w:sz w:val="28"/>
          <w:szCs w:val="28"/>
        </w:rPr>
        <w:t xml:space="preserve"> Марии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>, или Помоги мне это сделать самому/ авт. В.Г. Дмитриева</w:t>
      </w:r>
    </w:p>
    <w:p w:rsidR="00E554C3" w:rsidRDefault="00E554C3" w:rsidP="00EA49B2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200 упражнений для развития общей и мелкой моторики: пособие для педагогов и родителей/ авт. Е.А. Солнцева</w:t>
      </w:r>
    </w:p>
    <w:p w:rsidR="0050433F" w:rsidRPr="00EA49B2" w:rsidRDefault="0050433F" w:rsidP="00EA49B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767D">
        <w:rPr>
          <w:sz w:val="28"/>
          <w:szCs w:val="28"/>
        </w:rPr>
        <w:lastRenderedPageBreak/>
        <w:t xml:space="preserve">  </w:t>
      </w:r>
      <w:r w:rsidR="00E554C3">
        <w:rPr>
          <w:sz w:val="28"/>
          <w:szCs w:val="28"/>
        </w:rPr>
        <w:t xml:space="preserve"> </w:t>
      </w:r>
      <w:proofErr w:type="gramStart"/>
      <w:r w:rsidR="00E554C3">
        <w:rPr>
          <w:sz w:val="28"/>
          <w:szCs w:val="28"/>
        </w:rPr>
        <w:t>Кроме вышеизложенного применяю</w:t>
      </w:r>
      <w:r w:rsidRPr="00DA767D">
        <w:rPr>
          <w:sz w:val="28"/>
          <w:szCs w:val="28"/>
        </w:rPr>
        <w:t xml:space="preserve"> работы отечественных</w:t>
      </w:r>
      <w:r w:rsidR="00E554C3">
        <w:rPr>
          <w:sz w:val="28"/>
          <w:szCs w:val="28"/>
        </w:rPr>
        <w:t xml:space="preserve"> </w:t>
      </w:r>
      <w:r w:rsidRPr="00DA767D">
        <w:rPr>
          <w:sz w:val="28"/>
          <w:szCs w:val="28"/>
        </w:rPr>
        <w:t xml:space="preserve">исследователей и педагогов Е. И. Тихеевой, Ф. И. </w:t>
      </w:r>
      <w:proofErr w:type="spellStart"/>
      <w:r w:rsidRPr="00DA767D">
        <w:rPr>
          <w:sz w:val="28"/>
          <w:szCs w:val="28"/>
        </w:rPr>
        <w:t>Блехер</w:t>
      </w:r>
      <w:proofErr w:type="spellEnd"/>
      <w:r w:rsidRPr="00DA767D">
        <w:rPr>
          <w:sz w:val="28"/>
          <w:szCs w:val="28"/>
        </w:rPr>
        <w:t xml:space="preserve">, Б. И. </w:t>
      </w:r>
      <w:proofErr w:type="spellStart"/>
      <w:r w:rsidRPr="00DA767D">
        <w:rPr>
          <w:sz w:val="28"/>
          <w:szCs w:val="28"/>
        </w:rPr>
        <w:t>Хачапуридзе</w:t>
      </w:r>
      <w:proofErr w:type="spellEnd"/>
      <w:r w:rsidRPr="00DA767D">
        <w:rPr>
          <w:sz w:val="28"/>
          <w:szCs w:val="28"/>
        </w:rPr>
        <w:t xml:space="preserve">, А. И. Сорокина, Е. Ф. Иваницкой, Е. И. Удальцовой </w:t>
      </w:r>
      <w:r w:rsidR="00A95F4E" w:rsidRPr="003D0467">
        <w:rPr>
          <w:sz w:val="28"/>
          <w:szCs w:val="28"/>
        </w:rPr>
        <w:t xml:space="preserve">А.П. Усова, А.В. Запорожец, А.Г. Рузская, Н.А. Ветлугина, Л.А. </w:t>
      </w:r>
      <w:proofErr w:type="spellStart"/>
      <w:r w:rsidR="00A95F4E" w:rsidRPr="003D0467">
        <w:rPr>
          <w:sz w:val="28"/>
          <w:szCs w:val="28"/>
        </w:rPr>
        <w:t>Венгер</w:t>
      </w:r>
      <w:proofErr w:type="spellEnd"/>
      <w:r w:rsidR="00A95F4E">
        <w:rPr>
          <w:sz w:val="28"/>
          <w:szCs w:val="28"/>
        </w:rPr>
        <w:t xml:space="preserve">, В.П. Зинченко, </w:t>
      </w:r>
      <w:r w:rsidR="00A95F4E" w:rsidRPr="003D0467">
        <w:rPr>
          <w:sz w:val="28"/>
          <w:szCs w:val="28"/>
        </w:rPr>
        <w:t>П.</w:t>
      </w:r>
      <w:r w:rsidR="00E554C3">
        <w:rPr>
          <w:sz w:val="28"/>
          <w:szCs w:val="28"/>
        </w:rPr>
        <w:t xml:space="preserve"> </w:t>
      </w:r>
      <w:proofErr w:type="spellStart"/>
      <w:r w:rsidR="00A95F4E" w:rsidRPr="003D0467">
        <w:rPr>
          <w:sz w:val="28"/>
          <w:szCs w:val="28"/>
        </w:rPr>
        <w:t>Сакулина</w:t>
      </w:r>
      <w:proofErr w:type="spellEnd"/>
      <w:r w:rsidR="00A95F4E" w:rsidRPr="003D0467">
        <w:rPr>
          <w:sz w:val="28"/>
          <w:szCs w:val="28"/>
        </w:rPr>
        <w:t xml:space="preserve">, </w:t>
      </w:r>
      <w:r w:rsidR="00A95F4E">
        <w:rPr>
          <w:sz w:val="28"/>
          <w:szCs w:val="28"/>
        </w:rPr>
        <w:t>Э.Г.</w:t>
      </w:r>
      <w:r w:rsidR="00E554C3">
        <w:rPr>
          <w:sz w:val="28"/>
          <w:szCs w:val="28"/>
        </w:rPr>
        <w:t xml:space="preserve"> </w:t>
      </w:r>
      <w:r w:rsidR="00A95F4E">
        <w:rPr>
          <w:sz w:val="28"/>
          <w:szCs w:val="28"/>
        </w:rPr>
        <w:t>Пилюгин</w:t>
      </w:r>
      <w:r w:rsidR="00A95F4E" w:rsidRPr="003D0467">
        <w:rPr>
          <w:sz w:val="28"/>
          <w:szCs w:val="28"/>
        </w:rPr>
        <w:t>а</w:t>
      </w:r>
      <w:r w:rsidR="00A95F4E">
        <w:rPr>
          <w:sz w:val="28"/>
          <w:szCs w:val="28"/>
        </w:rPr>
        <w:t>,</w:t>
      </w:r>
      <w:r w:rsidR="00A95F4E" w:rsidRPr="003D0467">
        <w:rPr>
          <w:sz w:val="28"/>
          <w:szCs w:val="28"/>
        </w:rPr>
        <w:t xml:space="preserve"> Е.И.</w:t>
      </w:r>
      <w:r w:rsidR="00E554C3">
        <w:rPr>
          <w:sz w:val="28"/>
          <w:szCs w:val="28"/>
        </w:rPr>
        <w:t xml:space="preserve"> </w:t>
      </w:r>
      <w:r w:rsidR="00A95F4E" w:rsidRPr="003D0467">
        <w:rPr>
          <w:sz w:val="28"/>
          <w:szCs w:val="28"/>
        </w:rPr>
        <w:t>Тихеева</w:t>
      </w:r>
      <w:r w:rsidR="00A95F4E">
        <w:rPr>
          <w:sz w:val="28"/>
          <w:szCs w:val="28"/>
        </w:rPr>
        <w:t xml:space="preserve"> и многие др</w:t>
      </w:r>
      <w:r w:rsidR="00E554C3">
        <w:rPr>
          <w:sz w:val="28"/>
          <w:szCs w:val="28"/>
        </w:rPr>
        <w:t>угие, а также зарубежных</w:t>
      </w:r>
      <w:r w:rsidR="00A95F4E" w:rsidRPr="003D0467">
        <w:rPr>
          <w:sz w:val="28"/>
          <w:szCs w:val="28"/>
        </w:rPr>
        <w:t xml:space="preserve"> </w:t>
      </w:r>
      <w:r w:rsidR="00E554C3">
        <w:rPr>
          <w:sz w:val="28"/>
          <w:szCs w:val="28"/>
        </w:rPr>
        <w:t>педагогов</w:t>
      </w:r>
      <w:r w:rsidR="00A95F4E">
        <w:rPr>
          <w:sz w:val="28"/>
          <w:szCs w:val="28"/>
        </w:rPr>
        <w:t>:</w:t>
      </w:r>
      <w:proofErr w:type="gramEnd"/>
      <w:r w:rsidR="00A95F4E">
        <w:rPr>
          <w:sz w:val="28"/>
          <w:szCs w:val="28"/>
        </w:rPr>
        <w:t xml:space="preserve"> Я.А.</w:t>
      </w:r>
      <w:r w:rsidR="00E554C3">
        <w:rPr>
          <w:sz w:val="28"/>
          <w:szCs w:val="28"/>
        </w:rPr>
        <w:t xml:space="preserve"> </w:t>
      </w:r>
      <w:r w:rsidR="00A95F4E" w:rsidRPr="003D0467">
        <w:rPr>
          <w:sz w:val="28"/>
          <w:szCs w:val="28"/>
        </w:rPr>
        <w:t>К</w:t>
      </w:r>
      <w:r w:rsidR="00A95F4E">
        <w:rPr>
          <w:sz w:val="28"/>
          <w:szCs w:val="28"/>
        </w:rPr>
        <w:t>а</w:t>
      </w:r>
      <w:r w:rsidR="00A95F4E" w:rsidRPr="003D0467">
        <w:rPr>
          <w:sz w:val="28"/>
          <w:szCs w:val="28"/>
        </w:rPr>
        <w:t>менский</w:t>
      </w:r>
      <w:r w:rsidR="00A95F4E">
        <w:rPr>
          <w:sz w:val="28"/>
          <w:szCs w:val="28"/>
        </w:rPr>
        <w:t>, Ф.</w:t>
      </w:r>
      <w:r w:rsidR="00E554C3">
        <w:rPr>
          <w:sz w:val="28"/>
          <w:szCs w:val="28"/>
        </w:rPr>
        <w:t xml:space="preserve"> </w:t>
      </w:r>
      <w:proofErr w:type="spellStart"/>
      <w:r w:rsidR="00A95F4E">
        <w:rPr>
          <w:sz w:val="28"/>
          <w:szCs w:val="28"/>
        </w:rPr>
        <w:t>Фребель</w:t>
      </w:r>
      <w:proofErr w:type="spellEnd"/>
      <w:r w:rsidR="00A95F4E">
        <w:rPr>
          <w:sz w:val="28"/>
          <w:szCs w:val="28"/>
        </w:rPr>
        <w:t>, М.</w:t>
      </w:r>
      <w:r w:rsidR="00E554C3">
        <w:rPr>
          <w:sz w:val="28"/>
          <w:szCs w:val="28"/>
        </w:rPr>
        <w:t xml:space="preserve"> </w:t>
      </w:r>
      <w:proofErr w:type="spellStart"/>
      <w:r w:rsidR="00A95F4E">
        <w:rPr>
          <w:sz w:val="28"/>
          <w:szCs w:val="28"/>
        </w:rPr>
        <w:t>Монтессори</w:t>
      </w:r>
      <w:proofErr w:type="spellEnd"/>
      <w:r w:rsidR="00A95F4E">
        <w:rPr>
          <w:sz w:val="28"/>
          <w:szCs w:val="28"/>
        </w:rPr>
        <w:t>, О.</w:t>
      </w:r>
      <w:r w:rsidR="00E554C3">
        <w:rPr>
          <w:sz w:val="28"/>
          <w:szCs w:val="28"/>
        </w:rPr>
        <w:t xml:space="preserve"> </w:t>
      </w:r>
      <w:proofErr w:type="spellStart"/>
      <w:r w:rsidR="00A95F4E" w:rsidRPr="003D0467">
        <w:rPr>
          <w:sz w:val="28"/>
          <w:szCs w:val="28"/>
        </w:rPr>
        <w:t>Декроли</w:t>
      </w:r>
      <w:proofErr w:type="spellEnd"/>
      <w:r w:rsidR="00A95F4E">
        <w:rPr>
          <w:sz w:val="28"/>
          <w:szCs w:val="28"/>
        </w:rPr>
        <w:t>.</w:t>
      </w:r>
    </w:p>
    <w:p w:rsidR="0050433F" w:rsidRPr="00E554C3" w:rsidRDefault="00E554C3" w:rsidP="00E554C3">
      <w:pPr>
        <w:pStyle w:val="a3"/>
        <w:shd w:val="clear" w:color="auto" w:fill="FFFFFF"/>
        <w:ind w:left="-851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 xml:space="preserve"> </w:t>
      </w:r>
      <w:r w:rsidRPr="00E554C3">
        <w:rPr>
          <w:rStyle w:val="a5"/>
          <w:b/>
          <w:bCs/>
          <w:color w:val="000000"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Чтобы сенсорное развитие проходило полноценно, необходимо целенаправленное сенсорное воспитание. Усвоение сенсорных эталонов — длительный и сложный процесс, не ограничивающийся рамками дошкольного детства. И, несмотря на наличие в нашей современной жизни всех условий для усвоения сенсорных эталонов детьми, самостоятельно они не научатся использовать их в качестве «единиц измерения» при оценке свойств веществ. А если усвоение происходит стихийно, без разумного педагогического руководства взрослых, оно нередко оказывается поверхностным, неполноценным.</w:t>
      </w:r>
    </w:p>
    <w:p w:rsidR="0050433F" w:rsidRPr="00DA767D" w:rsidRDefault="008B49BE" w:rsidP="0050433F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того</w:t>
      </w:r>
      <w:proofErr w:type="gramStart"/>
      <w:r w:rsidR="0050433F" w:rsidRPr="00DA767D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50433F" w:rsidRPr="00DA767D">
        <w:rPr>
          <w:sz w:val="28"/>
          <w:szCs w:val="28"/>
        </w:rPr>
        <w:t xml:space="preserve">чтобы достичь поставленной цели – сенсорное развитие дошкольников, мною были </w:t>
      </w:r>
      <w:r w:rsidR="0050433F" w:rsidRPr="00F37773">
        <w:rPr>
          <w:sz w:val="28"/>
          <w:szCs w:val="28"/>
        </w:rPr>
        <w:t>поставлены задачи:</w:t>
      </w:r>
      <w:r w:rsidR="0050433F" w:rsidRPr="00DA767D">
        <w:rPr>
          <w:sz w:val="28"/>
          <w:szCs w:val="28"/>
        </w:rPr>
        <w:t xml:space="preserve"> 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1.</w:t>
      </w:r>
      <w:r w:rsidRPr="00DA767D">
        <w:rPr>
          <w:sz w:val="28"/>
          <w:szCs w:val="28"/>
        </w:rPr>
        <w:tab/>
        <w:t>Создать условия в группе для обогащения зрительного сенсорного опыта  детей в различных центрах активности в группе, в раздевалке, в  умывальной.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2.</w:t>
      </w:r>
      <w:r w:rsidRPr="00DA767D">
        <w:rPr>
          <w:sz w:val="28"/>
          <w:szCs w:val="28"/>
        </w:rPr>
        <w:tab/>
        <w:t>Разработать и использовать в совместной деятельности с детьми игры и упражнения, направленные на обогащение слухового, обонятельного, осязательного, тактично-двигательного чувственного опыта детей.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3.</w:t>
      </w:r>
      <w:r w:rsidR="006F7714">
        <w:rPr>
          <w:sz w:val="28"/>
          <w:szCs w:val="28"/>
        </w:rPr>
        <w:t xml:space="preserve"> </w:t>
      </w:r>
      <w:r w:rsidRPr="00DA767D">
        <w:rPr>
          <w:sz w:val="28"/>
          <w:szCs w:val="28"/>
        </w:rPr>
        <w:t>Привлечь родителей к обогащению сенсорного опыта детей через выполнение с ними различных видов заданий.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4.  Научить ребёнка наблюдать, рассматривать, прислушиваться, внимательно изучать окружающий мир. Этому можно научить лишь через интерес, загадочность, тайну, </w:t>
      </w:r>
      <w:proofErr w:type="gramStart"/>
      <w:r w:rsidRPr="00DA767D">
        <w:rPr>
          <w:sz w:val="28"/>
          <w:szCs w:val="28"/>
        </w:rPr>
        <w:t>которые</w:t>
      </w:r>
      <w:proofErr w:type="gramEnd"/>
      <w:r w:rsidRPr="00DA767D">
        <w:rPr>
          <w:sz w:val="28"/>
          <w:szCs w:val="28"/>
        </w:rPr>
        <w:t xml:space="preserve"> можно вызвать через: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•</w:t>
      </w:r>
      <w:r w:rsidRPr="00DA767D">
        <w:rPr>
          <w:sz w:val="28"/>
          <w:szCs w:val="28"/>
        </w:rPr>
        <w:tab/>
        <w:t xml:space="preserve">Чтение познавательной литературы. Например: </w:t>
      </w:r>
      <w:proofErr w:type="gramStart"/>
      <w:r w:rsidRPr="00DA767D">
        <w:rPr>
          <w:sz w:val="28"/>
          <w:szCs w:val="28"/>
        </w:rPr>
        <w:t>«Золотой луг»</w:t>
      </w:r>
      <w:r w:rsidR="006F7714">
        <w:rPr>
          <w:sz w:val="28"/>
          <w:szCs w:val="28"/>
        </w:rPr>
        <w:t xml:space="preserve"> М. </w:t>
      </w:r>
      <w:r w:rsidRPr="00DA767D">
        <w:rPr>
          <w:sz w:val="28"/>
          <w:szCs w:val="28"/>
        </w:rPr>
        <w:t xml:space="preserve"> Пришвин, «Синичкин календарь» </w:t>
      </w:r>
      <w:r w:rsidR="006F7714">
        <w:rPr>
          <w:sz w:val="28"/>
          <w:szCs w:val="28"/>
        </w:rPr>
        <w:t xml:space="preserve">В. </w:t>
      </w:r>
      <w:r w:rsidRPr="00DA767D">
        <w:rPr>
          <w:sz w:val="28"/>
          <w:szCs w:val="28"/>
        </w:rPr>
        <w:t>Бианки, «</w:t>
      </w:r>
      <w:proofErr w:type="spellStart"/>
      <w:r w:rsidRPr="00DA767D">
        <w:rPr>
          <w:sz w:val="28"/>
          <w:szCs w:val="28"/>
        </w:rPr>
        <w:t>Лисичкин</w:t>
      </w:r>
      <w:proofErr w:type="spellEnd"/>
      <w:r w:rsidRPr="00DA767D">
        <w:rPr>
          <w:sz w:val="28"/>
          <w:szCs w:val="28"/>
        </w:rPr>
        <w:t xml:space="preserve"> хлеб» </w:t>
      </w:r>
      <w:r w:rsidR="006F7714">
        <w:rPr>
          <w:sz w:val="28"/>
          <w:szCs w:val="28"/>
        </w:rPr>
        <w:t xml:space="preserve">М. </w:t>
      </w:r>
      <w:r w:rsidRPr="00DA767D">
        <w:rPr>
          <w:sz w:val="28"/>
          <w:szCs w:val="28"/>
        </w:rPr>
        <w:t>Пришвин, детские энциклопедии «Я познаю мир» и т.д.</w:t>
      </w:r>
      <w:proofErr w:type="gramEnd"/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•</w:t>
      </w:r>
      <w:r w:rsidRPr="00DA767D">
        <w:rPr>
          <w:sz w:val="28"/>
          <w:szCs w:val="28"/>
        </w:rPr>
        <w:tab/>
        <w:t xml:space="preserve">Через собственный опыт, пример воспитателя и родителей. Например: «Почему крапива жжётся?». </w:t>
      </w:r>
      <w:proofErr w:type="gramStart"/>
      <w:r w:rsidRPr="00DA767D">
        <w:rPr>
          <w:sz w:val="28"/>
          <w:szCs w:val="28"/>
        </w:rPr>
        <w:t>(У неё на листьях находятся маленькие иголочки, похожие на ампулки с кислотой.</w:t>
      </w:r>
      <w:proofErr w:type="gramEnd"/>
      <w:r w:rsidRPr="00DA767D">
        <w:rPr>
          <w:sz w:val="28"/>
          <w:szCs w:val="28"/>
        </w:rPr>
        <w:t xml:space="preserve"> Когда человек задевает крапиву, ампулка </w:t>
      </w:r>
      <w:proofErr w:type="gramStart"/>
      <w:r w:rsidRPr="00DA767D">
        <w:rPr>
          <w:sz w:val="28"/>
          <w:szCs w:val="28"/>
        </w:rPr>
        <w:t>ломается</w:t>
      </w:r>
      <w:proofErr w:type="gramEnd"/>
      <w:r w:rsidRPr="00DA767D">
        <w:rPr>
          <w:sz w:val="28"/>
          <w:szCs w:val="28"/>
        </w:rPr>
        <w:t xml:space="preserve"> и эта кислота нас жжет. </w:t>
      </w:r>
      <w:proofErr w:type="gramStart"/>
      <w:r w:rsidRPr="00DA767D">
        <w:rPr>
          <w:sz w:val="28"/>
          <w:szCs w:val="28"/>
        </w:rPr>
        <w:t>Крапива очень полезна при радикулите.)</w:t>
      </w:r>
      <w:proofErr w:type="gramEnd"/>
    </w:p>
    <w:p w:rsidR="0050433F" w:rsidRPr="00DA767D" w:rsidRDefault="006F7714" w:rsidP="0050433F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433F" w:rsidRPr="00DA767D">
        <w:rPr>
          <w:sz w:val="28"/>
          <w:szCs w:val="28"/>
        </w:rPr>
        <w:t>5.  Научить ребёнка обследовать. Обследование осуществляется в три этапа: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•</w:t>
      </w:r>
      <w:r w:rsidRPr="00DA767D">
        <w:rPr>
          <w:sz w:val="28"/>
          <w:szCs w:val="28"/>
        </w:rPr>
        <w:tab/>
        <w:t>Учить ребёнка определять форму предмета в целом. Например: снеговик имеет несколько кругов разных размеров; яблоко круглое.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•</w:t>
      </w:r>
      <w:r w:rsidRPr="00DA767D">
        <w:rPr>
          <w:sz w:val="28"/>
          <w:szCs w:val="28"/>
        </w:rPr>
        <w:tab/>
        <w:t>Учить ребёнка выявлять форму, размер главных частей предмета. Например: у курицы есть голова, туловище, хвост.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•</w:t>
      </w:r>
      <w:r w:rsidRPr="00DA767D">
        <w:rPr>
          <w:sz w:val="28"/>
          <w:szCs w:val="28"/>
        </w:rPr>
        <w:tab/>
        <w:t>Учить ребёнка выявлять второстепенные части предмета. Например: у курицы - клюв, глаза, крылья, ноги.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lastRenderedPageBreak/>
        <w:t xml:space="preserve">   6.  Формировать у детей сенсорные эталоны. Это образцы того или иного качества предмета, выработанные человечеством.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Для решения задач сенсорного воспитания использую разнообразные методы.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1. Обследование предметов. Например: яблоко красное, круглое, большое, сладкое, ароматное.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2. Метод сенсорного развития мотивации обследования. Например: «Зачем надо проверять пальчиком землю у растений перед поливом?» Если земля сухая её надо полить; если земля твёрдая её надо подрыхлить, чтобы дышала земля и лучше проходила вода.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3. Метод вербального обозначения всех каче</w:t>
      </w:r>
      <w:proofErr w:type="gramStart"/>
      <w:r w:rsidRPr="00DA767D">
        <w:rPr>
          <w:sz w:val="28"/>
          <w:szCs w:val="28"/>
        </w:rPr>
        <w:t>ств пр</w:t>
      </w:r>
      <w:proofErr w:type="gramEnd"/>
      <w:r w:rsidRPr="00DA767D">
        <w:rPr>
          <w:sz w:val="28"/>
          <w:szCs w:val="28"/>
        </w:rPr>
        <w:t>едмета. Воспитатель вместе с детьми проговаривает все свойства объекта или предмета при обследовании. Например, яблоко: форм</w:t>
      </w:r>
      <w:proofErr w:type="gramStart"/>
      <w:r w:rsidRPr="00DA767D">
        <w:rPr>
          <w:sz w:val="28"/>
          <w:szCs w:val="28"/>
        </w:rPr>
        <w:t>а-</w:t>
      </w:r>
      <w:proofErr w:type="gramEnd"/>
      <w:r w:rsidRPr="00DA767D">
        <w:rPr>
          <w:sz w:val="28"/>
          <w:szCs w:val="28"/>
        </w:rPr>
        <w:t xml:space="preserve"> круглое, окраска- жёлтое, на вкус- сладкое, на запах- душистое, на ощупь- гладкое.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4. Метод сравнения. Например: сравниваем квадрат и круг методом наложения. Круг - круглый, катиться, нет углов. Квадрат - есть углы, все стороны равны, углы одинаковые.</w:t>
      </w:r>
    </w:p>
    <w:p w:rsidR="0050433F" w:rsidRDefault="0050433F" w:rsidP="0050433F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5. Метод упражнения, т.е. многократное повторение. Например, найдите все предметы круглой формы, красного цвета и положите их на красный коврик.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Приобретение детьми круга сенсорных представлений об эталонах цвета еще не означает, что воспользуются знаниями самостоятельно на практике. Роль дидактических игр в данном случае заключается в расширении практики использования эталонов, в расширении практических ориентировок. Здесь функция дидактических игр не учебная, а направленная на использование уже имеющихся знаний.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Дидактические игры могут выполнять еще одну функцию – </w:t>
      </w:r>
      <w:proofErr w:type="gramStart"/>
      <w:r w:rsidRPr="00DA767D">
        <w:rPr>
          <w:sz w:val="28"/>
          <w:szCs w:val="28"/>
        </w:rPr>
        <w:t>контроля за</w:t>
      </w:r>
      <w:proofErr w:type="gramEnd"/>
      <w:r w:rsidRPr="00DA767D">
        <w:rPr>
          <w:sz w:val="28"/>
          <w:szCs w:val="28"/>
        </w:rPr>
        <w:t xml:space="preserve"> состоянием сенсорного развития детей.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767D">
        <w:rPr>
          <w:sz w:val="28"/>
          <w:szCs w:val="28"/>
        </w:rPr>
        <w:t xml:space="preserve">Игры могут быть включены практически в любое занятие. Целесообразно сопровождать их загадками, </w:t>
      </w:r>
      <w:proofErr w:type="spellStart"/>
      <w:r w:rsidRPr="00DA767D">
        <w:rPr>
          <w:sz w:val="28"/>
          <w:szCs w:val="28"/>
        </w:rPr>
        <w:t>потешками</w:t>
      </w:r>
      <w:proofErr w:type="spellEnd"/>
      <w:r w:rsidRPr="00DA767D">
        <w:rPr>
          <w:sz w:val="28"/>
          <w:szCs w:val="28"/>
        </w:rPr>
        <w:t>, стихами – это помогает эмоционально воспринимать и осознать игровые образы, понимать их эстетический характер, способствует развитию образного мышления, воображения.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Руководство дидактическими играми в зависимости от возраста детей осуществляется по-разному.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Методика проведения дидактических игр в младшей группе.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1. У детей младшего возраста возбуждение преобладает над торможением, наглядность действует сильнее, чем слово, поэтому целесообразней объяснение правил объединить с показом игрового действия. Если в игре несколько правил, то не следует сообщать их сразу.</w:t>
      </w:r>
      <w:r w:rsidRPr="00DA767D">
        <w:rPr>
          <w:sz w:val="28"/>
          <w:szCs w:val="28"/>
        </w:rPr>
        <w:cr/>
        <w:t>2. Игры необходимо проводить так, чтобы они создавали бодрое, радостное настроение у детей.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3. Учить детей играть, не мешая друг другу, постепенно подводить к умению играть небольшими группками и осознавать, что вдвоем играть интереснее.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4. С детьми младшего возраста воспитателю необходимо самому включиться в игру. Вначале нужно привлекать детей играть дидактическим материалом (башенки, яйца). Разбирать и собирать их вместе с детьми. Вызывать интерес к дидактическому материалу, учить их играть с ним.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lastRenderedPageBreak/>
        <w:t xml:space="preserve">5. Для детей этого возраста характерно преобладание чувственного познания окружающего мира. </w:t>
      </w:r>
      <w:proofErr w:type="gramStart"/>
      <w:r w:rsidRPr="00DA767D">
        <w:rPr>
          <w:sz w:val="28"/>
          <w:szCs w:val="28"/>
        </w:rPr>
        <w:t>Учитывая это, воспитатель подбирает такой материал (игрушки, который можно обследовать и активно действовать с ним.</w:t>
      </w:r>
      <w:proofErr w:type="gramEnd"/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6. Известные детям игры становятся более интересными, если в их содержание вводиться что-то новое и более сложное, требующее активной умственной работы. Поэтому рекомендуется повторять игры в разных вариантах с постепенным их усложнением.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7. При объяснении правил игры воспитателю надо обращать свой взгляд то на одного, то на другого играющего, чтобы каждому казалось, что это ему рассказывают об игре.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8. Чтобы игра проходила успешнее, педагог готовит детей к игре: обязательно до игры знакомит их с предметами, которые будут использованы, их свойствами, изображениями на картинках.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9. </w:t>
      </w:r>
      <w:proofErr w:type="gramStart"/>
      <w:r w:rsidRPr="00DA767D">
        <w:rPr>
          <w:sz w:val="28"/>
          <w:szCs w:val="28"/>
        </w:rPr>
        <w:t>Подводя итоги игры с детьми младшего дошкольного возраста, воспитатель отмечает только положительные стороны: играли дружно, научились делать (указывает конкретно что, убрали на место игрушки.</w:t>
      </w:r>
      <w:proofErr w:type="gramEnd"/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10. Интерес к игре усиливается, если воспитатель предлагает детям поиграть с теми игрушками, которые использовались во время игры (если это посуда, то поиграть</w:t>
      </w:r>
      <w:r>
        <w:rPr>
          <w:sz w:val="28"/>
          <w:szCs w:val="28"/>
        </w:rPr>
        <w:t xml:space="preserve"> в детский сад, в повара и др.)</w:t>
      </w:r>
      <w:r w:rsidRPr="00DA767D">
        <w:rPr>
          <w:sz w:val="28"/>
          <w:szCs w:val="28"/>
        </w:rPr>
        <w:t>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Важнейшими принципами решения намеченных задач явились планомерность и систематичность организации обучения детей, использование дидактических игр, создание предметно-развивающей среды и взаимодействие с родителями на весь учебный год.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Особое внимание для развития зрительного восприятия   обращается на эстетическую сторону дидактического материала. При проведении игр и в подборе предметной среды формировались не только зрительные представления, но и осязательные. Чтобы познать какой либо предмет мы побуждали детей проводить ряд целенаправленных действий по его  обследованию: дети сжимали, гладили, проводили пальчиком по контуру, т.е. использовали сенсорно-моторные движения. Развивалась рука и  при осуществлении действий по вкладыванию, выниманию, </w:t>
      </w:r>
      <w:proofErr w:type="spellStart"/>
      <w:r w:rsidRPr="00DA767D">
        <w:rPr>
          <w:sz w:val="28"/>
          <w:szCs w:val="28"/>
        </w:rPr>
        <w:t>втыканию</w:t>
      </w:r>
      <w:proofErr w:type="spellEnd"/>
      <w:r w:rsidRPr="00DA767D">
        <w:rPr>
          <w:sz w:val="28"/>
          <w:szCs w:val="28"/>
        </w:rPr>
        <w:t xml:space="preserve"> предметов. Именно пальчиковые игры и игры по развитию мелкой моторики рук, работа с мозаикой, рисование красками планировались нами каждую неделю.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В повседневной жизни для самостоятельной деятельности детям предлагаются  игры на закрепление цвета: «Помоги рыбкам», «Собери капельки», «Собери бусы», «Разноцветные колечки», «Цветное лото».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В дидактической  игре «Помоги рыбкам» прошу  помочь мамам-рыбкам найти своих детишек: «Чьи это детишки запутались в водорослях?» – ребенок выполнял эту работу на </w:t>
      </w:r>
      <w:proofErr w:type="spellStart"/>
      <w:r w:rsidRPr="00DA767D">
        <w:rPr>
          <w:sz w:val="28"/>
          <w:szCs w:val="28"/>
        </w:rPr>
        <w:t>фланелеграфе</w:t>
      </w:r>
      <w:proofErr w:type="spellEnd"/>
      <w:r w:rsidRPr="00DA767D">
        <w:rPr>
          <w:sz w:val="28"/>
          <w:szCs w:val="28"/>
        </w:rPr>
        <w:t>. Показываю, как нужно брать детишек-рыбок красного цвета и раскладывать рядом с мамой рыбкой красного цвета. «Детишки-рыбки такого же цвета, как мама-рыбка».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 В другой игре «Собери капельки в стакан», раскладывала перед детьми вырезанные цветные кружочки разного цвета. Просили собрать капельки в стакан, но перед этим сами вкладывали в каждый стакан на рисунке по одной капельке разного цвета, проговаривая свои действия: «сюда положу капельку </w:t>
      </w:r>
      <w:r w:rsidRPr="00DA767D">
        <w:rPr>
          <w:sz w:val="28"/>
          <w:szCs w:val="28"/>
        </w:rPr>
        <w:lastRenderedPageBreak/>
        <w:t>красного цвета, а сюда – желтого, а сюда – капельку зеленого цвета. Наберем целый стакан одинаковых капелек». Дидактический материал вызывал у детей большой интерес, желание действовать. Малыши обменивались предметами, сравнивали их, делали свои умозаключения, сравнивая цвета: «Такая же капелька; такая же рыбка; грибочки одинаковые». Постоянно использовали разнообразный дидактический материал. Но все, же часть детей  оставалась равнодушной к абстрактному материалу, поэтому пришлось использовать игру сюжетного содержания  «Помоги козляткам спрятаться от волка», цель, которой – научить детей обобщать предметы по сюжету и цвету. Игра представляла собой набор рамок – домиков из красного, синего, желтого, зеленого цветов. На домиках приклеены окошечки с козлятками. Перед детьми ставилась задача: закрыть окошечко дверцей тождественного цвета. Игра понравилась малышам, они правильно подбирали дверцу по цветовому признаку, спешили закрыть ею окошечко козленочка от волка, Для других детей задания в дидактических играх усложнялись,  так в игре «Сыр и мыши» нужно было подобрать по цвету, хвостики мышек и тарелочку (мышка с зеленым хвостиком кушает сыр на зеленой тарелочке).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Наши дети также полюбили подвижную игру «Собери колечки». Сначала разбрасывали колечки двух цветов (красные и желтые), дети подбегали, ловили их и раскладывали по коробочкам в соответствии с цветом. Игра всегда проходила с хорошей активностью и эмоциональным подъемом. Усложнение шло за счет увеличения количества колец разного цвета. Если кто-то из детей ошибался, остальные старались сразу же исправить, подсказать.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 В «Домике карандашиков» детям нравились игры на сортировку карандашей, счетных палочек. Интересны задания, которые дети могут выполнять на </w:t>
      </w:r>
      <w:proofErr w:type="spellStart"/>
      <w:r w:rsidRPr="00DA767D">
        <w:rPr>
          <w:sz w:val="28"/>
          <w:szCs w:val="28"/>
        </w:rPr>
        <w:t>минифланелеграфе</w:t>
      </w:r>
      <w:proofErr w:type="spellEnd"/>
      <w:r w:rsidRPr="00DA767D">
        <w:rPr>
          <w:sz w:val="28"/>
          <w:szCs w:val="28"/>
        </w:rPr>
        <w:t xml:space="preserve">. Например, выложить дорожку-ниточку </w:t>
      </w:r>
      <w:proofErr w:type="gramStart"/>
      <w:r w:rsidRPr="00DA767D">
        <w:rPr>
          <w:sz w:val="28"/>
          <w:szCs w:val="28"/>
        </w:rPr>
        <w:t xml:space="preserve">( </w:t>
      </w:r>
      <w:proofErr w:type="gramEnd"/>
      <w:r w:rsidRPr="00DA767D">
        <w:rPr>
          <w:sz w:val="28"/>
          <w:szCs w:val="28"/>
        </w:rPr>
        <w:t xml:space="preserve">ленточку, шнурок), по которой пройдет матрешка в красном ( синем, белом и т.д.) платье. Побуждали детей к действиям с различными фигурами. Фигуры раскладывала, поясняя свои действия: «Сделаю дорожку. Возьму зеленый квадратик, к нему положу еще такой же, потом еще. Вот какая получилась прямая длинная дорожка зеленого цвета. По ней побежит зайчик. Вот он». Привлекали детей к обыгрыванию действий: «Возьми зайчика и покажи, как он побежит по зеленой дорожке. </w:t>
      </w:r>
      <w:proofErr w:type="gramStart"/>
      <w:r w:rsidRPr="00DA767D">
        <w:rPr>
          <w:sz w:val="28"/>
          <w:szCs w:val="28"/>
        </w:rPr>
        <w:t>Прыг скок</w:t>
      </w:r>
      <w:proofErr w:type="gramEnd"/>
      <w:r w:rsidRPr="00DA767D">
        <w:rPr>
          <w:sz w:val="28"/>
          <w:szCs w:val="28"/>
        </w:rPr>
        <w:t>». Старались дать возможность поиграть с зайчиком, провести его по дорожке каждому ребенку, приговаривая: «Вот как зайчик бежит по зеленой дорожке». Дети выполняли и другие задания: «Разложи красные шарики друг за другом на дорожке»; «построй из желтых квадратиков башенку» и т.д. Очень нравилось малышам оставлять отпечатки своих пальчиков на листах бумаги, которые мы затем обыгрывали, дополняя рисунок, получая образ и даже придумывая сказку вместе с ребенком.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Уборка строительного материала тоже становилась замечательной игрой. Детям нравится раскладывать кубики и кирпичики по своим домикам-коробкам, сортировать строительный материал по цвету.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Очень активно наши дети играли в игры «Большая и маленькая игрушка», «Одень кукол» (куклы разного размера и соответственная одежда для них), </w:t>
      </w:r>
      <w:r w:rsidRPr="00DA767D">
        <w:rPr>
          <w:sz w:val="28"/>
          <w:szCs w:val="28"/>
        </w:rPr>
        <w:lastRenderedPageBreak/>
        <w:t>«Соберем грибы» (большие, средние и маленькие), «Накорми мишек» (медведи и посуда разного размера), «Собери пирамидку», «Построй башенку».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 Работая над развитием осязательных ощущений детей, мы ставили перед собой задачу не только обогащать их чувственный опыт, но и развивать способность дифференциации, то есть умение сравнивать их с образцами знакомых предметов. Например, </w:t>
      </w:r>
      <w:proofErr w:type="gramStart"/>
      <w:r w:rsidRPr="00DA767D">
        <w:rPr>
          <w:sz w:val="28"/>
          <w:szCs w:val="28"/>
        </w:rPr>
        <w:t>мягкий</w:t>
      </w:r>
      <w:proofErr w:type="gramEnd"/>
      <w:r w:rsidRPr="00DA767D">
        <w:rPr>
          <w:sz w:val="28"/>
          <w:szCs w:val="28"/>
        </w:rPr>
        <w:t xml:space="preserve">, как киска. Используя методику </w:t>
      </w:r>
      <w:proofErr w:type="spellStart"/>
      <w:r w:rsidRPr="00DA767D">
        <w:rPr>
          <w:sz w:val="28"/>
          <w:szCs w:val="28"/>
        </w:rPr>
        <w:t>Монтессори</w:t>
      </w:r>
      <w:proofErr w:type="spellEnd"/>
      <w:r w:rsidRPr="00DA767D">
        <w:rPr>
          <w:sz w:val="28"/>
          <w:szCs w:val="28"/>
        </w:rPr>
        <w:t>, изготовили игру «Дощечки» для развития тактильной памяти. Большую роль в изготовлении этой игры внесли родители. По просьбе воспитателей подбирали дома разнообразные ткани и материал для дощечек. На презентацию игры были приглашены самые активные мамы-участники.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Так же были подобраны игры, цель которых – открыть для малышей особый мир звуков, сделать их привлекательными и значимыми, говорящими о чем-то важном. В этих играх малыши учатся различать «звучания» знакомых предметов, голоса животных и людей.</w:t>
      </w:r>
    </w:p>
    <w:p w:rsidR="006F7714" w:rsidRPr="00DA767D" w:rsidRDefault="00F37773" w:rsidP="006F7714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714" w:rsidRPr="00DA767D">
        <w:rPr>
          <w:sz w:val="28"/>
          <w:szCs w:val="28"/>
        </w:rPr>
        <w:t xml:space="preserve">Игра «Кто что услышит?». Ставила перед детьми </w:t>
      </w:r>
      <w:proofErr w:type="gramStart"/>
      <w:r w:rsidR="006F7714" w:rsidRPr="00DA767D">
        <w:rPr>
          <w:sz w:val="28"/>
          <w:szCs w:val="28"/>
        </w:rPr>
        <w:t>ширму</w:t>
      </w:r>
      <w:proofErr w:type="gramEnd"/>
      <w:r w:rsidR="006F7714" w:rsidRPr="00DA767D">
        <w:rPr>
          <w:sz w:val="28"/>
          <w:szCs w:val="28"/>
        </w:rPr>
        <w:t xml:space="preserve"> и звенели в колокольчик, стучали в барабан, бубен, играла на дудочке и т.д. Дети с удовольствием играли в эти игры.</w:t>
      </w:r>
    </w:p>
    <w:p w:rsidR="006F7714" w:rsidRPr="00DA767D" w:rsidRDefault="00F37773" w:rsidP="006F7714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714" w:rsidRPr="00DA767D">
        <w:rPr>
          <w:sz w:val="28"/>
          <w:szCs w:val="28"/>
        </w:rPr>
        <w:t>Игра «Узнай по звуку предмет». Для этой игры использовали различные игрушки и предметы, которыми можно производить характерные звуки (книжка, ложка и т.д.). Дети сидели спиной, а мы за ширмой производили шумы и звуки различными предметами. Дети догадывались, чем был произведен звук.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>Игра «</w:t>
      </w:r>
      <w:proofErr w:type="gramStart"/>
      <w:r w:rsidRPr="00DA767D">
        <w:rPr>
          <w:sz w:val="28"/>
          <w:szCs w:val="28"/>
        </w:rPr>
        <w:t>Тихо-громко</w:t>
      </w:r>
      <w:proofErr w:type="gramEnd"/>
      <w:r w:rsidRPr="00DA767D">
        <w:rPr>
          <w:sz w:val="28"/>
          <w:szCs w:val="28"/>
        </w:rPr>
        <w:t xml:space="preserve">» развивала умение менять силу голоса: говорить то тихо, то громко. Для этого подбирались игрушки разных размеров (большую и маленькую собачек, кошечки и др. игрушки, звук которых можно имитировать). 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Для развития слухового ощущения использовались аудиокассеты с записью детских песенок и загадок. Технические средства повысили интерес детей, сделали процесс обучения более занимательным.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Развивалось сенсорное представление в центре воды и песка, где детям предлагались следующие игры: «Найди шарик», «Найди кубик»</w:t>
      </w:r>
      <w:proofErr w:type="gramStart"/>
      <w:r w:rsidRPr="00DA767D">
        <w:rPr>
          <w:sz w:val="28"/>
          <w:szCs w:val="28"/>
        </w:rPr>
        <w:t>.Д</w:t>
      </w:r>
      <w:proofErr w:type="gramEnd"/>
      <w:r w:rsidRPr="00DA767D">
        <w:rPr>
          <w:sz w:val="28"/>
          <w:szCs w:val="28"/>
        </w:rPr>
        <w:t xml:space="preserve">ети самостоятельно прятали предметы и с радостью искали их. Также играли в центре воды и песка с большими и маленькими игрушками, а иногда даже проводились с детьми игры с тазами разного цвета. Воду наливала в тазы разного цвета. Ребятки пускали в зеленый тазик больших рыбок, а в красный тазик маленьких. Дети сравнивали на ощупь песок, пшено, рис, фасоль, горох. Они замечали,  что все (камешки) разного размера, играя с </w:t>
      </w:r>
      <w:proofErr w:type="gramStart"/>
      <w:r w:rsidRPr="00DA767D">
        <w:rPr>
          <w:sz w:val="28"/>
          <w:szCs w:val="28"/>
        </w:rPr>
        <w:t>песком</w:t>
      </w:r>
      <w:proofErr w:type="gramEnd"/>
      <w:r w:rsidRPr="00DA767D">
        <w:rPr>
          <w:sz w:val="28"/>
          <w:szCs w:val="28"/>
        </w:rPr>
        <w:t xml:space="preserve"> дети пересыпали его, делали из него постройки.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 Для обогащения чувственного опыта детей осязательных, обонятельных и вкусовых ощущений были привлечены  и члены семей наших воспитанников.  В осенний период родители приносили в группу яблоки. Яблоки были разного размера, цвета, и даже вкуса (антоновка – кислое, звездочка – сладкое). Яблоки были шершавые, гладкие, душистые, кислые, сладкие, красные, желтые, зеленые. На родительском собрании по теме «Давайте познакомимся» </w:t>
      </w:r>
      <w:r w:rsidRPr="00DA767D">
        <w:rPr>
          <w:sz w:val="28"/>
          <w:szCs w:val="28"/>
        </w:rPr>
        <w:lastRenderedPageBreak/>
        <w:t>совместно с детьми было проведено чаепитие. Родители принимали активное участие в его организации. По предложению воспитателей были принесены блюда из яблок (пирог, варенье, яблоки печеные, сушеные).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Родители детей заинтересовались нашей работой по сенсорному воспитанию и развитию чувственного опыта. Они стали активными участниками педагогического процесса. Пособия, дидактические игры, тренажеры мы изготовили только благодаря помощи наших родителей. Смастерив какую-либо игру, мамы сами проводили презентацию для детей, участвовали в играх. Брали дидактический материал домой.</w:t>
      </w:r>
    </w:p>
    <w:p w:rsidR="006F7714" w:rsidRPr="00DA767D" w:rsidRDefault="006F7714" w:rsidP="006F7714">
      <w:pPr>
        <w:ind w:right="-186"/>
        <w:jc w:val="both"/>
        <w:rPr>
          <w:sz w:val="28"/>
          <w:szCs w:val="28"/>
        </w:rPr>
      </w:pPr>
      <w:r w:rsidRPr="00DA767D">
        <w:rPr>
          <w:sz w:val="28"/>
          <w:szCs w:val="28"/>
        </w:rPr>
        <w:t xml:space="preserve">        Целенаправленная, систематическая и планомерная работа по организации сенсорного воспитания с детьми  способствовала решению поставленных задач: были созданы условия в детском саду, в группе, разработан перспективный план по схеме для решения задач сенсорного развития детей, был обогащен слуховой, обонятельный, осязательный, тактично-двигательный чувственный опыт детей.</w:t>
      </w:r>
    </w:p>
    <w:p w:rsidR="006F7714" w:rsidRPr="00DA767D" w:rsidRDefault="006F7714" w:rsidP="0050433F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767D">
        <w:rPr>
          <w:sz w:val="28"/>
          <w:szCs w:val="28"/>
        </w:rPr>
        <w:t>В результате моего опыта по сенсорному воспитанию дети научились: наход</w:t>
      </w:r>
      <w:r>
        <w:rPr>
          <w:sz w:val="28"/>
          <w:szCs w:val="28"/>
        </w:rPr>
        <w:t>ить, называть и различать цвета</w:t>
      </w:r>
      <w:r w:rsidRPr="00DA767D">
        <w:rPr>
          <w:sz w:val="28"/>
          <w:szCs w:val="28"/>
        </w:rPr>
        <w:t>; различать громкую и тихую музыку; называть на ощупь предметы.</w:t>
      </w:r>
    </w:p>
    <w:p w:rsidR="0050433F" w:rsidRPr="00DA767D" w:rsidRDefault="0050433F" w:rsidP="0050433F">
      <w:pPr>
        <w:ind w:right="-186"/>
        <w:jc w:val="both"/>
        <w:rPr>
          <w:sz w:val="28"/>
          <w:szCs w:val="28"/>
        </w:rPr>
      </w:pPr>
    </w:p>
    <w:p w:rsidR="006F7714" w:rsidRDefault="00720BB8" w:rsidP="006F7714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6F7714">
        <w:rPr>
          <w:rFonts w:ascii="Times New Roman" w:hAnsi="Times New Roman"/>
          <w:b/>
          <w:i/>
          <w:sz w:val="28"/>
          <w:szCs w:val="28"/>
        </w:rPr>
        <w:t>Анализ результативности</w:t>
      </w:r>
    </w:p>
    <w:p w:rsidR="0014596E" w:rsidRDefault="0014596E" w:rsidP="0014596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37773" w:rsidRPr="00F37773" w:rsidRDefault="0014596E" w:rsidP="00F3777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720BB8" w:rsidRPr="0014596E">
        <w:rPr>
          <w:color w:val="000000"/>
          <w:sz w:val="28"/>
          <w:szCs w:val="28"/>
          <w:shd w:val="clear" w:color="auto" w:fill="FFFFFF"/>
        </w:rPr>
        <w:t xml:space="preserve">Главный показатель эффективности работы по развитию </w:t>
      </w:r>
      <w:r w:rsidRPr="0014596E">
        <w:rPr>
          <w:color w:val="000000"/>
          <w:sz w:val="28"/>
          <w:szCs w:val="28"/>
          <w:shd w:val="clear" w:color="auto" w:fill="FFFFFF"/>
        </w:rPr>
        <w:t>сенсорных представлений детей</w:t>
      </w:r>
      <w:r w:rsidRPr="0014596E">
        <w:rPr>
          <w:sz w:val="28"/>
          <w:szCs w:val="28"/>
        </w:rPr>
        <w:t xml:space="preserve"> младшего  дошкольного  возраста</w:t>
      </w:r>
      <w:r w:rsidRPr="0014596E">
        <w:rPr>
          <w:color w:val="000000"/>
          <w:sz w:val="28"/>
          <w:szCs w:val="28"/>
          <w:shd w:val="clear" w:color="auto" w:fill="FFFFFF"/>
        </w:rPr>
        <w:t xml:space="preserve"> </w:t>
      </w:r>
      <w:r w:rsidR="00720BB8" w:rsidRPr="0014596E">
        <w:rPr>
          <w:color w:val="000000"/>
          <w:sz w:val="28"/>
          <w:szCs w:val="28"/>
          <w:shd w:val="clear" w:color="auto" w:fill="FFFFFF"/>
        </w:rPr>
        <w:t xml:space="preserve">- это данные диагностического обследования детей. В конце учебного года после проведения диагностического обследования </w:t>
      </w:r>
      <w:r w:rsidRPr="0014596E">
        <w:rPr>
          <w:color w:val="000000"/>
          <w:sz w:val="28"/>
          <w:szCs w:val="28"/>
          <w:shd w:val="clear" w:color="auto" w:fill="FFFFFF"/>
        </w:rPr>
        <w:t xml:space="preserve"> я получила</w:t>
      </w:r>
      <w:r w:rsidR="00720BB8" w:rsidRPr="0014596E">
        <w:rPr>
          <w:color w:val="000000"/>
          <w:sz w:val="28"/>
          <w:szCs w:val="28"/>
          <w:shd w:val="clear" w:color="auto" w:fill="FFFFFF"/>
        </w:rPr>
        <w:t xml:space="preserve"> следующие результаты: </w:t>
      </w:r>
      <w:r w:rsidRPr="0014596E">
        <w:rPr>
          <w:color w:val="000000"/>
          <w:sz w:val="28"/>
          <w:szCs w:val="28"/>
          <w:shd w:val="clear" w:color="auto" w:fill="FFFFFF"/>
        </w:rPr>
        <w:t xml:space="preserve">вторая младшая группа: 2011-2012 </w:t>
      </w:r>
      <w:r w:rsidR="00F37773">
        <w:rPr>
          <w:color w:val="000000"/>
          <w:sz w:val="28"/>
          <w:szCs w:val="28"/>
          <w:shd w:val="clear" w:color="auto" w:fill="FFFFFF"/>
        </w:rPr>
        <w:t>гг.- высокий – 15%. средний- 70</w:t>
      </w:r>
      <w:r w:rsidR="00720BB8" w:rsidRPr="0014596E">
        <w:rPr>
          <w:color w:val="000000"/>
          <w:sz w:val="28"/>
          <w:szCs w:val="28"/>
          <w:shd w:val="clear" w:color="auto" w:fill="FFFFFF"/>
        </w:rPr>
        <w:t xml:space="preserve"> %, низкий </w:t>
      </w:r>
      <w:r w:rsidRPr="0014596E">
        <w:rPr>
          <w:color w:val="000000"/>
          <w:sz w:val="28"/>
          <w:szCs w:val="28"/>
          <w:shd w:val="clear" w:color="auto" w:fill="FFFFFF"/>
        </w:rPr>
        <w:t>– 15%</w:t>
      </w:r>
      <w:r w:rsidR="00F37773">
        <w:rPr>
          <w:color w:val="000000"/>
          <w:sz w:val="28"/>
          <w:szCs w:val="28"/>
          <w:shd w:val="clear" w:color="auto" w:fill="FFFFFF"/>
        </w:rPr>
        <w:t xml:space="preserve">; </w:t>
      </w:r>
      <w:r w:rsidRPr="0014596E">
        <w:rPr>
          <w:color w:val="000000"/>
          <w:sz w:val="28"/>
          <w:szCs w:val="28"/>
          <w:shd w:val="clear" w:color="auto" w:fill="FFFFFF"/>
        </w:rPr>
        <w:t xml:space="preserve"> 2012-2013 </w:t>
      </w:r>
      <w:r w:rsidR="00720BB8" w:rsidRPr="0014596E">
        <w:rPr>
          <w:color w:val="000000"/>
          <w:sz w:val="28"/>
          <w:szCs w:val="28"/>
          <w:shd w:val="clear" w:color="auto" w:fill="FFFFFF"/>
        </w:rPr>
        <w:t xml:space="preserve">гг.- </w:t>
      </w:r>
      <w:r w:rsidR="00F37773" w:rsidRPr="00F37773">
        <w:rPr>
          <w:color w:val="000000"/>
          <w:sz w:val="28"/>
          <w:szCs w:val="28"/>
          <w:shd w:val="clear" w:color="auto" w:fill="FFFFFF"/>
        </w:rPr>
        <w:t>высокий</w:t>
      </w:r>
      <w:r w:rsidR="00F37773">
        <w:rPr>
          <w:color w:val="000000"/>
          <w:sz w:val="28"/>
          <w:szCs w:val="28"/>
          <w:shd w:val="clear" w:color="auto" w:fill="FFFFFF"/>
        </w:rPr>
        <w:t xml:space="preserve"> -18</w:t>
      </w:r>
      <w:r w:rsidR="00F37773" w:rsidRPr="00F37773">
        <w:rPr>
          <w:color w:val="000000"/>
          <w:sz w:val="28"/>
          <w:szCs w:val="28"/>
          <w:shd w:val="clear" w:color="auto" w:fill="FFFFFF"/>
        </w:rPr>
        <w:t>%, средний</w:t>
      </w:r>
      <w:r w:rsidR="00F37773">
        <w:rPr>
          <w:color w:val="000000"/>
          <w:sz w:val="28"/>
          <w:szCs w:val="28"/>
          <w:shd w:val="clear" w:color="auto" w:fill="FFFFFF"/>
        </w:rPr>
        <w:t xml:space="preserve"> </w:t>
      </w:r>
      <w:r w:rsidR="00F37773" w:rsidRPr="00F37773">
        <w:rPr>
          <w:color w:val="000000"/>
          <w:sz w:val="28"/>
          <w:szCs w:val="28"/>
          <w:shd w:val="clear" w:color="auto" w:fill="FFFFFF"/>
        </w:rPr>
        <w:t>-</w:t>
      </w:r>
      <w:r w:rsidR="00F37773">
        <w:rPr>
          <w:color w:val="000000"/>
          <w:sz w:val="28"/>
          <w:szCs w:val="28"/>
          <w:shd w:val="clear" w:color="auto" w:fill="FFFFFF"/>
        </w:rPr>
        <w:t xml:space="preserve"> 69</w:t>
      </w:r>
      <w:r w:rsidR="00F37773" w:rsidRPr="00F37773">
        <w:rPr>
          <w:color w:val="000000"/>
          <w:sz w:val="28"/>
          <w:szCs w:val="28"/>
          <w:shd w:val="clear" w:color="auto" w:fill="FFFFFF"/>
        </w:rPr>
        <w:t>%, низкий-</w:t>
      </w:r>
      <w:r w:rsidR="00F37773">
        <w:rPr>
          <w:color w:val="000000"/>
          <w:sz w:val="28"/>
          <w:szCs w:val="28"/>
          <w:shd w:val="clear" w:color="auto" w:fill="FFFFFF"/>
        </w:rPr>
        <w:t>1</w:t>
      </w:r>
      <w:r w:rsidR="00F37773" w:rsidRPr="00F37773">
        <w:rPr>
          <w:color w:val="000000"/>
          <w:sz w:val="28"/>
          <w:szCs w:val="28"/>
          <w:shd w:val="clear" w:color="auto" w:fill="FFFFFF"/>
        </w:rPr>
        <w:t xml:space="preserve">3%. </w:t>
      </w:r>
      <w:r w:rsidRPr="00F37773">
        <w:rPr>
          <w:color w:val="000000"/>
          <w:sz w:val="28"/>
          <w:szCs w:val="28"/>
          <w:shd w:val="clear" w:color="auto" w:fill="FFFFFF"/>
        </w:rPr>
        <w:t>2013</w:t>
      </w:r>
      <w:r w:rsidR="00720BB8" w:rsidRPr="00F37773">
        <w:rPr>
          <w:color w:val="000000"/>
          <w:sz w:val="28"/>
          <w:szCs w:val="28"/>
          <w:shd w:val="clear" w:color="auto" w:fill="FFFFFF"/>
        </w:rPr>
        <w:t>-201</w:t>
      </w:r>
      <w:r w:rsidRPr="00F37773">
        <w:rPr>
          <w:color w:val="000000"/>
          <w:sz w:val="28"/>
          <w:szCs w:val="28"/>
          <w:shd w:val="clear" w:color="auto" w:fill="FFFFFF"/>
        </w:rPr>
        <w:t xml:space="preserve">4 </w:t>
      </w:r>
      <w:r w:rsidR="00720BB8" w:rsidRPr="00F37773">
        <w:rPr>
          <w:color w:val="000000"/>
          <w:sz w:val="28"/>
          <w:szCs w:val="28"/>
          <w:shd w:val="clear" w:color="auto" w:fill="FFFFFF"/>
        </w:rPr>
        <w:t>гг.-</w:t>
      </w:r>
      <w:r w:rsidR="00F37773" w:rsidRPr="00F37773">
        <w:rPr>
          <w:color w:val="000000"/>
          <w:sz w:val="28"/>
          <w:szCs w:val="28"/>
          <w:shd w:val="clear" w:color="auto" w:fill="FFFFFF"/>
        </w:rPr>
        <w:t xml:space="preserve"> </w:t>
      </w:r>
      <w:r w:rsidR="00F37773" w:rsidRPr="0014596E">
        <w:rPr>
          <w:color w:val="000000"/>
          <w:sz w:val="28"/>
          <w:szCs w:val="28"/>
          <w:shd w:val="clear" w:color="auto" w:fill="FFFFFF"/>
        </w:rPr>
        <w:t>высокий</w:t>
      </w:r>
      <w:r w:rsidR="00F37773">
        <w:rPr>
          <w:color w:val="000000"/>
          <w:sz w:val="28"/>
          <w:szCs w:val="28"/>
          <w:shd w:val="clear" w:color="auto" w:fill="FFFFFF"/>
        </w:rPr>
        <w:t xml:space="preserve"> </w:t>
      </w:r>
      <w:r w:rsidR="00F37773" w:rsidRPr="0014596E">
        <w:rPr>
          <w:color w:val="000000"/>
          <w:sz w:val="28"/>
          <w:szCs w:val="28"/>
          <w:shd w:val="clear" w:color="auto" w:fill="FFFFFF"/>
        </w:rPr>
        <w:t>-</w:t>
      </w:r>
      <w:r w:rsidR="00720BB8" w:rsidRPr="00F37773">
        <w:rPr>
          <w:color w:val="000000"/>
          <w:sz w:val="28"/>
          <w:szCs w:val="28"/>
          <w:shd w:val="clear" w:color="auto" w:fill="FFFFFF"/>
        </w:rPr>
        <w:t xml:space="preserve"> </w:t>
      </w:r>
      <w:r w:rsidR="00F37773">
        <w:rPr>
          <w:color w:val="000000"/>
          <w:sz w:val="28"/>
          <w:szCs w:val="28"/>
          <w:shd w:val="clear" w:color="auto" w:fill="FFFFFF"/>
        </w:rPr>
        <w:t xml:space="preserve">20%, средний – 70 </w:t>
      </w:r>
      <w:r w:rsidR="00F37773" w:rsidRPr="0014596E">
        <w:rPr>
          <w:color w:val="000000"/>
          <w:sz w:val="28"/>
          <w:szCs w:val="28"/>
          <w:shd w:val="clear" w:color="auto" w:fill="FFFFFF"/>
        </w:rPr>
        <w:t>%,</w:t>
      </w:r>
      <w:r w:rsidR="00F37773">
        <w:rPr>
          <w:color w:val="000000"/>
          <w:sz w:val="28"/>
          <w:szCs w:val="28"/>
          <w:shd w:val="clear" w:color="auto" w:fill="FFFFFF"/>
        </w:rPr>
        <w:t xml:space="preserve"> низкий - 10</w:t>
      </w:r>
      <w:r w:rsidR="00F37773" w:rsidRPr="0014596E">
        <w:rPr>
          <w:color w:val="000000"/>
          <w:sz w:val="28"/>
          <w:szCs w:val="28"/>
          <w:shd w:val="clear" w:color="auto" w:fill="FFFFFF"/>
        </w:rPr>
        <w:t xml:space="preserve">%.  </w:t>
      </w:r>
    </w:p>
    <w:p w:rsidR="00F37773" w:rsidRPr="00F37773" w:rsidRDefault="00F37773" w:rsidP="00F37773">
      <w:pPr>
        <w:jc w:val="both"/>
        <w:rPr>
          <w:sz w:val="28"/>
          <w:szCs w:val="28"/>
        </w:rPr>
      </w:pPr>
      <w:r w:rsidRPr="00F37773">
        <w:rPr>
          <w:sz w:val="28"/>
          <w:szCs w:val="28"/>
        </w:rPr>
        <w:t xml:space="preserve">        Для диагностики  использую схемы экспертной оценки, разработанной Н. М. </w:t>
      </w:r>
      <w:proofErr w:type="spellStart"/>
      <w:r w:rsidRPr="00F37773">
        <w:rPr>
          <w:sz w:val="28"/>
          <w:szCs w:val="28"/>
        </w:rPr>
        <w:t>Аксариной</w:t>
      </w:r>
      <w:proofErr w:type="spellEnd"/>
      <w:r w:rsidRPr="00F37773">
        <w:rPr>
          <w:sz w:val="28"/>
          <w:szCs w:val="28"/>
        </w:rPr>
        <w:t xml:space="preserve">, К. Л. Печорой, Г. В. </w:t>
      </w:r>
      <w:proofErr w:type="spellStart"/>
      <w:r w:rsidRPr="00F37773">
        <w:rPr>
          <w:sz w:val="28"/>
          <w:szCs w:val="28"/>
        </w:rPr>
        <w:t>Пантюхиной</w:t>
      </w:r>
      <w:proofErr w:type="spellEnd"/>
      <w:r w:rsidRPr="00F37773">
        <w:rPr>
          <w:sz w:val="28"/>
          <w:szCs w:val="28"/>
        </w:rPr>
        <w:t xml:space="preserve">. </w:t>
      </w:r>
      <w:proofErr w:type="spellStart"/>
      <w:r w:rsidRPr="00F37773">
        <w:rPr>
          <w:sz w:val="28"/>
          <w:szCs w:val="28"/>
        </w:rPr>
        <w:t>Лобасковой</w:t>
      </w:r>
      <w:proofErr w:type="spellEnd"/>
      <w:r>
        <w:rPr>
          <w:sz w:val="28"/>
          <w:szCs w:val="28"/>
        </w:rPr>
        <w:t xml:space="preserve"> М.М.</w:t>
      </w:r>
    </w:p>
    <w:p w:rsidR="0014596E" w:rsidRPr="0014596E" w:rsidRDefault="0014596E" w:rsidP="0014596E">
      <w:pPr>
        <w:jc w:val="both"/>
        <w:rPr>
          <w:color w:val="000000"/>
          <w:sz w:val="28"/>
          <w:szCs w:val="28"/>
          <w:shd w:val="clear" w:color="auto" w:fill="FFFFFF"/>
        </w:rPr>
      </w:pPr>
      <w:r w:rsidRPr="00F37773">
        <w:rPr>
          <w:color w:val="000000"/>
          <w:sz w:val="28"/>
          <w:szCs w:val="28"/>
          <w:shd w:val="clear" w:color="auto" w:fill="FFFFFF"/>
        </w:rPr>
        <w:t xml:space="preserve">     Я считаю</w:t>
      </w:r>
      <w:r w:rsidR="00720BB8" w:rsidRPr="00F37773">
        <w:rPr>
          <w:color w:val="000000"/>
          <w:sz w:val="28"/>
          <w:szCs w:val="28"/>
          <w:shd w:val="clear" w:color="auto" w:fill="FFFFFF"/>
        </w:rPr>
        <w:t>, что такая положительная</w:t>
      </w:r>
      <w:r w:rsidR="00720BB8" w:rsidRPr="0014596E">
        <w:rPr>
          <w:color w:val="000000"/>
          <w:sz w:val="28"/>
          <w:szCs w:val="28"/>
          <w:shd w:val="clear" w:color="auto" w:fill="FFFFFF"/>
        </w:rPr>
        <w:t xml:space="preserve"> динамика свидетельствует об эффективности реализованной </w:t>
      </w:r>
      <w:r w:rsidRPr="0014596E">
        <w:rPr>
          <w:color w:val="000000"/>
          <w:sz w:val="28"/>
          <w:szCs w:val="28"/>
          <w:shd w:val="clear" w:color="auto" w:fill="FFFFFF"/>
        </w:rPr>
        <w:t xml:space="preserve"> </w:t>
      </w:r>
      <w:r w:rsidR="00720BB8" w:rsidRPr="0014596E">
        <w:rPr>
          <w:color w:val="000000"/>
          <w:sz w:val="28"/>
          <w:szCs w:val="28"/>
          <w:shd w:val="clear" w:color="auto" w:fill="FFFFFF"/>
        </w:rPr>
        <w:t xml:space="preserve">системы методической работы по проблеме </w:t>
      </w:r>
      <w:r w:rsidRPr="0014596E">
        <w:rPr>
          <w:sz w:val="28"/>
          <w:szCs w:val="28"/>
        </w:rPr>
        <w:t>сенсорное  развитие  детей младшего  дошкольного  возраста.</w:t>
      </w:r>
    </w:p>
    <w:p w:rsidR="00720BB8" w:rsidRPr="006F7714" w:rsidRDefault="0014596E" w:rsidP="0014596E">
      <w:pPr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</w:t>
      </w:r>
      <w:r w:rsidR="00720BB8" w:rsidRPr="006F771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3D0467">
        <w:rPr>
          <w:sz w:val="28"/>
          <w:szCs w:val="28"/>
        </w:rPr>
        <w:t xml:space="preserve">Развитая </w:t>
      </w:r>
      <w:proofErr w:type="spellStart"/>
      <w:r w:rsidRPr="003D0467">
        <w:rPr>
          <w:sz w:val="28"/>
          <w:szCs w:val="28"/>
        </w:rPr>
        <w:t>сенсорика</w:t>
      </w:r>
      <w:proofErr w:type="spellEnd"/>
      <w:r w:rsidRPr="003D0467">
        <w:rPr>
          <w:sz w:val="28"/>
          <w:szCs w:val="28"/>
        </w:rPr>
        <w:t xml:space="preserve"> – основа для совершенствования практической деятельности современного человека. Как справедливо отмечает Б.Г. Ананьев, «самые далеко идущие успехи науки и техники рассчитаны не только на мыслящего, но и на ощущающего человека».</w:t>
      </w:r>
    </w:p>
    <w:p w:rsidR="00075405" w:rsidRDefault="00075405" w:rsidP="00720BB8">
      <w:pPr>
        <w:rPr>
          <w:rStyle w:val="a5"/>
          <w:b/>
          <w:bCs/>
          <w:color w:val="000000"/>
          <w:sz w:val="18"/>
          <w:szCs w:val="18"/>
          <w:u w:val="single"/>
        </w:rPr>
      </w:pPr>
    </w:p>
    <w:p w:rsidR="00B16202" w:rsidRDefault="00075405" w:rsidP="00075405">
      <w:pPr>
        <w:jc w:val="center"/>
        <w:rPr>
          <w:rStyle w:val="a5"/>
          <w:b/>
          <w:bCs/>
          <w:color w:val="000000"/>
          <w:sz w:val="28"/>
          <w:szCs w:val="28"/>
        </w:rPr>
      </w:pPr>
      <w:r w:rsidRPr="00075405">
        <w:rPr>
          <w:rStyle w:val="a5"/>
          <w:b/>
          <w:bCs/>
          <w:color w:val="000000"/>
          <w:sz w:val="28"/>
          <w:szCs w:val="28"/>
        </w:rPr>
        <w:t>Трудности и проблемы при использовании данного опыта</w:t>
      </w:r>
    </w:p>
    <w:p w:rsidR="00F37773" w:rsidRDefault="00F37773" w:rsidP="00075405">
      <w:pPr>
        <w:jc w:val="center"/>
        <w:rPr>
          <w:rStyle w:val="a5"/>
          <w:b/>
          <w:bCs/>
          <w:color w:val="000000"/>
          <w:sz w:val="28"/>
          <w:szCs w:val="28"/>
        </w:rPr>
      </w:pPr>
    </w:p>
    <w:p w:rsidR="00075405" w:rsidRPr="00075405" w:rsidRDefault="00075405" w:rsidP="0007540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75405">
        <w:rPr>
          <w:color w:val="333333"/>
          <w:sz w:val="28"/>
          <w:szCs w:val="28"/>
        </w:rPr>
        <w:t>В своей педагогической практике я столкнулся с определенными трудностями проблемного обучения:</w:t>
      </w:r>
    </w:p>
    <w:p w:rsidR="00075405" w:rsidRPr="00075405" w:rsidRDefault="00075405" w:rsidP="00075405">
      <w:pPr>
        <w:numPr>
          <w:ilvl w:val="0"/>
          <w:numId w:val="1"/>
        </w:numPr>
        <w:shd w:val="clear" w:color="auto" w:fill="FFFFFF"/>
        <w:rPr>
          <w:color w:val="333333"/>
          <w:sz w:val="28"/>
          <w:szCs w:val="28"/>
        </w:rPr>
      </w:pPr>
      <w:r w:rsidRPr="00075405">
        <w:rPr>
          <w:color w:val="333333"/>
          <w:sz w:val="28"/>
          <w:szCs w:val="28"/>
        </w:rPr>
        <w:t xml:space="preserve">Огромный труд и терпение при использовании дифференцированного и индивидуального подхода в работе с </w:t>
      </w:r>
      <w:r>
        <w:rPr>
          <w:color w:val="333333"/>
          <w:sz w:val="28"/>
          <w:szCs w:val="28"/>
        </w:rPr>
        <w:t>детьми</w:t>
      </w:r>
      <w:r w:rsidRPr="00075405">
        <w:rPr>
          <w:color w:val="333333"/>
          <w:sz w:val="28"/>
          <w:szCs w:val="28"/>
        </w:rPr>
        <w:t>.</w:t>
      </w:r>
    </w:p>
    <w:p w:rsidR="00075405" w:rsidRPr="00075405" w:rsidRDefault="00075405" w:rsidP="00075405">
      <w:pPr>
        <w:numPr>
          <w:ilvl w:val="0"/>
          <w:numId w:val="1"/>
        </w:numPr>
        <w:shd w:val="clear" w:color="auto" w:fill="FFFFFF"/>
        <w:rPr>
          <w:color w:val="333333"/>
          <w:sz w:val="28"/>
          <w:szCs w:val="28"/>
        </w:rPr>
      </w:pPr>
      <w:r w:rsidRPr="00075405">
        <w:rPr>
          <w:color w:val="333333"/>
          <w:sz w:val="28"/>
          <w:szCs w:val="28"/>
        </w:rPr>
        <w:lastRenderedPageBreak/>
        <w:t>Совершенствование и оттачивание приемов, форм и методов педагогического искусства.</w:t>
      </w:r>
    </w:p>
    <w:p w:rsidR="00075405" w:rsidRPr="00075405" w:rsidRDefault="00075405" w:rsidP="00075405">
      <w:pPr>
        <w:numPr>
          <w:ilvl w:val="0"/>
          <w:numId w:val="1"/>
        </w:numPr>
        <w:shd w:val="clear" w:color="auto" w:fill="FFFFFF"/>
        <w:rPr>
          <w:color w:val="333333"/>
          <w:sz w:val="28"/>
          <w:szCs w:val="28"/>
        </w:rPr>
      </w:pPr>
      <w:r w:rsidRPr="00075405">
        <w:rPr>
          <w:color w:val="333333"/>
          <w:sz w:val="28"/>
          <w:szCs w:val="28"/>
        </w:rPr>
        <w:t xml:space="preserve">Рефлексирование своих действий при подготовке </w:t>
      </w:r>
      <w:r>
        <w:rPr>
          <w:color w:val="333333"/>
          <w:sz w:val="28"/>
          <w:szCs w:val="28"/>
        </w:rPr>
        <w:t xml:space="preserve">младших дошкольников </w:t>
      </w:r>
      <w:r w:rsidRPr="00075405">
        <w:rPr>
          <w:color w:val="333333"/>
          <w:sz w:val="28"/>
          <w:szCs w:val="28"/>
        </w:rPr>
        <w:t>к работе с</w:t>
      </w:r>
      <w:r>
        <w:rPr>
          <w:color w:val="333333"/>
          <w:sz w:val="28"/>
          <w:szCs w:val="28"/>
        </w:rPr>
        <w:t xml:space="preserve"> сенсорными эталонами.</w:t>
      </w:r>
    </w:p>
    <w:p w:rsidR="00075405" w:rsidRPr="00075405" w:rsidRDefault="00075405" w:rsidP="00075405">
      <w:pPr>
        <w:jc w:val="center"/>
        <w:rPr>
          <w:sz w:val="28"/>
          <w:szCs w:val="28"/>
        </w:rPr>
      </w:pPr>
    </w:p>
    <w:p w:rsidR="00B16202" w:rsidRPr="00EC3D1C" w:rsidRDefault="00075405" w:rsidP="00075405">
      <w:pPr>
        <w:pStyle w:val="a3"/>
        <w:shd w:val="clear" w:color="auto" w:fill="FFFFFF"/>
        <w:ind w:left="-851"/>
        <w:jc w:val="center"/>
        <w:rPr>
          <w:color w:val="000000"/>
          <w:sz w:val="28"/>
          <w:szCs w:val="28"/>
        </w:rPr>
      </w:pPr>
      <w:r w:rsidRPr="00EC3D1C">
        <w:rPr>
          <w:rStyle w:val="a5"/>
          <w:b/>
          <w:bCs/>
          <w:color w:val="000000"/>
          <w:sz w:val="28"/>
          <w:szCs w:val="28"/>
        </w:rPr>
        <w:t>Адресные рекомендации по использованию опыта</w:t>
      </w:r>
    </w:p>
    <w:p w:rsidR="00075405" w:rsidRPr="00EC3D1C" w:rsidRDefault="00EC3D1C" w:rsidP="00075405">
      <w:pPr>
        <w:outlineLvl w:val="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075405" w:rsidRPr="00EC3D1C">
        <w:rPr>
          <w:color w:val="333333"/>
          <w:sz w:val="28"/>
          <w:szCs w:val="28"/>
          <w:shd w:val="clear" w:color="auto" w:fill="FFFFFF"/>
        </w:rPr>
        <w:t xml:space="preserve">Данный </w:t>
      </w:r>
      <w:r w:rsidR="00075405" w:rsidRPr="00EC3D1C">
        <w:rPr>
          <w:sz w:val="28"/>
          <w:szCs w:val="28"/>
        </w:rPr>
        <w:t xml:space="preserve"> инновационный педагогический опыт «Дидактическая  игра  как средство сенсорного  развития  детей младшего  дошкольного  возраста»</w:t>
      </w:r>
      <w:r w:rsidR="00075405" w:rsidRPr="00EC3D1C">
        <w:rPr>
          <w:color w:val="333333"/>
          <w:sz w:val="28"/>
          <w:szCs w:val="28"/>
          <w:shd w:val="clear" w:color="auto" w:fill="FFFFFF"/>
        </w:rPr>
        <w:t xml:space="preserve"> может быть использован воспитателями других детских садов и родителями.</w:t>
      </w:r>
    </w:p>
    <w:p w:rsidR="00796114" w:rsidRPr="00796114" w:rsidRDefault="00B16202" w:rsidP="00796114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EC3D1C">
        <w:rPr>
          <w:color w:val="000000"/>
          <w:sz w:val="28"/>
          <w:szCs w:val="28"/>
        </w:rPr>
        <w:t>Свой материал я разместила на сайте</w:t>
      </w:r>
      <w:r w:rsidR="00EC3D1C" w:rsidRPr="00EC3D1C">
        <w:rPr>
          <w:color w:val="000000"/>
          <w:sz w:val="28"/>
          <w:szCs w:val="28"/>
        </w:rPr>
        <w:t xml:space="preserve"> </w:t>
      </w:r>
      <w:r w:rsidR="00796114" w:rsidRPr="00796114">
        <w:rPr>
          <w:b/>
          <w:bCs/>
          <w:color w:val="000000"/>
          <w:sz w:val="28"/>
          <w:szCs w:val="28"/>
        </w:rPr>
        <w:t xml:space="preserve"> </w:t>
      </w:r>
      <w:hyperlink r:id="rId5" w:history="1">
        <w:r w:rsidR="00796114" w:rsidRPr="00796114">
          <w:rPr>
            <w:rStyle w:val="a6"/>
            <w:b/>
            <w:bCs/>
            <w:sz w:val="28"/>
            <w:szCs w:val="28"/>
            <w:lang w:val="en-US"/>
          </w:rPr>
          <w:t>http</w:t>
        </w:r>
        <w:r w:rsidR="00796114" w:rsidRPr="00796114">
          <w:rPr>
            <w:rStyle w:val="a6"/>
            <w:b/>
            <w:bCs/>
            <w:sz w:val="28"/>
            <w:szCs w:val="28"/>
          </w:rPr>
          <w:t>://</w:t>
        </w:r>
        <w:proofErr w:type="spellStart"/>
        <w:r w:rsidR="00796114" w:rsidRPr="00796114">
          <w:rPr>
            <w:rStyle w:val="a6"/>
            <w:b/>
            <w:bCs/>
            <w:sz w:val="28"/>
            <w:szCs w:val="28"/>
            <w:lang w:val="en-US"/>
          </w:rPr>
          <w:t>nsportal</w:t>
        </w:r>
        <w:proofErr w:type="spellEnd"/>
        <w:r w:rsidR="00796114" w:rsidRPr="00796114">
          <w:rPr>
            <w:rStyle w:val="a6"/>
            <w:b/>
            <w:bCs/>
            <w:sz w:val="28"/>
            <w:szCs w:val="28"/>
          </w:rPr>
          <w:t>.</w:t>
        </w:r>
        <w:proofErr w:type="spellStart"/>
        <w:r w:rsidR="00796114" w:rsidRPr="00796114">
          <w:rPr>
            <w:rStyle w:val="a6"/>
            <w:b/>
            <w:bCs/>
            <w:sz w:val="28"/>
            <w:szCs w:val="28"/>
            <w:lang w:val="en-US"/>
          </w:rPr>
          <w:t>ru</w:t>
        </w:r>
        <w:proofErr w:type="spellEnd"/>
        <w:r w:rsidR="00796114" w:rsidRPr="00796114">
          <w:rPr>
            <w:rStyle w:val="a6"/>
            <w:b/>
            <w:bCs/>
            <w:sz w:val="28"/>
            <w:szCs w:val="28"/>
          </w:rPr>
          <w:t>/</w:t>
        </w:r>
        <w:proofErr w:type="spellStart"/>
        <w:r w:rsidR="00796114" w:rsidRPr="00796114">
          <w:rPr>
            <w:rStyle w:val="a6"/>
            <w:b/>
            <w:bCs/>
            <w:sz w:val="28"/>
            <w:szCs w:val="28"/>
            <w:lang w:val="en-US"/>
          </w:rPr>
          <w:t>ovchinnikova</w:t>
        </w:r>
        <w:proofErr w:type="spellEnd"/>
        <w:r w:rsidR="00796114" w:rsidRPr="00796114">
          <w:rPr>
            <w:rStyle w:val="a6"/>
            <w:b/>
            <w:bCs/>
            <w:sz w:val="28"/>
            <w:szCs w:val="28"/>
          </w:rPr>
          <w:t>-</w:t>
        </w:r>
        <w:proofErr w:type="spellStart"/>
        <w:r w:rsidR="00796114" w:rsidRPr="00796114">
          <w:rPr>
            <w:rStyle w:val="a6"/>
            <w:b/>
            <w:bCs/>
            <w:sz w:val="28"/>
            <w:szCs w:val="28"/>
            <w:lang w:val="en-US"/>
          </w:rPr>
          <w:t>natalya</w:t>
        </w:r>
        <w:proofErr w:type="spellEnd"/>
        <w:r w:rsidR="00796114" w:rsidRPr="00796114">
          <w:rPr>
            <w:rStyle w:val="a6"/>
            <w:b/>
            <w:bCs/>
            <w:sz w:val="28"/>
            <w:szCs w:val="28"/>
          </w:rPr>
          <w:t>-</w:t>
        </w:r>
        <w:proofErr w:type="spellStart"/>
        <w:r w:rsidR="00796114" w:rsidRPr="00796114">
          <w:rPr>
            <w:rStyle w:val="a6"/>
            <w:b/>
            <w:bCs/>
            <w:sz w:val="28"/>
            <w:szCs w:val="28"/>
            <w:lang w:val="en-US"/>
          </w:rPr>
          <w:t>aleksandrovna</w:t>
        </w:r>
        <w:proofErr w:type="spellEnd"/>
      </w:hyperlink>
      <w:r w:rsidR="00796114" w:rsidRPr="00796114">
        <w:rPr>
          <w:b/>
          <w:bCs/>
          <w:color w:val="000000"/>
          <w:sz w:val="28"/>
          <w:szCs w:val="28"/>
        </w:rPr>
        <w:t xml:space="preserve"> </w:t>
      </w:r>
    </w:p>
    <w:p w:rsidR="00796114" w:rsidRPr="00796114" w:rsidRDefault="00796114" w:rsidP="0079611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B7A1F" w:rsidRPr="002B7A1F" w:rsidRDefault="002B7A1F" w:rsidP="002B7A1F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6202" w:rsidRPr="00EC3D1C" w:rsidRDefault="00B16202" w:rsidP="00EC3D1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6202" w:rsidRPr="00EC3D1C" w:rsidRDefault="00B16202" w:rsidP="00B16202">
      <w:pPr>
        <w:pStyle w:val="a3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 w:rsidRPr="00EC3D1C">
        <w:rPr>
          <w:color w:val="000000"/>
          <w:sz w:val="28"/>
          <w:szCs w:val="28"/>
        </w:rPr>
        <w:t> </w:t>
      </w:r>
    </w:p>
    <w:p w:rsidR="000D3335" w:rsidRPr="00720BB8" w:rsidRDefault="000D3335" w:rsidP="00720BB8">
      <w:pPr>
        <w:tabs>
          <w:tab w:val="left" w:pos="915"/>
        </w:tabs>
      </w:pPr>
    </w:p>
    <w:sectPr w:rsidR="000D3335" w:rsidRPr="00720BB8" w:rsidSect="00F0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3F3B"/>
    <w:multiLevelType w:val="hybridMultilevel"/>
    <w:tmpl w:val="04B6179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5577E6A"/>
    <w:multiLevelType w:val="hybridMultilevel"/>
    <w:tmpl w:val="8106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7F68"/>
    <w:multiLevelType w:val="hybridMultilevel"/>
    <w:tmpl w:val="0C100A00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183D1C0C"/>
    <w:multiLevelType w:val="multilevel"/>
    <w:tmpl w:val="99B6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3234A"/>
    <w:multiLevelType w:val="hybridMultilevel"/>
    <w:tmpl w:val="2DCC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94CF3"/>
    <w:multiLevelType w:val="multilevel"/>
    <w:tmpl w:val="7E22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12BA5"/>
    <w:multiLevelType w:val="hybridMultilevel"/>
    <w:tmpl w:val="0ACC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86DAD"/>
    <w:multiLevelType w:val="multilevel"/>
    <w:tmpl w:val="99B6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6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33F"/>
    <w:rsid w:val="00075405"/>
    <w:rsid w:val="000C7862"/>
    <w:rsid w:val="000D3335"/>
    <w:rsid w:val="0014596E"/>
    <w:rsid w:val="002B7A1F"/>
    <w:rsid w:val="00383061"/>
    <w:rsid w:val="004D7BCD"/>
    <w:rsid w:val="0050433F"/>
    <w:rsid w:val="00573903"/>
    <w:rsid w:val="005F5053"/>
    <w:rsid w:val="006F7714"/>
    <w:rsid w:val="00720BB8"/>
    <w:rsid w:val="00796114"/>
    <w:rsid w:val="008B49BE"/>
    <w:rsid w:val="008E5224"/>
    <w:rsid w:val="00A95F4E"/>
    <w:rsid w:val="00B16202"/>
    <w:rsid w:val="00B50C9F"/>
    <w:rsid w:val="00B55423"/>
    <w:rsid w:val="00BC7C68"/>
    <w:rsid w:val="00DA283D"/>
    <w:rsid w:val="00DF598F"/>
    <w:rsid w:val="00E554C3"/>
    <w:rsid w:val="00E94281"/>
    <w:rsid w:val="00EA49B2"/>
    <w:rsid w:val="00EC2DEE"/>
    <w:rsid w:val="00EC3D1C"/>
    <w:rsid w:val="00F06AF7"/>
    <w:rsid w:val="00F3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0BB8"/>
  </w:style>
  <w:style w:type="paragraph" w:customStyle="1" w:styleId="c0">
    <w:name w:val="c0"/>
    <w:basedOn w:val="a"/>
    <w:rsid w:val="00720BB8"/>
    <w:pPr>
      <w:spacing w:before="100" w:beforeAutospacing="1" w:after="100" w:afterAutospacing="1"/>
    </w:pPr>
  </w:style>
  <w:style w:type="character" w:customStyle="1" w:styleId="c22">
    <w:name w:val="c22"/>
    <w:basedOn w:val="a0"/>
    <w:rsid w:val="00720BB8"/>
  </w:style>
  <w:style w:type="character" w:customStyle="1" w:styleId="c1">
    <w:name w:val="c1"/>
    <w:basedOn w:val="a0"/>
    <w:rsid w:val="00720BB8"/>
  </w:style>
  <w:style w:type="paragraph" w:styleId="a3">
    <w:name w:val="Normal (Web)"/>
    <w:basedOn w:val="a"/>
    <w:uiPriority w:val="99"/>
    <w:unhideWhenUsed/>
    <w:rsid w:val="00B162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6202"/>
    <w:rPr>
      <w:b/>
      <w:bCs/>
    </w:rPr>
  </w:style>
  <w:style w:type="character" w:styleId="a5">
    <w:name w:val="Emphasis"/>
    <w:basedOn w:val="a0"/>
    <w:uiPriority w:val="20"/>
    <w:qFormat/>
    <w:rsid w:val="00B16202"/>
    <w:rPr>
      <w:i/>
      <w:iCs/>
    </w:rPr>
  </w:style>
  <w:style w:type="character" w:styleId="a6">
    <w:name w:val="Hyperlink"/>
    <w:basedOn w:val="a0"/>
    <w:uiPriority w:val="99"/>
    <w:unhideWhenUsed/>
    <w:rsid w:val="00B16202"/>
    <w:rPr>
      <w:color w:val="0000FF"/>
      <w:u w:val="single"/>
    </w:rPr>
  </w:style>
  <w:style w:type="paragraph" w:styleId="a7">
    <w:name w:val="No Spacing"/>
    <w:uiPriority w:val="1"/>
    <w:qFormat/>
    <w:rsid w:val="0038306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55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ovchinnikova-natalya-aleksand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qwerty</cp:lastModifiedBy>
  <cp:revision>10</cp:revision>
  <dcterms:created xsi:type="dcterms:W3CDTF">2015-03-17T15:10:00Z</dcterms:created>
  <dcterms:modified xsi:type="dcterms:W3CDTF">2015-12-01T21:17:00Z</dcterms:modified>
</cp:coreProperties>
</file>