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88" w:rsidRPr="00B7073D" w:rsidRDefault="00F05988" w:rsidP="00F05988">
      <w:pPr>
        <w:pStyle w:val="a5"/>
        <w:jc w:val="center"/>
        <w:rPr>
          <w:rFonts w:ascii="Times New Roman" w:hAnsi="Times New Roman"/>
          <w:b/>
        </w:rPr>
      </w:pPr>
      <w:r w:rsidRPr="00B7073D">
        <w:rPr>
          <w:rFonts w:ascii="Times New Roman" w:hAnsi="Times New Roman"/>
          <w:sz w:val="24"/>
          <w:szCs w:val="24"/>
        </w:rPr>
        <w:t>МУНИЦИПАЛЬНОЕ БЮДЖЕТНОЕ  ДОШКОЛЬНОЕ ОБРАЗОВАТЕЛЬНОЕ УЧРЕЖДЕНИЕ  ДЕТСКИЙ САД КОМБИНИРОВАННОГО ВИДА       № 5 «ДУБОК» СТАНИЦЫ АРХАНГЕЛЬСКОЙ МУНИЦИПАЛЬНОГО ОБРАЗОВАНИЯ ТИХОРЕЦКИЙ РАЙОН</w:t>
      </w:r>
    </w:p>
    <w:p w:rsidR="00F05988" w:rsidRDefault="00F05988" w:rsidP="00F05988">
      <w:pPr>
        <w:pStyle w:val="a3"/>
        <w:rPr>
          <w:b/>
          <w:bCs/>
          <w:sz w:val="28"/>
          <w:szCs w:val="28"/>
        </w:rPr>
      </w:pPr>
    </w:p>
    <w:p w:rsidR="00F05988" w:rsidRDefault="00F05988" w:rsidP="00F05988">
      <w:pPr>
        <w:jc w:val="center"/>
        <w:rPr>
          <w:b/>
          <w:sz w:val="28"/>
          <w:szCs w:val="28"/>
        </w:rPr>
      </w:pPr>
    </w:p>
    <w:p w:rsidR="00F05988" w:rsidRDefault="00F05988" w:rsidP="00F05988">
      <w:pPr>
        <w:jc w:val="center"/>
        <w:rPr>
          <w:b/>
          <w:sz w:val="28"/>
          <w:szCs w:val="28"/>
        </w:rPr>
      </w:pPr>
    </w:p>
    <w:p w:rsidR="00F05988" w:rsidRDefault="00F05988" w:rsidP="00F05988">
      <w:pPr>
        <w:jc w:val="center"/>
        <w:rPr>
          <w:b/>
          <w:sz w:val="28"/>
          <w:szCs w:val="28"/>
        </w:rPr>
      </w:pPr>
    </w:p>
    <w:p w:rsidR="00F05988" w:rsidRDefault="00F05988" w:rsidP="00F05988">
      <w:pPr>
        <w:jc w:val="center"/>
        <w:rPr>
          <w:b/>
          <w:sz w:val="28"/>
          <w:szCs w:val="28"/>
        </w:rPr>
      </w:pPr>
    </w:p>
    <w:p w:rsidR="00F05988" w:rsidRDefault="00F05988" w:rsidP="00F05988">
      <w:pPr>
        <w:jc w:val="center"/>
        <w:rPr>
          <w:b/>
          <w:sz w:val="28"/>
          <w:szCs w:val="28"/>
        </w:rPr>
      </w:pPr>
    </w:p>
    <w:p w:rsidR="00F05988" w:rsidRPr="00DE61C9" w:rsidRDefault="00F05988" w:rsidP="00F05988">
      <w:pPr>
        <w:pStyle w:val="a3"/>
        <w:jc w:val="center"/>
        <w:rPr>
          <w:rFonts w:ascii="Times New Roman" w:hAnsi="Times New Roman"/>
          <w:b/>
          <w:bCs/>
          <w:sz w:val="28"/>
          <w:szCs w:val="24"/>
        </w:rPr>
      </w:pPr>
      <w:r w:rsidRPr="00DE61C9">
        <w:rPr>
          <w:rFonts w:ascii="Times New Roman" w:hAnsi="Times New Roman"/>
          <w:b/>
          <w:bCs/>
          <w:sz w:val="28"/>
          <w:szCs w:val="24"/>
        </w:rPr>
        <w:t>Конспект  интегрированной образ</w:t>
      </w:r>
      <w:r>
        <w:rPr>
          <w:rFonts w:ascii="Times New Roman" w:hAnsi="Times New Roman"/>
          <w:b/>
          <w:bCs/>
          <w:sz w:val="28"/>
          <w:szCs w:val="24"/>
        </w:rPr>
        <w:t>овательной ситуации по математике</w:t>
      </w:r>
    </w:p>
    <w:p w:rsidR="00F05988" w:rsidRPr="00DE61C9" w:rsidRDefault="00F05988" w:rsidP="00F05988">
      <w:pPr>
        <w:pStyle w:val="a3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для детей подготовительной </w:t>
      </w:r>
      <w:r w:rsidRPr="00DE61C9">
        <w:rPr>
          <w:rFonts w:ascii="Times New Roman" w:hAnsi="Times New Roman"/>
          <w:b/>
          <w:bCs/>
          <w:sz w:val="28"/>
          <w:szCs w:val="24"/>
        </w:rPr>
        <w:t xml:space="preserve"> группы.</w:t>
      </w:r>
    </w:p>
    <w:p w:rsidR="00F05988" w:rsidRPr="00DE61C9" w:rsidRDefault="00F05988" w:rsidP="00F05988">
      <w:pPr>
        <w:pStyle w:val="a3"/>
        <w:jc w:val="center"/>
        <w:rPr>
          <w:rFonts w:ascii="Times New Roman" w:hAnsi="Times New Roman"/>
          <w:b/>
          <w:bCs/>
          <w:sz w:val="28"/>
          <w:szCs w:val="36"/>
        </w:rPr>
      </w:pPr>
      <w:r>
        <w:rPr>
          <w:rFonts w:ascii="Times New Roman" w:hAnsi="Times New Roman"/>
          <w:b/>
          <w:bCs/>
          <w:sz w:val="28"/>
          <w:szCs w:val="36"/>
        </w:rPr>
        <w:t xml:space="preserve"> «Путешествие в королевство математики</w:t>
      </w:r>
      <w:r w:rsidRPr="00DE61C9">
        <w:rPr>
          <w:rFonts w:ascii="Times New Roman" w:hAnsi="Times New Roman"/>
          <w:b/>
          <w:bCs/>
          <w:sz w:val="28"/>
          <w:szCs w:val="36"/>
        </w:rPr>
        <w:t>».</w:t>
      </w:r>
    </w:p>
    <w:p w:rsidR="00F05988" w:rsidRPr="00DE61C9" w:rsidRDefault="00F05988" w:rsidP="00F05988">
      <w:pPr>
        <w:pStyle w:val="a3"/>
        <w:jc w:val="center"/>
        <w:rPr>
          <w:rFonts w:ascii="Times New Roman" w:hAnsi="Times New Roman"/>
          <w:b/>
          <w:bCs/>
          <w:sz w:val="28"/>
          <w:szCs w:val="36"/>
        </w:rPr>
      </w:pPr>
    </w:p>
    <w:p w:rsidR="00F05988" w:rsidRPr="00DE61C9" w:rsidRDefault="00F05988" w:rsidP="00F05988">
      <w:pPr>
        <w:pStyle w:val="a3"/>
        <w:jc w:val="center"/>
        <w:rPr>
          <w:rFonts w:ascii="Times New Roman" w:hAnsi="Times New Roman"/>
          <w:b/>
          <w:bCs/>
          <w:sz w:val="28"/>
          <w:szCs w:val="36"/>
        </w:rPr>
      </w:pPr>
    </w:p>
    <w:p w:rsidR="00F05988" w:rsidRPr="00DE61C9" w:rsidRDefault="00F05988" w:rsidP="00F05988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05988" w:rsidRDefault="00F05988" w:rsidP="00F05988">
      <w:pPr>
        <w:jc w:val="center"/>
        <w:rPr>
          <w:sz w:val="28"/>
          <w:szCs w:val="28"/>
        </w:rPr>
      </w:pPr>
    </w:p>
    <w:p w:rsidR="00F05988" w:rsidRDefault="00F05988" w:rsidP="00F05988">
      <w:pPr>
        <w:jc w:val="center"/>
        <w:rPr>
          <w:sz w:val="28"/>
          <w:szCs w:val="28"/>
        </w:rPr>
      </w:pPr>
    </w:p>
    <w:p w:rsidR="00F05988" w:rsidRDefault="00F05988" w:rsidP="00F05988">
      <w:pPr>
        <w:jc w:val="center"/>
        <w:rPr>
          <w:sz w:val="28"/>
          <w:szCs w:val="28"/>
        </w:rPr>
      </w:pPr>
    </w:p>
    <w:p w:rsidR="00F05988" w:rsidRDefault="00F05988" w:rsidP="00F05988">
      <w:pPr>
        <w:jc w:val="center"/>
        <w:rPr>
          <w:sz w:val="28"/>
          <w:szCs w:val="28"/>
        </w:rPr>
      </w:pPr>
    </w:p>
    <w:p w:rsidR="00F05988" w:rsidRPr="00DE61C9" w:rsidRDefault="00F05988" w:rsidP="00F05988">
      <w:pPr>
        <w:pStyle w:val="a3"/>
        <w:rPr>
          <w:bCs/>
          <w:sz w:val="36"/>
          <w:szCs w:val="36"/>
        </w:rPr>
      </w:pPr>
    </w:p>
    <w:p w:rsidR="00F05988" w:rsidRPr="00DE61C9" w:rsidRDefault="00F05988" w:rsidP="00F05988">
      <w:pPr>
        <w:spacing w:after="0" w:line="100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E61C9">
        <w:rPr>
          <w:rFonts w:ascii="Times New Roman" w:hAnsi="Times New Roman"/>
          <w:sz w:val="28"/>
          <w:szCs w:val="28"/>
          <w:lang w:eastAsia="ar-SA"/>
        </w:rPr>
        <w:t>Автор:</w:t>
      </w:r>
    </w:p>
    <w:p w:rsidR="00F05988" w:rsidRPr="00DE61C9" w:rsidRDefault="00F05988" w:rsidP="00F05988">
      <w:pPr>
        <w:spacing w:after="0" w:line="100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E61C9">
        <w:rPr>
          <w:rFonts w:ascii="Times New Roman" w:hAnsi="Times New Roman"/>
          <w:sz w:val="28"/>
          <w:szCs w:val="28"/>
          <w:lang w:eastAsia="ar-SA"/>
        </w:rPr>
        <w:t xml:space="preserve">воспитатель </w:t>
      </w:r>
    </w:p>
    <w:p w:rsidR="00F05988" w:rsidRPr="00DE61C9" w:rsidRDefault="00F05988" w:rsidP="00F05988">
      <w:pPr>
        <w:spacing w:after="0" w:line="100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E61C9">
        <w:rPr>
          <w:rFonts w:ascii="Times New Roman" w:hAnsi="Times New Roman"/>
          <w:sz w:val="28"/>
          <w:szCs w:val="28"/>
          <w:lang w:eastAsia="ar-SA"/>
        </w:rPr>
        <w:t>первой категории</w:t>
      </w:r>
    </w:p>
    <w:p w:rsidR="00F05988" w:rsidRPr="00DE61C9" w:rsidRDefault="00F05988" w:rsidP="00F05988">
      <w:pPr>
        <w:spacing w:after="0" w:line="100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E61C9">
        <w:rPr>
          <w:rFonts w:ascii="Times New Roman" w:hAnsi="Times New Roman"/>
          <w:sz w:val="28"/>
          <w:szCs w:val="28"/>
          <w:lang w:eastAsia="ar-SA"/>
        </w:rPr>
        <w:t>Нехорошева Елена Николаевна</w:t>
      </w:r>
    </w:p>
    <w:p w:rsidR="00F05988" w:rsidRPr="00DE61C9" w:rsidRDefault="00F05988" w:rsidP="00F05988">
      <w:pPr>
        <w:spacing w:after="0" w:line="100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05988" w:rsidRPr="00DE61C9" w:rsidRDefault="00F05988" w:rsidP="00F05988">
      <w:pPr>
        <w:spacing w:after="0" w:line="100" w:lineRule="atLeast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05988" w:rsidRPr="00DE61C9" w:rsidRDefault="00F05988" w:rsidP="00F05988">
      <w:pPr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F05988" w:rsidRPr="00DE61C9" w:rsidRDefault="00F05988" w:rsidP="00F05988">
      <w:pPr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F05988" w:rsidRPr="00DE61C9" w:rsidRDefault="00F05988" w:rsidP="00F05988">
      <w:pPr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F05988" w:rsidRPr="00DE61C9" w:rsidRDefault="00F05988" w:rsidP="00F05988">
      <w:pPr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F05988" w:rsidRPr="00DE61C9" w:rsidRDefault="00F05988" w:rsidP="00F05988">
      <w:pPr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F05988" w:rsidRPr="00DE61C9" w:rsidRDefault="00F05988" w:rsidP="00F05988">
      <w:pPr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F05988" w:rsidRPr="00DE61C9" w:rsidRDefault="00F05988" w:rsidP="00F05988">
      <w:pPr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  <w:r w:rsidRPr="00DE61C9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Pr="00DE61C9">
        <w:rPr>
          <w:rFonts w:ascii="Times New Roman" w:hAnsi="Times New Roman"/>
          <w:sz w:val="28"/>
          <w:szCs w:val="28"/>
          <w:lang w:eastAsia="ar-SA"/>
        </w:rPr>
        <w:t xml:space="preserve"> 2015г</w:t>
      </w:r>
    </w:p>
    <w:p w:rsidR="00F05988" w:rsidRDefault="00F05988" w:rsidP="00F05988">
      <w:pPr>
        <w:spacing w:after="0" w:line="100" w:lineRule="atLeast"/>
        <w:rPr>
          <w:rStyle w:val="a8"/>
          <w:rFonts w:ascii="Times New Roman" w:hAnsi="Times New Roman"/>
          <w:bCs w:val="0"/>
          <w:sz w:val="28"/>
          <w:szCs w:val="28"/>
          <w:lang w:eastAsia="ar-SA"/>
        </w:rPr>
      </w:pPr>
    </w:p>
    <w:p w:rsidR="00F05988" w:rsidRDefault="00F05988" w:rsidP="00F05988">
      <w:pPr>
        <w:spacing w:after="0" w:line="100" w:lineRule="atLeast"/>
        <w:rPr>
          <w:rStyle w:val="a8"/>
          <w:rFonts w:ascii="Times New Roman" w:hAnsi="Times New Roman"/>
          <w:bCs w:val="0"/>
          <w:sz w:val="28"/>
          <w:szCs w:val="28"/>
          <w:lang w:eastAsia="ar-SA"/>
        </w:rPr>
      </w:pPr>
    </w:p>
    <w:p w:rsidR="00F05988" w:rsidRDefault="00F05988" w:rsidP="00F05988">
      <w:pPr>
        <w:spacing w:after="0" w:line="100" w:lineRule="atLeast"/>
        <w:rPr>
          <w:rStyle w:val="a8"/>
          <w:rFonts w:ascii="Times New Roman" w:hAnsi="Times New Roman"/>
          <w:bCs w:val="0"/>
          <w:sz w:val="28"/>
          <w:szCs w:val="28"/>
          <w:lang w:eastAsia="ar-SA"/>
        </w:rPr>
      </w:pPr>
    </w:p>
    <w:p w:rsidR="00F05988" w:rsidRPr="00DE61C9" w:rsidRDefault="00F05988" w:rsidP="00F05988">
      <w:pPr>
        <w:spacing w:after="0" w:line="100" w:lineRule="atLeast"/>
        <w:rPr>
          <w:rStyle w:val="a8"/>
          <w:rFonts w:ascii="Times New Roman" w:hAnsi="Times New Roman"/>
          <w:bCs w:val="0"/>
          <w:sz w:val="28"/>
          <w:szCs w:val="28"/>
          <w:lang w:eastAsia="ar-SA"/>
        </w:rPr>
      </w:pPr>
    </w:p>
    <w:p w:rsidR="00F05988" w:rsidRDefault="00F05988" w:rsidP="00F0598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E61C9">
        <w:rPr>
          <w:rFonts w:ascii="Times New Roman" w:hAnsi="Times New Roman"/>
          <w:b/>
          <w:bCs/>
          <w:sz w:val="28"/>
          <w:szCs w:val="28"/>
        </w:rPr>
        <w:t>Программные задачи:</w:t>
      </w:r>
    </w:p>
    <w:p w:rsidR="00F05988" w:rsidRPr="00DE61C9" w:rsidRDefault="00F05988" w:rsidP="00F0598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5988" w:rsidRPr="004242BB" w:rsidRDefault="00F05988" w:rsidP="00F0598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242BB">
        <w:rPr>
          <w:rFonts w:ascii="Times New Roman" w:hAnsi="Times New Roman"/>
          <w:b/>
          <w:bCs/>
          <w:sz w:val="28"/>
          <w:szCs w:val="28"/>
        </w:rPr>
        <w:t>Образовательные:</w:t>
      </w:r>
    </w:p>
    <w:p w:rsidR="00F05988" w:rsidRPr="004242BB" w:rsidRDefault="00F05988" w:rsidP="00F059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5988" w:rsidRPr="004242BB" w:rsidRDefault="00F05988" w:rsidP="00F059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2BB">
        <w:rPr>
          <w:rFonts w:ascii="Times New Roman" w:hAnsi="Times New Roman"/>
          <w:sz w:val="28"/>
          <w:szCs w:val="28"/>
        </w:rPr>
        <w:t>-учить вступать во взаимодействие с партнером;</w:t>
      </w:r>
    </w:p>
    <w:p w:rsidR="00F05988" w:rsidRPr="004242BB" w:rsidRDefault="00F05988" w:rsidP="00F059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выкладывать белку из геометрических фигур.</w:t>
      </w:r>
    </w:p>
    <w:p w:rsidR="00F05988" w:rsidRPr="004242BB" w:rsidRDefault="00F05988" w:rsidP="00F059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5988" w:rsidRPr="004242BB" w:rsidRDefault="00F05988" w:rsidP="00F0598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242BB"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:rsidR="00F05988" w:rsidRPr="004242BB" w:rsidRDefault="00F05988" w:rsidP="00F059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2BB">
        <w:rPr>
          <w:rFonts w:ascii="Times New Roman" w:hAnsi="Times New Roman"/>
          <w:sz w:val="28"/>
          <w:szCs w:val="28"/>
        </w:rPr>
        <w:t>- развивать познавательную активность детей;</w:t>
      </w:r>
    </w:p>
    <w:p w:rsidR="00F05988" w:rsidRPr="004242BB" w:rsidRDefault="00F05988" w:rsidP="00F05988">
      <w:pPr>
        <w:pStyle w:val="a7"/>
        <w:ind w:left="0"/>
        <w:jc w:val="both"/>
        <w:rPr>
          <w:sz w:val="28"/>
          <w:szCs w:val="28"/>
        </w:rPr>
      </w:pPr>
      <w:r w:rsidRPr="004242BB">
        <w:rPr>
          <w:sz w:val="28"/>
          <w:szCs w:val="28"/>
        </w:rPr>
        <w:t>-закреплять навыки детей в количественном и порядко</w:t>
      </w:r>
      <w:r w:rsidRPr="004242BB">
        <w:rPr>
          <w:sz w:val="28"/>
          <w:szCs w:val="28"/>
        </w:rPr>
        <w:softHyphen/>
        <w:t>вом счете.</w:t>
      </w:r>
    </w:p>
    <w:p w:rsidR="00F05988" w:rsidRPr="004242BB" w:rsidRDefault="00F05988" w:rsidP="00F05988">
      <w:pPr>
        <w:pStyle w:val="a7"/>
        <w:ind w:left="0"/>
        <w:jc w:val="both"/>
        <w:rPr>
          <w:sz w:val="28"/>
          <w:szCs w:val="28"/>
        </w:rPr>
      </w:pPr>
      <w:r w:rsidRPr="004242BB">
        <w:rPr>
          <w:sz w:val="28"/>
          <w:szCs w:val="28"/>
        </w:rPr>
        <w:t>-совершенствовать навыки измерительной деятельности.</w:t>
      </w:r>
    </w:p>
    <w:p w:rsidR="00F05988" w:rsidRPr="004242BB" w:rsidRDefault="00F05988" w:rsidP="00F05988">
      <w:pPr>
        <w:pStyle w:val="a7"/>
        <w:ind w:left="0"/>
        <w:jc w:val="both"/>
        <w:rPr>
          <w:sz w:val="28"/>
          <w:szCs w:val="28"/>
        </w:rPr>
      </w:pPr>
      <w:r w:rsidRPr="004242BB">
        <w:rPr>
          <w:sz w:val="28"/>
          <w:szCs w:val="28"/>
        </w:rPr>
        <w:t>-закреплять знания о геометрических фигурах.</w:t>
      </w:r>
    </w:p>
    <w:p w:rsidR="00F05988" w:rsidRPr="004242BB" w:rsidRDefault="00F05988" w:rsidP="00F05988">
      <w:pPr>
        <w:pStyle w:val="a7"/>
        <w:ind w:left="0"/>
        <w:jc w:val="both"/>
        <w:rPr>
          <w:sz w:val="28"/>
          <w:szCs w:val="28"/>
        </w:rPr>
      </w:pPr>
      <w:r w:rsidRPr="004242BB">
        <w:rPr>
          <w:sz w:val="28"/>
          <w:szCs w:val="28"/>
        </w:rPr>
        <w:t>-совершенствовать умение детей составлять число 10 из двух меньших чисел.</w:t>
      </w:r>
    </w:p>
    <w:p w:rsidR="00F05988" w:rsidRPr="004242BB" w:rsidRDefault="00F05988" w:rsidP="00F059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5988" w:rsidRPr="004242BB" w:rsidRDefault="00F05988" w:rsidP="00F0598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242BB">
        <w:rPr>
          <w:rFonts w:ascii="Times New Roman" w:hAnsi="Times New Roman"/>
          <w:b/>
          <w:bCs/>
          <w:sz w:val="28"/>
          <w:szCs w:val="28"/>
        </w:rPr>
        <w:t>Воспитательные:</w:t>
      </w:r>
    </w:p>
    <w:p w:rsidR="00F05988" w:rsidRPr="004242BB" w:rsidRDefault="00F05988" w:rsidP="00F059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2BB">
        <w:rPr>
          <w:rFonts w:ascii="Times New Roman" w:hAnsi="Times New Roman"/>
          <w:sz w:val="28"/>
          <w:szCs w:val="28"/>
        </w:rPr>
        <w:t>- воспитывать доброту, желание оказывать помощь;</w:t>
      </w:r>
    </w:p>
    <w:p w:rsidR="00F05988" w:rsidRPr="004242BB" w:rsidRDefault="00F05988" w:rsidP="00F059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2BB">
        <w:rPr>
          <w:rFonts w:ascii="Times New Roman" w:hAnsi="Times New Roman"/>
          <w:sz w:val="28"/>
          <w:szCs w:val="28"/>
        </w:rPr>
        <w:t>- формировать способность эмоционально откликаться на содержание сюжета.</w:t>
      </w:r>
    </w:p>
    <w:p w:rsidR="00F05988" w:rsidRPr="004242BB" w:rsidRDefault="00F05988" w:rsidP="00F059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5988" w:rsidRPr="004242BB" w:rsidRDefault="00F05988" w:rsidP="00F059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5988" w:rsidRPr="004242BB" w:rsidRDefault="00F05988" w:rsidP="00F05988">
      <w:pPr>
        <w:jc w:val="both"/>
        <w:rPr>
          <w:rFonts w:ascii="Times New Roman" w:hAnsi="Times New Roman"/>
          <w:b/>
          <w:sz w:val="28"/>
          <w:szCs w:val="28"/>
        </w:rPr>
      </w:pPr>
    </w:p>
    <w:p w:rsidR="00F05988" w:rsidRPr="004242BB" w:rsidRDefault="00F05988" w:rsidP="00F0598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242BB">
        <w:rPr>
          <w:rFonts w:ascii="Times New Roman" w:hAnsi="Times New Roman"/>
          <w:b/>
          <w:sz w:val="28"/>
          <w:szCs w:val="28"/>
        </w:rPr>
        <w:t>Материал:</w:t>
      </w:r>
      <w:r w:rsidRPr="004242BB">
        <w:rPr>
          <w:rFonts w:ascii="Times New Roman" w:hAnsi="Times New Roman"/>
          <w:sz w:val="28"/>
          <w:szCs w:val="28"/>
        </w:rPr>
        <w:t xml:space="preserve"> конверт с письмом; набор цифр; полоски; услов</w:t>
      </w:r>
      <w:r w:rsidRPr="004242BB">
        <w:rPr>
          <w:rFonts w:ascii="Times New Roman" w:hAnsi="Times New Roman"/>
          <w:sz w:val="28"/>
          <w:szCs w:val="28"/>
        </w:rPr>
        <w:softHyphen/>
        <w:t>ная мерка; игра «</w:t>
      </w:r>
      <w:proofErr w:type="spellStart"/>
      <w:r w:rsidRPr="004242BB">
        <w:rPr>
          <w:rFonts w:ascii="Times New Roman" w:hAnsi="Times New Roman"/>
          <w:sz w:val="28"/>
          <w:szCs w:val="28"/>
        </w:rPr>
        <w:t>Танграм</w:t>
      </w:r>
      <w:proofErr w:type="spellEnd"/>
      <w:r w:rsidRPr="004242BB">
        <w:rPr>
          <w:rFonts w:ascii="Times New Roman" w:hAnsi="Times New Roman"/>
          <w:sz w:val="28"/>
          <w:szCs w:val="28"/>
        </w:rPr>
        <w:t>» или «Пифагор»; геометрические фи</w:t>
      </w:r>
      <w:r w:rsidRPr="004242BB">
        <w:rPr>
          <w:rFonts w:ascii="Times New Roman" w:hAnsi="Times New Roman"/>
          <w:sz w:val="28"/>
          <w:szCs w:val="28"/>
        </w:rPr>
        <w:softHyphen/>
        <w:t>гуры; рисунок ворот; рисунок Королевы Математики; игрушки.</w:t>
      </w:r>
      <w:proofErr w:type="gramEnd"/>
    </w:p>
    <w:p w:rsidR="00F05988" w:rsidRPr="004242BB" w:rsidRDefault="00F05988" w:rsidP="00F05988">
      <w:pPr>
        <w:jc w:val="both"/>
        <w:rPr>
          <w:rFonts w:ascii="Times New Roman" w:hAnsi="Times New Roman"/>
          <w:b/>
          <w:sz w:val="28"/>
          <w:szCs w:val="28"/>
        </w:rPr>
      </w:pPr>
      <w:r w:rsidRPr="004242BB">
        <w:rPr>
          <w:rFonts w:ascii="Times New Roman" w:hAnsi="Times New Roman"/>
          <w:b/>
          <w:sz w:val="28"/>
          <w:szCs w:val="28"/>
        </w:rPr>
        <w:t xml:space="preserve">                                                      Ход образовательной ситуации</w:t>
      </w:r>
    </w:p>
    <w:p w:rsidR="00F05988" w:rsidRPr="004242BB" w:rsidRDefault="00F05988" w:rsidP="00F0598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242BB">
        <w:rPr>
          <w:b/>
          <w:sz w:val="28"/>
          <w:szCs w:val="28"/>
        </w:rPr>
        <w:t>Педагог.</w:t>
      </w:r>
      <w:r w:rsidRPr="004242BB">
        <w:rPr>
          <w:sz w:val="28"/>
          <w:szCs w:val="28"/>
        </w:rPr>
        <w:t xml:space="preserve"> Ребята, я сегодня нашла в группе необычное письмо (показывает конверт, на котором в беспорядке нарисова</w:t>
      </w:r>
      <w:r w:rsidRPr="004242BB">
        <w:rPr>
          <w:sz w:val="28"/>
          <w:szCs w:val="28"/>
        </w:rPr>
        <w:softHyphen/>
        <w:t>ны цифры). На конверте написано, что вскрыть его можно, толь</w:t>
      </w:r>
      <w:r w:rsidRPr="004242BB">
        <w:rPr>
          <w:sz w:val="28"/>
          <w:szCs w:val="28"/>
        </w:rPr>
        <w:softHyphen/>
        <w:t>ко расставив все цифры, нарисованные на нем, по порядку.</w:t>
      </w:r>
    </w:p>
    <w:p w:rsidR="00F05988" w:rsidRPr="004242BB" w:rsidRDefault="00F05988" w:rsidP="00F0598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242BB">
        <w:rPr>
          <w:rFonts w:ascii="Times New Roman" w:hAnsi="Times New Roman"/>
          <w:sz w:val="28"/>
          <w:szCs w:val="28"/>
        </w:rPr>
        <w:t>Дети берут карточки с цифрами, изображенными на конвер</w:t>
      </w:r>
      <w:r w:rsidRPr="004242BB">
        <w:rPr>
          <w:rFonts w:ascii="Times New Roman" w:hAnsi="Times New Roman"/>
          <w:sz w:val="28"/>
          <w:szCs w:val="28"/>
        </w:rPr>
        <w:softHyphen/>
        <w:t>те, и расставляют их по порядку.</w:t>
      </w:r>
    </w:p>
    <w:p w:rsidR="00F05988" w:rsidRPr="004242BB" w:rsidRDefault="00F05988" w:rsidP="00F0598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242BB">
        <w:rPr>
          <w:rFonts w:ascii="Times New Roman" w:hAnsi="Times New Roman"/>
          <w:sz w:val="28"/>
          <w:szCs w:val="28"/>
        </w:rPr>
        <w:t>Педагог читает письмо. В нем говорится, что Королева Ма</w:t>
      </w:r>
      <w:r w:rsidRPr="004242BB">
        <w:rPr>
          <w:rFonts w:ascii="Times New Roman" w:hAnsi="Times New Roman"/>
          <w:sz w:val="28"/>
          <w:szCs w:val="28"/>
        </w:rPr>
        <w:softHyphen/>
        <w:t>тематики приглашает детей в гости, в город Математических Загадок.</w:t>
      </w:r>
    </w:p>
    <w:p w:rsidR="00F05988" w:rsidRPr="004242BB" w:rsidRDefault="00F05988" w:rsidP="00F0598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242BB">
        <w:rPr>
          <w:sz w:val="28"/>
          <w:szCs w:val="28"/>
        </w:rPr>
        <w:t>Первым делом педагог предлагает выбрать нужную до</w:t>
      </w:r>
      <w:r w:rsidRPr="004242BB">
        <w:rPr>
          <w:sz w:val="28"/>
          <w:szCs w:val="28"/>
        </w:rPr>
        <w:softHyphen/>
        <w:t xml:space="preserve">рожку. В город Математических Загадок должна привести та дорожка, длина которой равна 10 условным меркам. Дети, пользуясь меркой, выбирают нужную дорожку из 10 </w:t>
      </w:r>
      <w:proofErr w:type="gramStart"/>
      <w:r w:rsidRPr="004242BB">
        <w:rPr>
          <w:sz w:val="28"/>
          <w:szCs w:val="28"/>
        </w:rPr>
        <w:t>предло</w:t>
      </w:r>
      <w:r w:rsidRPr="004242BB">
        <w:rPr>
          <w:sz w:val="28"/>
          <w:szCs w:val="28"/>
        </w:rPr>
        <w:softHyphen/>
        <w:t>женных</w:t>
      </w:r>
      <w:proofErr w:type="gramEnd"/>
      <w:r w:rsidRPr="004242BB">
        <w:rPr>
          <w:sz w:val="28"/>
          <w:szCs w:val="28"/>
        </w:rPr>
        <w:t>. В качестве дорожек выступают, как обычно, бумаж</w:t>
      </w:r>
      <w:r w:rsidRPr="004242BB">
        <w:rPr>
          <w:sz w:val="28"/>
          <w:szCs w:val="28"/>
        </w:rPr>
        <w:softHyphen/>
        <w:t>ные полоски.</w:t>
      </w:r>
    </w:p>
    <w:p w:rsidR="00F05988" w:rsidRPr="004242BB" w:rsidRDefault="00F05988" w:rsidP="00F0598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242BB">
        <w:rPr>
          <w:sz w:val="28"/>
          <w:szCs w:val="28"/>
        </w:rPr>
        <w:t>Ребят по дороге встречает белка (изображение, состав</w:t>
      </w:r>
      <w:r w:rsidRPr="004242BB">
        <w:rPr>
          <w:sz w:val="28"/>
          <w:szCs w:val="28"/>
        </w:rPr>
        <w:softHyphen/>
        <w:t>ленное из деталей игры «</w:t>
      </w:r>
      <w:proofErr w:type="spellStart"/>
      <w:r w:rsidRPr="004242BB">
        <w:rPr>
          <w:sz w:val="28"/>
          <w:szCs w:val="28"/>
        </w:rPr>
        <w:t>Танграм</w:t>
      </w:r>
      <w:proofErr w:type="spellEnd"/>
      <w:r w:rsidRPr="004242BB">
        <w:rPr>
          <w:sz w:val="28"/>
          <w:szCs w:val="28"/>
        </w:rPr>
        <w:t>» или «Пифагор»). Белка просит сложить еще несколько таких же изображений, чтобы ей не было скучно одной. Дети выкладывают изображения.</w:t>
      </w:r>
    </w:p>
    <w:p w:rsidR="00F05988" w:rsidRPr="004242BB" w:rsidRDefault="00F05988" w:rsidP="00F0598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242BB">
        <w:rPr>
          <w:sz w:val="28"/>
          <w:szCs w:val="28"/>
        </w:rPr>
        <w:t xml:space="preserve">Перед детьми — набор из геометрических фигур (круги, квадраты, </w:t>
      </w:r>
      <w:r w:rsidRPr="004242BB">
        <w:rPr>
          <w:sz w:val="28"/>
          <w:szCs w:val="28"/>
        </w:rPr>
        <w:lastRenderedPageBreak/>
        <w:t>прямоугольники, треугольники, четырехугольники, овалы разных цветов).</w:t>
      </w:r>
      <w:proofErr w:type="gramEnd"/>
      <w:r w:rsidRPr="004242BB">
        <w:rPr>
          <w:sz w:val="28"/>
          <w:szCs w:val="28"/>
        </w:rPr>
        <w:t xml:space="preserve"> Предлагается выбрать только те фигу</w:t>
      </w:r>
      <w:r w:rsidRPr="004242BB">
        <w:rPr>
          <w:sz w:val="28"/>
          <w:szCs w:val="28"/>
        </w:rPr>
        <w:softHyphen/>
        <w:t>ры, у которых есть углы. А затем разделить выбранные фигуры на группы так, чтобы фигуры одного цвета находились в одной группе.</w:t>
      </w:r>
    </w:p>
    <w:p w:rsidR="00F05988" w:rsidRPr="004242BB" w:rsidRDefault="00F05988" w:rsidP="00F0598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242BB">
        <w:rPr>
          <w:b/>
          <w:sz w:val="28"/>
          <w:szCs w:val="28"/>
        </w:rPr>
        <w:t>Педагог.</w:t>
      </w:r>
      <w:r w:rsidRPr="004242BB">
        <w:rPr>
          <w:sz w:val="28"/>
          <w:szCs w:val="28"/>
        </w:rPr>
        <w:t xml:space="preserve"> Впереди уже виден город Математических Загадок. Но попасть в него могут только те дети, которые хорошо знают математику. Давайте попробуем войти в ворота. Они откроются, если на них будут написаны числа, состав</w:t>
      </w:r>
      <w:r w:rsidRPr="004242BB">
        <w:rPr>
          <w:sz w:val="28"/>
          <w:szCs w:val="28"/>
        </w:rPr>
        <w:softHyphen/>
        <w:t>ляющие вместе число 10. (Показывает рисунок ворот; рис. 64.)</w:t>
      </w:r>
    </w:p>
    <w:p w:rsidR="00F05988" w:rsidRPr="004242BB" w:rsidRDefault="00F05988" w:rsidP="00F0598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242BB">
        <w:rPr>
          <w:rFonts w:ascii="Times New Roman" w:hAnsi="Times New Roman"/>
          <w:sz w:val="28"/>
          <w:szCs w:val="28"/>
        </w:rPr>
        <w:t>Педагог помогает детям вспомнить состав числа 10 из двух меньших чисел и «открыть» ворота, заполнив пустые клетки.</w:t>
      </w:r>
    </w:p>
    <w:p w:rsidR="00F05988" w:rsidRPr="004242BB" w:rsidRDefault="00F05988" w:rsidP="00F0598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242BB">
        <w:rPr>
          <w:b/>
          <w:sz w:val="28"/>
          <w:szCs w:val="28"/>
        </w:rPr>
        <w:t>Педагог.</w:t>
      </w:r>
      <w:r w:rsidRPr="004242BB">
        <w:rPr>
          <w:sz w:val="28"/>
          <w:szCs w:val="28"/>
        </w:rPr>
        <w:t xml:space="preserve"> А вот и Королева Математики (показывает рисунок). Она нас уже ждет.</w:t>
      </w:r>
    </w:p>
    <w:p w:rsidR="00F05988" w:rsidRPr="004242BB" w:rsidRDefault="00F05988" w:rsidP="00F0598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242BB">
        <w:rPr>
          <w:rFonts w:ascii="Times New Roman" w:hAnsi="Times New Roman"/>
          <w:b/>
          <w:sz w:val="28"/>
          <w:szCs w:val="28"/>
        </w:rPr>
        <w:t>Королева  Математики.</w:t>
      </w:r>
      <w:r w:rsidRPr="004242BB">
        <w:rPr>
          <w:rFonts w:ascii="Times New Roman" w:hAnsi="Times New Roman"/>
          <w:sz w:val="28"/>
          <w:szCs w:val="28"/>
        </w:rPr>
        <w:t xml:space="preserve"> Здравствуйте, дети! Давайте поиграем!</w:t>
      </w:r>
    </w:p>
    <w:p w:rsidR="00F05988" w:rsidRPr="004242BB" w:rsidRDefault="00F05988" w:rsidP="00F059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62400" cy="2847975"/>
            <wp:effectExtent l="19050" t="0" r="0" b="0"/>
            <wp:docPr id="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988" w:rsidRPr="004242BB" w:rsidRDefault="00F05988" w:rsidP="00F05988">
      <w:pPr>
        <w:jc w:val="both"/>
        <w:rPr>
          <w:rFonts w:ascii="Times New Roman" w:hAnsi="Times New Roman"/>
          <w:sz w:val="28"/>
          <w:szCs w:val="28"/>
        </w:rPr>
      </w:pPr>
      <w:r w:rsidRPr="004242BB">
        <w:rPr>
          <w:rFonts w:ascii="Times New Roman" w:hAnsi="Times New Roman"/>
          <w:sz w:val="28"/>
          <w:szCs w:val="28"/>
        </w:rPr>
        <w:t>Королева Математики играет с детьми:</w:t>
      </w:r>
    </w:p>
    <w:p w:rsidR="00F05988" w:rsidRPr="004242BB" w:rsidRDefault="00F05988" w:rsidP="00F05988">
      <w:pPr>
        <w:jc w:val="both"/>
        <w:rPr>
          <w:rFonts w:ascii="Times New Roman" w:hAnsi="Times New Roman"/>
          <w:sz w:val="28"/>
          <w:szCs w:val="28"/>
        </w:rPr>
      </w:pPr>
      <w:r w:rsidRPr="004242BB">
        <w:rPr>
          <w:rFonts w:ascii="Times New Roman" w:hAnsi="Times New Roman"/>
          <w:sz w:val="28"/>
          <w:szCs w:val="28"/>
        </w:rPr>
        <w:t>–  называет число, от которого нужно посчитать «вперед</w:t>
      </w:r>
      <w:proofErr w:type="gramStart"/>
      <w:r w:rsidRPr="004242BB">
        <w:rPr>
          <w:rFonts w:ascii="Times New Roman" w:hAnsi="Times New Roman"/>
          <w:sz w:val="28"/>
          <w:szCs w:val="28"/>
        </w:rPr>
        <w:t>»д</w:t>
      </w:r>
      <w:proofErr w:type="gramEnd"/>
      <w:r w:rsidRPr="004242BB">
        <w:rPr>
          <w:rFonts w:ascii="Times New Roman" w:hAnsi="Times New Roman"/>
          <w:sz w:val="28"/>
          <w:szCs w:val="28"/>
        </w:rPr>
        <w:t>о 10 или «назад» до 1;</w:t>
      </w:r>
    </w:p>
    <w:p w:rsidR="00F05988" w:rsidRPr="004242BB" w:rsidRDefault="00F05988" w:rsidP="00F05988">
      <w:pPr>
        <w:jc w:val="both"/>
        <w:rPr>
          <w:rFonts w:ascii="Times New Roman" w:hAnsi="Times New Roman"/>
          <w:sz w:val="28"/>
          <w:szCs w:val="28"/>
        </w:rPr>
      </w:pPr>
      <w:r w:rsidRPr="004242BB">
        <w:rPr>
          <w:rFonts w:ascii="Times New Roman" w:hAnsi="Times New Roman"/>
          <w:sz w:val="28"/>
          <w:szCs w:val="28"/>
        </w:rPr>
        <w:t>–  показывает группу предметов и просит детей показать соответствующую цифру;</w:t>
      </w:r>
    </w:p>
    <w:p w:rsidR="00F05988" w:rsidRPr="004242BB" w:rsidRDefault="00F05988" w:rsidP="00F05988">
      <w:pPr>
        <w:jc w:val="both"/>
        <w:rPr>
          <w:rFonts w:ascii="Times New Roman" w:hAnsi="Times New Roman"/>
          <w:sz w:val="28"/>
          <w:szCs w:val="28"/>
        </w:rPr>
      </w:pPr>
      <w:r w:rsidRPr="004242BB">
        <w:rPr>
          <w:rFonts w:ascii="Times New Roman" w:hAnsi="Times New Roman"/>
          <w:sz w:val="28"/>
          <w:szCs w:val="28"/>
        </w:rPr>
        <w:t>–  расставляет в ряд игрушки и спрашивает, какой по счету (слева направо или справа налево) является та или иная игрушка.</w:t>
      </w:r>
    </w:p>
    <w:p w:rsidR="00F05988" w:rsidRPr="004242BB" w:rsidRDefault="00F05988" w:rsidP="00F05988">
      <w:pPr>
        <w:rPr>
          <w:rFonts w:ascii="Times New Roman" w:hAnsi="Times New Roman"/>
          <w:sz w:val="28"/>
          <w:szCs w:val="28"/>
        </w:rPr>
      </w:pPr>
    </w:p>
    <w:p w:rsidR="007205E5" w:rsidRDefault="007205E5"/>
    <w:sectPr w:rsidR="007205E5" w:rsidSect="00693B50">
      <w:headerReference w:type="default" r:id="rId6"/>
      <w:pgSz w:w="12240" w:h="15840"/>
      <w:pgMar w:top="219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5E" w:rsidRPr="0099165E" w:rsidRDefault="00F05988" w:rsidP="0099165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0D3F"/>
    <w:multiLevelType w:val="hybridMultilevel"/>
    <w:tmpl w:val="B1E0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92F4A"/>
    <w:multiLevelType w:val="hybridMultilevel"/>
    <w:tmpl w:val="EC54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88"/>
    <w:rsid w:val="007205E5"/>
    <w:rsid w:val="00F0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9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05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98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059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F05988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F05988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0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5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2015-11-30T07:24:00Z</dcterms:created>
  <dcterms:modified xsi:type="dcterms:W3CDTF">2015-11-30T07:25:00Z</dcterms:modified>
</cp:coreProperties>
</file>