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867C54" w:rsidRDefault="00867C54" w:rsidP="00867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F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Роль </w:t>
      </w:r>
      <w:r w:rsidRPr="0082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дидактических </w:t>
      </w:r>
      <w:r w:rsidRPr="000F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математическом развитии детей 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Pr="00867C54" w:rsidRDefault="00867C54" w:rsidP="00BA15AA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86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</w:t>
      </w:r>
    </w:p>
    <w:p w:rsidR="00867C54" w:rsidRPr="00867C54" w:rsidRDefault="00867C54" w:rsidP="00BA15AA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867C54" w:rsidRPr="00867C54" w:rsidRDefault="00867C54" w:rsidP="00BA15AA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ЛУШИНА Нина Петровна</w:t>
      </w:r>
    </w:p>
    <w:p w:rsidR="00867C54" w:rsidRP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 и педагоги рассматривают усвоение и применение знаний как две стороны единого активного процесса обучения, в ходе которого не только выявляется качество знаний, но и происходит их обобщение, раскрываются новые существенные связи и отношения, появляется возможность их использования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незнакомых ситуациях.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руководствуются  ученые при определении содержания и программы обучения началам математики детей дошкольного возраста? Известно, что математические понятия (натурального числа, величины и др.) отличаются абстрак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тностью, однако они вполне уясняе</w:t>
      </w: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так как отражают связи и отношения, свойственные предметам внешнего мира. По этому поводу Ф. Энгельс писал: Как понятие числа, таки понятие фигуры заимствованы исключительно из внешнего мира, а не возникли в голове из чистого мышления». Усвоение этих понятий, сложившихся исторически в процессе производственной деятельности общества,— явление сложное. Начинается оно с чувственного восприятия мира. Мысль, что в основе математических понятий лежит чувственное познание, а счет служит переходом от </w:t>
      </w:r>
      <w:proofErr w:type="gramStart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чувственного</w:t>
      </w:r>
      <w:proofErr w:type="gramEnd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логическому, была высказана еще К. Марксом: «... Первой теоретической деятельностью рассудка, который еще колеблется между чувственност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и мышлением, является счет».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материалистического толкования происхождения математических понятий, дошкольная педагогика включает в процесс обучения началам математики предметные действия с разными объектами, которые обеспечивают чувственную основу для формирования знаний и представлений, а также различные виды детской деятельности для практического их применения. Такая форма образовательного процесса помогает ребенку приобрести прочные знания, навыки и умения, обеспечивает развитие самостоятельности, уверенности, формирует интерес к количественной стороне действительности, оказывает положительное влияние на дальнейшее усвоение математического материала в школе. </w:t>
      </w:r>
      <w:proofErr w:type="gramStart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нужно учитывать, что процесс применения математических знаний в дошкольном возрасте имеет свои особенности, а именно: связь с жизнью у маленьких детей ограничена их возможностями; их жизнь — это игра, труд, занятия, поэтому приобретаемые знания следует использовать именно в этих видах деятельности; использование же знаний в разных условиях 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более значимыми и прочными.</w:t>
      </w:r>
      <w:proofErr w:type="gramEnd"/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же роль игры в  математическом развитии детей дошкольного возраста? Развивающим играм присуща свободная, активная, по личной инициативе ребенка предпринимаемая деятельность, насыщенная положительными эмоциями. В играх знания детей 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обобщенный характер. Поэтому психологи и педагоги характеризуют игру как форму практического познания окружающей действительности, как способ перехода от незнания к знанию. Отражая в играх, например деятельность взрослых, в которой ребенок практически еще не может участвовать, он действительно воспроизводит наиболее для него интересные, запечатлевающиеся трудовые процессы взрослых. «Игра,— писал выдающийся психолог А. В.</w:t>
      </w:r>
      <w:r w:rsidRPr="000F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Запорожец, - дает возможность воссоздать в активной наглядно-действенной форме неизмеримо более широкие сферы действительности, далеко выходящие за пределы личной практики ребенка. В</w:t>
      </w:r>
      <w:r w:rsidRPr="000F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дошкольник с помощью своих движений и действий с игрушками активно воссоздает труд и быт окружающих взрослых, события их жизни, отношения между ними и т. д. Тем самым складываются необходимые условия для осознания ребенком этих новых областей действительности, а вместе с тем и для развития соответствующих способностей». 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игра является активной и осмысленной для ребенка деятельностью, в которую он охотно и добровольно включается, новый опыт, приобретенный в ней, становится его личным состоянием, так как его можно свободно применять и в других условиях (поэтому необходимость в закреплении новых знаний отпадает). Перенос усвоенного опыта в новые ситуации в его собственных играх является важным показателем развития творческой инициативы ребенка. Кроме того, многие игры учат детей действовать «в уме», мыслить, что раскрепощает воображение детей, развивает их творческие возможности и способности.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 маленьких детей в мир математике, важно показать им присутствие чисел в мире природы и культуры, наполнить представления о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 числе живыми ассоциациями.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формой, важно не столько добиться запоминания названий геометрических фигур, сколько дать представление о многообразии и красоте форм в природе и искусстве. Идею симметрии не нужно формулировать, но нужно организовывать опыт ребенка так, чтобы он мог видеть много примеров симметрии. Это же касается отношения подобия в природе, линии, цвета.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пропорций и чувства ритма также имеет прямое отношение к математике. Абстрактному понятию должно предшествовать живое переживание, которое позволит не превратить это понятие в сухую теорию. Точность и строгость математике как науки никак не должны выливаться в сухость ее преподавания детям; отвлеченность понятий, которыми она оперирует, не должна порождать искусственность самой ситуации обучения. Тогда маленькие дети будут учиться, не зная, что это математика, а старшие будут ждать из этого источника особенно волшебных историй.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возможно дать детям в развивающих играх. Ведь игра – основной вид деятельности детей, в игре ребенок учится, познает мир.</w:t>
      </w: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Знакомство  с математикой дает первое интуитивное  ощущение, что мир не есть хаос, но скорее некая тонкая архитектура, которая имеет канон своего создания, и человек способен прикоснутся к этому канону. Математика дает возможность увидеть, что порядок и определенность, симметрия и пропорциональность есть как в природе, так и в истинном искусстве. Интуитивное ощущение гармонии как соразмерности позволяет соединить эстетическое чувство ребенка и его интеллект. Основная цель развивающих игр – дать ребенку ощущение уверенности в своих силах, основанное на том, что мир упорядочен и потому постижим, </w:t>
      </w:r>
      <w:proofErr w:type="gramStart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предсказуем для человека.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занимает в жизни ребенка одно из главных мест. В развивающей игре, благодаря обучающей задаче, обличенной в игровую форму, ребенок непреднамеренно усваивает новые математические знания, применяет и закрепляет их. </w:t>
      </w:r>
    </w:p>
    <w:p w:rsidR="00867C54" w:rsidRPr="000F201E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 время Е.А. </w:t>
      </w:r>
      <w:proofErr w:type="spellStart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 внимание на то, что игровые методы и приемы позволяют четко и полно осуществлять учебные задачи в атмосфере легкости и заинтересованности, активности детей. В современных исследованиях выявлено, что эти методы дают возможность направлять не только умственную активность детей, но и моторную. Моторная активность способствует образованию богатых ассоциативных связей, что облегчает усвоение знаний, умений. В ситуации игры процессы восприятия протекают в сознан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ребенка более быстро и точно. </w:t>
      </w: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 ценна только в том случае, когда  она содействует лучшему пониманию  математической сущности вопроса, уточнению  и формированию математических знаний учащихся. Развивающие игры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непринужденный и эмоциональный характер.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Свободное и добровольное включение детей  в игру: не навязывание игры, а  вовлечение в нее детей. Дети должны хорошо понимать смысл и содержание игры, ее правила, идею каждой игровой роли. Смысл игровых действий должен совпадать со смыслом и содержанием поведения в реальных ситуациях с тем, чтобы основной смысл игровых действий переносился в реальную жизнедеятельность. В игре должны руководствоваться принятыми в обществе нормами нравственности, основанными на гуманизме, общечеловеческих ценностях. В игре не должно унижаться достоинство ее участников, в том числе и проигравших.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атематическое развитие дошкольников — это качественные изменения в формах их познавательной активности, которые происходят в результате овладения детьми элементарными математическими представлениями и связанными с ними логическими операциями.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«математическое развитие дошкольников» является довольно сложным, оно состоит из взаимосвязанных и взаимообусловленных представлений о пространстве, форме, величине, времени, количестве, их свойствах и отношениях, которые необходимы для формирования у ребенка «житейских» и «научных» понятий.</w:t>
      </w:r>
      <w:proofErr w:type="gramEnd"/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усвоения элементарных математических представлений дошкольник вступает в специфические социально-психологические отношения со временем и пространством (как физическим, так и социальным); у него формируются представления об относительности, транзитивности, дискретности и непрерывности величины и т. п. Эти представления могут рассматриваться в качестве особого «ключа» не только к овладению свойственными возрасту видами деятельности, к проникновению в смысл окружающей действительности, но и к формированию целостной «картины мира».</w:t>
      </w:r>
    </w:p>
    <w:p w:rsidR="00867C54" w:rsidRDefault="00867C54" w:rsidP="00867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совершенно необходимо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гче усваивать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0F20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F046C" w:rsidRDefault="002F046C"/>
    <w:sectPr w:rsidR="002F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DD"/>
    <w:rsid w:val="002F046C"/>
    <w:rsid w:val="00867C54"/>
    <w:rsid w:val="009D0FDD"/>
    <w:rsid w:val="00B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1404</Words>
  <Characters>8003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Сашок и Надёк</dc:creator>
  <cp:keywords/>
  <dc:description/>
  <cp:lastModifiedBy>привет Сашок и Надёк</cp:lastModifiedBy>
  <cp:revision>3</cp:revision>
  <dcterms:created xsi:type="dcterms:W3CDTF">2015-11-29T18:16:00Z</dcterms:created>
  <dcterms:modified xsi:type="dcterms:W3CDTF">2015-11-29T18:27:00Z</dcterms:modified>
</cp:coreProperties>
</file>