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02" w:rsidRPr="001A210B" w:rsidRDefault="001A210B" w:rsidP="001A2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Детские книги — особый мир ребёнка</w:t>
      </w:r>
    </w:p>
    <w:p w:rsidR="00F120BD" w:rsidRPr="008179CA" w:rsidRDefault="00F120BD" w:rsidP="00F120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79CA">
        <w:rPr>
          <w:rFonts w:ascii="Times New Roman" w:hAnsi="Times New Roman" w:cs="Times New Roman"/>
          <w:i/>
          <w:sz w:val="24"/>
          <w:szCs w:val="24"/>
        </w:rPr>
        <w:t xml:space="preserve">Книги-корабли мысли, </w:t>
      </w:r>
    </w:p>
    <w:p w:rsidR="00F120BD" w:rsidRPr="008179CA" w:rsidRDefault="00F120BD" w:rsidP="00F120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79CA">
        <w:rPr>
          <w:rFonts w:ascii="Times New Roman" w:hAnsi="Times New Roman" w:cs="Times New Roman"/>
          <w:i/>
          <w:sz w:val="24"/>
          <w:szCs w:val="24"/>
        </w:rPr>
        <w:t>странствующие</w:t>
      </w:r>
      <w:proofErr w:type="gramEnd"/>
      <w:r w:rsidRPr="008179CA">
        <w:rPr>
          <w:rFonts w:ascii="Times New Roman" w:hAnsi="Times New Roman" w:cs="Times New Roman"/>
          <w:i/>
          <w:sz w:val="24"/>
          <w:szCs w:val="24"/>
        </w:rPr>
        <w:t xml:space="preserve"> по волнам времени</w:t>
      </w:r>
    </w:p>
    <w:p w:rsidR="00F120BD" w:rsidRPr="008179CA" w:rsidRDefault="00F120BD" w:rsidP="00F120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79CA">
        <w:rPr>
          <w:rFonts w:ascii="Times New Roman" w:hAnsi="Times New Roman" w:cs="Times New Roman"/>
          <w:i/>
          <w:sz w:val="24"/>
          <w:szCs w:val="24"/>
        </w:rPr>
        <w:t xml:space="preserve"> и бережно </w:t>
      </w:r>
      <w:proofErr w:type="gramStart"/>
      <w:r w:rsidRPr="008179CA">
        <w:rPr>
          <w:rFonts w:ascii="Times New Roman" w:hAnsi="Times New Roman" w:cs="Times New Roman"/>
          <w:i/>
          <w:sz w:val="24"/>
          <w:szCs w:val="24"/>
        </w:rPr>
        <w:t>несущие</w:t>
      </w:r>
      <w:proofErr w:type="gramEnd"/>
      <w:r w:rsidRPr="008179CA">
        <w:rPr>
          <w:rFonts w:ascii="Times New Roman" w:hAnsi="Times New Roman" w:cs="Times New Roman"/>
          <w:i/>
          <w:sz w:val="24"/>
          <w:szCs w:val="24"/>
        </w:rPr>
        <w:t xml:space="preserve"> свой драгоценный груз</w:t>
      </w:r>
    </w:p>
    <w:p w:rsidR="00C12EBB" w:rsidRPr="008179CA" w:rsidRDefault="00F120BD" w:rsidP="00F120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79CA">
        <w:rPr>
          <w:rFonts w:ascii="Times New Roman" w:hAnsi="Times New Roman" w:cs="Times New Roman"/>
          <w:i/>
          <w:sz w:val="24"/>
          <w:szCs w:val="24"/>
        </w:rPr>
        <w:t xml:space="preserve"> от поколения к поколению.</w:t>
      </w:r>
    </w:p>
    <w:p w:rsidR="00F120BD" w:rsidRPr="008179CA" w:rsidRDefault="00F120BD" w:rsidP="00F120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79CA">
        <w:rPr>
          <w:rFonts w:ascii="Times New Roman" w:hAnsi="Times New Roman" w:cs="Times New Roman"/>
          <w:i/>
          <w:sz w:val="24"/>
          <w:szCs w:val="24"/>
        </w:rPr>
        <w:t>Ф. Бэкон</w:t>
      </w:r>
    </w:p>
    <w:p w:rsidR="00C12EBB" w:rsidRPr="00C12EBB" w:rsidRDefault="00542E43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F120BD"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раннего детства нас учили</w:t>
      </w:r>
      <w:r w:rsidR="00C12EBB"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«Нужно любить книги. Кто много читает, тот умный». </w:t>
      </w:r>
      <w:r w:rsidR="00F81098"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м</w:t>
      </w:r>
      <w:r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="00F120BD"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учим наших детей</w:t>
      </w:r>
      <w:r w:rsidR="00F81098"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120BD"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покупая им дорогостоящие издания в </w:t>
      </w:r>
      <w:r w:rsidR="00C12EBB"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твёрдом переп</w:t>
      </w:r>
      <w:r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лёте с </w:t>
      </w:r>
      <w:r w:rsidR="00F120BD"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красочными иллюстрациями, </w:t>
      </w:r>
      <w:r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любить книги </w:t>
      </w:r>
      <w:r w:rsidR="00F120BD"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это пра</w:t>
      </w:r>
      <w:r w:rsidR="00F120BD"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вильно и</w:t>
      </w:r>
      <w:r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20BD"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хорошо.</w:t>
      </w:r>
    </w:p>
    <w:p w:rsidR="00C12EBB" w:rsidRPr="00C12EBB" w:rsidRDefault="00542E43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r w:rsidR="00C12EBB"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делаем это, понимая, что только книги учат мыслить, анализировать, рассуждать, извлекать информацию самостоятельно, а не просто потреблять готовый продукт, уже</w:t>
      </w:r>
      <w:r w:rsidR="00C12EBB"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12EBB"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кем-то</w:t>
      </w:r>
      <w:r w:rsidR="00C12EBB"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12EBB"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осмысленный и обработанный. 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 ещё, книги развивают наше воображение, обогащают словарный запас, учат чувствовать и любить родную речь.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книги — особый мир ребёнка, полный открытий и волшебства. И ведут его в этот мир родители, мягко, но настойчиво взяв малыша за ручку.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участия и помощи взрослых в этом вопросе никак не обойтись. Даже если в доме будет целая библиотека, состоящая из раритетных фолиантов, ребёнок может вырасти, так и не взглянув в их сторону.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есть большая доля вероятности, что в читающей семье ребёнок тоже вырастет активным читателем. Но есть и другие примеры, когда детям казалось, что книги отбирают у них родителей, и тогда они делали вывод: книги — это зло.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 же, в такой ситуации виноваты сами родители. Сидеть над книгами круглыми сутками, забывая о маленьком родном человечке, неправильно. Но иначе, как малыш сможет разглядеть ваш пример? Очень просто. Достаточно читать вовремя его сна. 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Кроха будет видеть ваше увлечение, засыпая и просыпаясь: мама всегда с книгой, она лежит на её тумбочке, закладки перемещаются, одна книга сменяет другую. В этом случае пример родителей будет очевиден, а ребёнок не станет испытывать негативных эмоций и ревновать родителей к книгам.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Начинаем с самого рождения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первых дней жизни читайте малышу вслух. Что угодно: романы, детективы, тексты на английском или другом иностранном языке, да хоть свой университетский конспект. 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Ребёнок будет слышать мелодичный звук вашего </w:t>
      </w:r>
      <w:proofErr w:type="gramStart"/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голоса</w:t>
      </w:r>
      <w:proofErr w:type="gramEnd"/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привыкать к ритмике слов, которые не рассказывают, а читают. Постепенно, с овладением речью, он начнёт вслушиваться в текст и понимать его.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Иллюстрации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Нужно, чтобы книги привлекали малыша изначально: как яркий красочный предмет, или игрушка — это станет фактором постепенного формирования любви к чтению. 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самых маленьких выбирайте книги с выразительными и понятными картинками, выполненными талантливыми художниками. Пусть на них будут изображены старые добрые герои народных сказок или отечественных мультфильмов, а не штампованные компьютерные уродцы с застывшими неестественными улыбками, которые уж никак не будут способствовать развитию хорошего вкуса и чувства прекрасного у ребёнка. 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Иллюстрации должны быть такими, чтобы к ним хотелось возвращаться, листать страницы и пересматривать.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Разнообразие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Книги должны быть разными по жанрам: сказки, стихи, рассказы. Народные и авторские, русские и зарубежные. 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 разных произведений — разная ритмика, стиль, мелодика.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Вам должно нравиться то, что вы читаете ребёнку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необычайно чувствительны к нашим эмоциям. Если мама, читая книгу, искренне увлекается и сопереживает героям, то и малыш не останется равнодушным к содержанию </w:t>
      </w: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книги. А равнодушие или нелюбовь к автору будет понятна ребёнку с первых строк. Читать нужно артистично, с выражением, обыгрывая диалоги героев. Яркие интонации вовлекут малыша в процесс чтения, а монотонный текст может только усыпить.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Журналы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 идёт о качественной детской периодике литературного направления: «Мурзилка», «Костёр», «Весёлые картинки». В чём их польза?</w:t>
      </w:r>
      <w:r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ожидание. Малыш ждёт, ежедневно заглядывает в почтовый ящик: когда же и какие сказки ему пришлют на этот раз? Кроме того, истории в таких журналах обычно публикуются короткие, доступные для понимания и не утомительные. Очень важно и право выбора — авторов, картинок, героев — можно полистать и найти то, что заинтересует.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 возрасту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 читаете</w:t>
      </w:r>
      <w:r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2-х</w:t>
      </w:r>
      <w:r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летнему ребёнку «Сказку о царе Салтане», искренне желая пораньше приобщить его к творчеству гения русской поэзии, не сокрушайтесь, что для ребёнка её смысл останется тайной за семью печатями. 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Хотя слушать мелодику идеального двухстопного ямба Александра Сергеевича Пушкина, конечно, полезно даже для новорожденных. Но для привлечения внимания и участия в процессе чтения в этот период нужны короткие, яркие тексты — прибаутки, потешки, образные четверостишия.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Педагогическая направленность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 стоит ставить её во главу угла. Положительные примеры, поучительные истории, правильный смысл — это очень хорошо. Но книги должны также и развлекать, смешить, интриговать. 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Юмористические рассказы, истории о весёлых приключениях бесшабашных хулиганистых героев — выбор такой литературы поможет больше заинтересовать ребёнка и понять, что чтение — это вовсе не скучно.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Ритуал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Читайте ребёнку перед сном — днём и вечером. Где бы вы ни находились — в гостях, в поездке или на пляже — пусть детская книжка всегда будет у вас под рукой. Многие родители разрешают детям смотреть мультфильмы во время еды.</w:t>
      </w:r>
      <w:r w:rsidR="007A215C" w:rsidRPr="00817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попробовать стимулировать аппетит ребёнка с помощью чтения. Конечно, только в том случае, если он отказывается кушать и вам всё равно приходится отвлекать его с помощью телевизора.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Маленькие хитрости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делать вид, что вы читаете не малышу, а его любимой кукле или зайчику. Очень скоро ребёнок заинтересуется, что же такого интересного вы ему рассказываете? Или так: «Если ты не уберёшь игрушки, у нас не будет места, где почитать. Если ты будешь капризничать, у нас не останется времени на чтение». Таким простым способом вы даёте понять ребёнку, что чтение — это награда, которую нужно заслужить.</w:t>
      </w:r>
    </w:p>
    <w:p w:rsidR="00C12EBB" w:rsidRPr="00C12EBB" w:rsidRDefault="00C12EBB" w:rsidP="007A2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Показывайте детям всеми средствами, что книги — это увлекательно, интересно и необходимо. Возможно, насильно привить любовь к чтению и не получится, но заинтересовать — вполне реальная задача для каждого грамотного родителя.</w:t>
      </w:r>
    </w:p>
    <w:p w:rsidR="007A215C" w:rsidRPr="008179CA" w:rsidRDefault="007A215C" w:rsidP="007A2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</w:p>
    <w:p w:rsidR="007A215C" w:rsidRPr="008179CA" w:rsidRDefault="007A215C" w:rsidP="007A2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79CA">
        <w:rPr>
          <w:rStyle w:val="a4"/>
          <w:color w:val="000000"/>
        </w:rPr>
        <w:t xml:space="preserve">Как </w:t>
      </w:r>
      <w:proofErr w:type="gramStart"/>
      <w:r w:rsidRPr="008179CA">
        <w:rPr>
          <w:rStyle w:val="a4"/>
          <w:color w:val="000000"/>
        </w:rPr>
        <w:t>научить ребенка беречь</w:t>
      </w:r>
      <w:proofErr w:type="gramEnd"/>
      <w:r w:rsidRPr="008179CA">
        <w:rPr>
          <w:rStyle w:val="a4"/>
          <w:color w:val="000000"/>
        </w:rPr>
        <w:t xml:space="preserve"> книгу:</w:t>
      </w:r>
    </w:p>
    <w:p w:rsidR="007A215C" w:rsidRPr="008179CA" w:rsidRDefault="007A215C" w:rsidP="007A2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79CA">
        <w:rPr>
          <w:color w:val="000000"/>
        </w:rPr>
        <w:t>- Не делайте в книге пометок, подписей, рисунков.</w:t>
      </w:r>
    </w:p>
    <w:p w:rsidR="007A215C" w:rsidRPr="008179CA" w:rsidRDefault="007A215C" w:rsidP="007A2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79CA">
        <w:rPr>
          <w:color w:val="000000"/>
        </w:rPr>
        <w:t>- Не читайте во время еды.</w:t>
      </w:r>
    </w:p>
    <w:p w:rsidR="007A215C" w:rsidRPr="008179CA" w:rsidRDefault="007A215C" w:rsidP="007A2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79CA">
        <w:rPr>
          <w:color w:val="000000"/>
        </w:rPr>
        <w:t>- Не загибайте листы, пользуйтесь закладкой.</w:t>
      </w:r>
    </w:p>
    <w:p w:rsidR="007A215C" w:rsidRPr="008179CA" w:rsidRDefault="007A215C" w:rsidP="007A2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79CA">
        <w:rPr>
          <w:color w:val="000000"/>
        </w:rPr>
        <w:t>- Кладите книгу только на чистый стол, берите книгу только чистыми руками.</w:t>
      </w:r>
    </w:p>
    <w:p w:rsidR="007A215C" w:rsidRPr="008179CA" w:rsidRDefault="007A215C" w:rsidP="007A2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79CA">
        <w:rPr>
          <w:color w:val="000000"/>
        </w:rPr>
        <w:t>- Не разбрасывайте книги, храните их в одном месте.</w:t>
      </w:r>
    </w:p>
    <w:p w:rsidR="007A215C" w:rsidRPr="008179CA" w:rsidRDefault="007A215C" w:rsidP="007A2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79CA">
        <w:rPr>
          <w:color w:val="000000"/>
        </w:rPr>
        <w:t>- Своевременно оказывайте «скорую помощь» «больным» книгам.</w:t>
      </w:r>
    </w:p>
    <w:sectPr w:rsidR="007A215C" w:rsidRPr="008179CA" w:rsidSect="008179CA">
      <w:footerReference w:type="default" r:id="rId6"/>
      <w:pgSz w:w="11906" w:h="16838"/>
      <w:pgMar w:top="1134" w:right="851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1F" w:rsidRDefault="0052631F" w:rsidP="008179CA">
      <w:pPr>
        <w:spacing w:after="0" w:line="240" w:lineRule="auto"/>
      </w:pPr>
      <w:r>
        <w:separator/>
      </w:r>
    </w:p>
  </w:endnote>
  <w:endnote w:type="continuationSeparator" w:id="0">
    <w:p w:rsidR="0052631F" w:rsidRDefault="0052631F" w:rsidP="0081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47672"/>
      <w:docPartObj>
        <w:docPartGallery w:val="Page Numbers (Bottom of Page)"/>
        <w:docPartUnique/>
      </w:docPartObj>
    </w:sdtPr>
    <w:sdtContent>
      <w:p w:rsidR="008179CA" w:rsidRDefault="00A6266C">
        <w:pPr>
          <w:pStyle w:val="a7"/>
          <w:jc w:val="right"/>
        </w:pPr>
        <w:fldSimple w:instr=" PAGE   \* MERGEFORMAT ">
          <w:r w:rsidR="001A210B">
            <w:rPr>
              <w:noProof/>
            </w:rPr>
            <w:t>1</w:t>
          </w:r>
        </w:fldSimple>
      </w:p>
    </w:sdtContent>
  </w:sdt>
  <w:p w:rsidR="008179CA" w:rsidRDefault="008179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1F" w:rsidRDefault="0052631F" w:rsidP="008179CA">
      <w:pPr>
        <w:spacing w:after="0" w:line="240" w:lineRule="auto"/>
      </w:pPr>
      <w:r>
        <w:separator/>
      </w:r>
    </w:p>
  </w:footnote>
  <w:footnote w:type="continuationSeparator" w:id="0">
    <w:p w:rsidR="0052631F" w:rsidRDefault="0052631F" w:rsidP="00817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EBB"/>
    <w:rsid w:val="000A5E77"/>
    <w:rsid w:val="001A210B"/>
    <w:rsid w:val="003C3602"/>
    <w:rsid w:val="0052631F"/>
    <w:rsid w:val="00542E43"/>
    <w:rsid w:val="006470EF"/>
    <w:rsid w:val="007A215C"/>
    <w:rsid w:val="008179CA"/>
    <w:rsid w:val="00A6266C"/>
    <w:rsid w:val="00C12EBB"/>
    <w:rsid w:val="00F120BD"/>
    <w:rsid w:val="00F8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02"/>
  </w:style>
  <w:style w:type="paragraph" w:styleId="2">
    <w:name w:val="heading 2"/>
    <w:basedOn w:val="a"/>
    <w:link w:val="20"/>
    <w:uiPriority w:val="9"/>
    <w:qFormat/>
    <w:rsid w:val="00C12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big">
    <w:name w:val="text-big"/>
    <w:basedOn w:val="a"/>
    <w:rsid w:val="00C1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EBB"/>
  </w:style>
  <w:style w:type="character" w:styleId="a4">
    <w:name w:val="Strong"/>
    <w:basedOn w:val="a0"/>
    <w:uiPriority w:val="22"/>
    <w:qFormat/>
    <w:rsid w:val="007A215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1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9CA"/>
  </w:style>
  <w:style w:type="paragraph" w:styleId="a7">
    <w:name w:val="footer"/>
    <w:basedOn w:val="a"/>
    <w:link w:val="a8"/>
    <w:uiPriority w:val="99"/>
    <w:unhideWhenUsed/>
    <w:rsid w:val="0081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2015-11-23T16:50:00Z</dcterms:created>
  <dcterms:modified xsi:type="dcterms:W3CDTF">2015-11-23T19:51:00Z</dcterms:modified>
</cp:coreProperties>
</file>