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DC" w:rsidRPr="003B52C8" w:rsidRDefault="00DC3BB8" w:rsidP="003B52C8">
      <w:pPr>
        <w:tabs>
          <w:tab w:val="left" w:pos="3870"/>
          <w:tab w:val="left" w:pos="4320"/>
        </w:tabs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b/>
          <w:color w:val="0000FF"/>
          <w:sz w:val="32"/>
        </w:rPr>
        <w:t>Визитная карточка</w:t>
      </w:r>
      <w:r w:rsidR="003B52C8"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b/>
          <w:color w:val="0000FF"/>
          <w:sz w:val="32"/>
        </w:rPr>
        <w:t>проекта</w:t>
      </w:r>
    </w:p>
    <w:p w:rsidR="00AC710A" w:rsidRDefault="00B93433" w:rsidP="00B12BDC">
      <w:pPr>
        <w:tabs>
          <w:tab w:val="left" w:pos="3870"/>
          <w:tab w:val="left" w:pos="432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color w:val="0000FF"/>
          <w:sz w:val="32"/>
        </w:rPr>
      </w:pPr>
      <w:r>
        <w:rPr>
          <w:rFonts w:ascii="Verdana" w:eastAsia="Verdana" w:hAnsi="Verdana" w:cs="Verdana"/>
          <w:b/>
          <w:color w:val="0000FF"/>
          <w:sz w:val="32"/>
        </w:rPr>
        <w:t>«Удивительный мир камня</w:t>
      </w:r>
      <w:r w:rsidR="00B12BDC">
        <w:rPr>
          <w:rFonts w:ascii="Verdana" w:eastAsia="Verdana" w:hAnsi="Verdana" w:cs="Verdana"/>
          <w:b/>
          <w:color w:val="0000FF"/>
          <w:sz w:val="32"/>
        </w:rPr>
        <w:t>»</w:t>
      </w:r>
    </w:p>
    <w:p w:rsidR="00B12BDC" w:rsidRDefault="00B12BDC" w:rsidP="00B12BDC">
      <w:pPr>
        <w:tabs>
          <w:tab w:val="left" w:pos="3870"/>
          <w:tab w:val="left" w:pos="432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color w:val="0000FF"/>
          <w:sz w:val="32"/>
        </w:rPr>
      </w:pPr>
    </w:p>
    <w:tbl>
      <w:tblPr>
        <w:tblpPr w:leftFromText="180" w:rightFromText="180" w:vertAnchor="text" w:horzAnchor="margin" w:tblpY="53"/>
        <w:tblW w:w="0" w:type="auto"/>
        <w:tblCellMar>
          <w:left w:w="10" w:type="dxa"/>
          <w:right w:w="10" w:type="dxa"/>
        </w:tblCellMar>
        <w:tblLook w:val="0000"/>
      </w:tblPr>
      <w:tblGrid>
        <w:gridCol w:w="1927"/>
        <w:gridCol w:w="7546"/>
      </w:tblGrid>
      <w:tr w:rsidR="00B12BDC" w:rsidTr="00B12BDC">
        <w:trPr>
          <w:cantSplit/>
        </w:trPr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Авторы проекта </w:t>
            </w:r>
          </w:p>
        </w:tc>
      </w:tr>
      <w:tr w:rsidR="00B12BDC" w:rsidTr="00B12BDC">
        <w:tc>
          <w:tcPr>
            <w:tcW w:w="19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93433" w:rsidRPr="00B93433" w:rsidRDefault="00B20429" w:rsidP="003B52C8">
            <w:pPr>
              <w:suppressAutoHyphens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МБД</w:t>
            </w:r>
            <w:r w:rsidR="00B12BDC">
              <w:rPr>
                <w:rFonts w:ascii="Times New Roman" w:eastAsia="Times New Roman" w:hAnsi="Times New Roman" w:cs="Times New Roman"/>
                <w:sz w:val="32"/>
              </w:rPr>
              <w:t>ОУ</w:t>
            </w:r>
            <w:r w:rsidR="00B93433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7546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Дети, родители и педагоги</w:t>
            </w:r>
          </w:p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</w:p>
        </w:tc>
      </w:tr>
      <w:tr w:rsidR="00B12BDC" w:rsidTr="00B12BDC">
        <w:tc>
          <w:tcPr>
            <w:tcW w:w="19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Город, область</w:t>
            </w:r>
          </w:p>
        </w:tc>
        <w:tc>
          <w:tcPr>
            <w:tcW w:w="7546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0BA" w:rsidRDefault="00B12BDC" w:rsidP="003B52C8">
            <w:pPr>
              <w:suppressAutoHyphens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="00B20429">
              <w:rPr>
                <w:rFonts w:ascii="Times New Roman" w:eastAsia="Times New Roman" w:hAnsi="Times New Roman" w:cs="Times New Roman"/>
                <w:b/>
                <w:sz w:val="32"/>
              </w:rPr>
              <w:t xml:space="preserve">Кемеровская область, </w:t>
            </w:r>
          </w:p>
          <w:p w:rsidR="00B12BDC" w:rsidRDefault="00B20429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Осинниковский городской округ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32"/>
              </w:rPr>
              <w:t>Название проекта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after="0" w:line="360" w:lineRule="auto"/>
              <w:jc w:val="center"/>
            </w:pPr>
            <w:r w:rsidRPr="008932AB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«</w:t>
            </w:r>
            <w:r w:rsidRPr="008932A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Удивительный</w:t>
            </w:r>
            <w:r w:rsidR="00B93433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 xml:space="preserve"> мир камня</w:t>
            </w:r>
            <w:r w:rsidRPr="008932AB">
              <w:rPr>
                <w:rFonts w:ascii="Times New Roman" w:eastAsia="Times New Roman" w:hAnsi="Times New Roman" w:cs="Times New Roman"/>
                <w:b/>
                <w:sz w:val="38"/>
                <w:szCs w:val="3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noProof/>
                <w:sz w:val="32"/>
              </w:rPr>
              <w:drawing>
                <wp:inline distT="0" distB="0" distL="0" distR="0">
                  <wp:extent cx="819150" cy="1076325"/>
                  <wp:effectExtent l="19050" t="0" r="0" b="0"/>
                  <wp:docPr id="5" name="Рисунок 2" descr="I:\Изображение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Изображение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20961" cy="1078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12BDC" w:rsidRPr="00B93433" w:rsidRDefault="00B93433" w:rsidP="003B52C8">
            <w:pPr>
              <w:suppressAutoHyphens/>
              <w:spacing w:before="60" w:after="60" w:line="360" w:lineRule="auto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93433">
              <w:rPr>
                <w:rFonts w:ascii="Times New Roman" w:hAnsi="Times New Roman" w:cs="Times New Roman"/>
                <w:i/>
                <w:sz w:val="32"/>
                <w:szCs w:val="32"/>
              </w:rPr>
              <w:t>Тип проекта</w:t>
            </w:r>
          </w:p>
        </w:tc>
      </w:tr>
      <w:tr w:rsidR="0082279E" w:rsidTr="0082279E">
        <w:trPr>
          <w:trHeight w:val="535"/>
        </w:trPr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82279E" w:rsidRPr="0082279E" w:rsidRDefault="0082279E" w:rsidP="003B52C8">
            <w:pPr>
              <w:suppressAutoHyphens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Социально-образ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>овательный</w:t>
            </w:r>
          </w:p>
        </w:tc>
      </w:tr>
      <w:tr w:rsidR="00B93433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93433" w:rsidRDefault="00B93433" w:rsidP="003B52C8">
            <w:pPr>
              <w:suppressAutoHyphens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</w:rPr>
              <w:t>Вид проекта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629" w:rsidRPr="00F91629" w:rsidRDefault="00F91629" w:rsidP="003B52C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Исследовательско – игровой.</w:t>
            </w:r>
          </w:p>
          <w:p w:rsidR="00B12BDC" w:rsidRPr="00F91629" w:rsidRDefault="00F91629" w:rsidP="003B52C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По содержанию:  естественно –  научный.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12BDC" w:rsidRPr="00F91629" w:rsidRDefault="00F91629" w:rsidP="003B52C8">
            <w:pPr>
              <w:suppressAutoHyphens/>
              <w:spacing w:before="60" w:after="60" w:line="360" w:lineRule="auto"/>
              <w:jc w:val="both"/>
              <w:rPr>
                <w:i/>
                <w:sz w:val="32"/>
                <w:szCs w:val="32"/>
              </w:rPr>
            </w:pPr>
            <w:r w:rsidRPr="00F9162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 времени проведения:   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12BDC" w:rsidRDefault="00F91629" w:rsidP="003B52C8">
            <w:pPr>
              <w:suppressAutoHyphens/>
              <w:spacing w:before="60" w:after="60" w:line="360" w:lineRule="auto"/>
              <w:jc w:val="both"/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долгосрочный.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32"/>
              </w:rPr>
              <w:t>Возрастная группа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B52C8" w:rsidRDefault="003B52C8" w:rsidP="003B52C8">
            <w:pPr>
              <w:suppressAutoHyphens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B12BDC" w:rsidRDefault="00B93433" w:rsidP="003B52C8">
            <w:pPr>
              <w:suppressAutoHyphens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дошкольный возраст  (дети 4</w:t>
            </w:r>
            <w:r w:rsidR="003B52C8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="00B12BDC">
              <w:rPr>
                <w:rFonts w:ascii="Times New Roman" w:eastAsia="Times New Roman" w:hAnsi="Times New Roman" w:cs="Times New Roman"/>
                <w:b/>
                <w:sz w:val="32"/>
              </w:rPr>
              <w:t>-</w:t>
            </w:r>
            <w:r w:rsidR="003B52C8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="00B12BDC">
              <w:rPr>
                <w:rFonts w:ascii="Times New Roman" w:eastAsia="Times New Roman" w:hAnsi="Times New Roman" w:cs="Times New Roman"/>
                <w:b/>
                <w:sz w:val="32"/>
              </w:rPr>
              <w:t>7 лет)</w:t>
            </w:r>
          </w:p>
          <w:p w:rsidR="003B52C8" w:rsidRDefault="003B52C8" w:rsidP="003B52C8">
            <w:pPr>
              <w:suppressAutoHyphens/>
              <w:spacing w:before="60" w:after="60" w:line="360" w:lineRule="auto"/>
              <w:jc w:val="both"/>
            </w:pP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32"/>
              </w:rPr>
              <w:lastRenderedPageBreak/>
              <w:t>Образовательная  область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12BDC" w:rsidRPr="00B12BDC" w:rsidRDefault="00B12BDC" w:rsidP="003B52C8">
            <w:pPr>
              <w:numPr>
                <w:ilvl w:val="0"/>
                <w:numId w:val="1"/>
              </w:numPr>
              <w:suppressAutoHyphens/>
              <w:spacing w:before="60" w:after="60" w:line="360" w:lineRule="auto"/>
              <w:ind w:left="720" w:hanging="36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B12BD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B12BDC" w:rsidRDefault="00B12BDC" w:rsidP="003B52C8">
            <w:pPr>
              <w:numPr>
                <w:ilvl w:val="0"/>
                <w:numId w:val="1"/>
              </w:numPr>
              <w:suppressAutoHyphens/>
              <w:spacing w:before="60" w:after="60" w:line="360" w:lineRule="auto"/>
              <w:ind w:left="720" w:hanging="360"/>
              <w:jc w:val="both"/>
            </w:pPr>
            <w:r w:rsidRPr="00B12BD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Познавательно-речевое развитие. Формирование целостной картины мира, расширение кругозора.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32"/>
              </w:rPr>
              <w:t>Цели и задачи проекта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B52C8" w:rsidRDefault="003B52C8" w:rsidP="003B52C8">
            <w:pPr>
              <w:tabs>
                <w:tab w:val="left" w:pos="0"/>
                <w:tab w:val="right" w:pos="7011"/>
              </w:tabs>
              <w:spacing w:line="360" w:lineRule="auto"/>
              <w:ind w:right="195"/>
              <w:jc w:val="both"/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</w:pPr>
          </w:p>
          <w:p w:rsidR="003B52C8" w:rsidRPr="003B52C8" w:rsidRDefault="00F91629" w:rsidP="003B52C8">
            <w:pPr>
              <w:tabs>
                <w:tab w:val="left" w:pos="0"/>
                <w:tab w:val="right" w:pos="7011"/>
              </w:tabs>
              <w:spacing w:line="360" w:lineRule="auto"/>
              <w:ind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Цель:</w:t>
            </w:r>
            <w:r w:rsidRPr="0082279E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="0082279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детей с разнообразием камней в природе,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их особенностями, свойствами, значением и применением человеком через игровую и экспериментальную деятельность с учетом возрастных и индивидуальных особенностей  при сотрудничестве со взрослыми.</w:t>
            </w:r>
          </w:p>
          <w:p w:rsidR="003B52C8" w:rsidRPr="003B52C8" w:rsidRDefault="00F91629" w:rsidP="003B52C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16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Задачи:</w:t>
            </w:r>
          </w:p>
          <w:p w:rsidR="00F91629" w:rsidRPr="00F91629" w:rsidRDefault="00F91629" w:rsidP="003B52C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Обучающий компонент:</w:t>
            </w:r>
          </w:p>
          <w:p w:rsidR="00F91629" w:rsidRPr="00F91629" w:rsidRDefault="00F91629" w:rsidP="003B52C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представления о камнях разного происхождения. Учить классифицировать камни по их отличительным признакам. Формировать умение обследовать камни, называть  их свойства и особенности. Познакомить детей с их значением и  использованием  человеком в повседневной жизни, а также с камнями, которые человек использовал с давних времен. Показать опытно – экспериментальной деятельностью и путем моделирования образование и  разрушение  камней, гор, вулканов. </w:t>
            </w:r>
            <w:r w:rsidR="0082279E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желание как можно больше узнать о полезных ископаемых своего края через координацию взаимодействия и сотрудничества ДОУ с учреждениями дополнительного образования, культуры и микросоциума.</w:t>
            </w:r>
          </w:p>
          <w:p w:rsidR="00F91629" w:rsidRPr="00F91629" w:rsidRDefault="00F91629" w:rsidP="003B52C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Воспитывающий компонент:</w:t>
            </w:r>
          </w:p>
          <w:p w:rsidR="00F14783" w:rsidRPr="00F91629" w:rsidRDefault="00F91629" w:rsidP="003B52C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объектам неживой природы  и к </w:t>
            </w:r>
            <w:r w:rsidR="0082279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экспериментальной </w:t>
            </w: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деятельности с ними. Воспитывать нравственно - патриотические чувства к родному краю.</w:t>
            </w:r>
          </w:p>
        </w:tc>
      </w:tr>
      <w:tr w:rsidR="000860BA" w:rsidTr="000860BA">
        <w:trPr>
          <w:trHeight w:val="403"/>
        </w:trPr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  <w:vAlign w:val="center"/>
          </w:tcPr>
          <w:p w:rsidR="000860BA" w:rsidRDefault="000860BA" w:rsidP="003B52C8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lastRenderedPageBreak/>
              <w:t>Планируемые результаты</w:t>
            </w:r>
          </w:p>
        </w:tc>
      </w:tr>
      <w:tr w:rsidR="00F91629" w:rsidTr="00F91629">
        <w:tc>
          <w:tcPr>
            <w:tcW w:w="9473" w:type="dxa"/>
            <w:gridSpan w:val="2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F14783" w:rsidRDefault="00F14783" w:rsidP="003B52C8">
            <w:pPr>
              <w:shd w:val="clear" w:color="auto" w:fill="FFFFFF" w:themeFill="background1"/>
              <w:tabs>
                <w:tab w:val="left" w:pos="600"/>
                <w:tab w:val="left" w:pos="1199"/>
                <w:tab w:val="left" w:pos="8789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9" w:rsidRPr="00F14783" w:rsidRDefault="00F91629" w:rsidP="003B52C8">
            <w:pPr>
              <w:shd w:val="clear" w:color="auto" w:fill="FFFFFF" w:themeFill="background1"/>
              <w:tabs>
                <w:tab w:val="left" w:pos="600"/>
                <w:tab w:val="left" w:pos="1199"/>
                <w:tab w:val="left" w:pos="8789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83">
              <w:rPr>
                <w:rFonts w:ascii="Times New Roman" w:hAnsi="Times New Roman" w:cs="Times New Roman"/>
                <w:sz w:val="28"/>
                <w:szCs w:val="28"/>
              </w:rPr>
              <w:t>Дети должны научиться  ориентироваться в  мире  камня. Знать их свойства, особенности, значение и применение человеком. В исследовательской деятельности с камнями раскрыть потенциальные возможности и способности ребенка, его умение самостоятельно делать выводы.</w:t>
            </w:r>
          </w:p>
          <w:p w:rsidR="00F91629" w:rsidRDefault="00F91629" w:rsidP="003B52C8">
            <w:pPr>
              <w:tabs>
                <w:tab w:val="left" w:pos="600"/>
                <w:tab w:val="left" w:pos="1199"/>
                <w:tab w:val="left" w:pos="878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F91629" w:rsidTr="00B12BDC">
        <w:tc>
          <w:tcPr>
            <w:tcW w:w="9473" w:type="dxa"/>
            <w:gridSpan w:val="2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F91629" w:rsidRDefault="00F91629" w:rsidP="003B52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Новизна</w:t>
            </w:r>
          </w:p>
        </w:tc>
      </w:tr>
      <w:tr w:rsidR="00F91629" w:rsidTr="00F91629">
        <w:tc>
          <w:tcPr>
            <w:tcW w:w="9473" w:type="dxa"/>
            <w:gridSpan w:val="2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F14783" w:rsidRDefault="00F14783" w:rsidP="003B52C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9" w:rsidRDefault="00F91629" w:rsidP="003B52C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Появилась новая наука лечения - литотерапия, когда вместо лекарств человек прибегает к помощи камней   и минералов. Выяснилось, что камни еще, кроме непосредственного лечебного  воздействия на человека, оказывают терапевтическое влияние: психика человека воспринимает цвет камня, который обладает определенными свойствами и оказывает оздоравливающее  действие на организм в целом.</w:t>
            </w:r>
          </w:p>
          <w:p w:rsidR="00F14783" w:rsidRDefault="00F14783" w:rsidP="003B52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F91629" w:rsidTr="00B12BDC">
        <w:tc>
          <w:tcPr>
            <w:tcW w:w="9473" w:type="dxa"/>
            <w:gridSpan w:val="2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  <w:vAlign w:val="center"/>
          </w:tcPr>
          <w:p w:rsidR="00F91629" w:rsidRDefault="00F91629" w:rsidP="003B52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Актуальность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12BDC" w:rsidRPr="00F91629" w:rsidRDefault="00F91629" w:rsidP="003B52C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Проблема нравственно – патриотического воспитания детей в современном мире актуальна и сложна, т. к. уделяется мало внимания знакомству их с природой родного края. Живя в краю, богатом по</w:t>
            </w:r>
            <w:r w:rsidR="00F14783">
              <w:rPr>
                <w:rFonts w:ascii="Times New Roman" w:hAnsi="Times New Roman" w:cs="Times New Roman"/>
                <w:sz w:val="28"/>
                <w:szCs w:val="28"/>
              </w:rPr>
              <w:t>лезными ископаемыми, у детей малый объем</w:t>
            </w: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7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F91629">
              <w:rPr>
                <w:rFonts w:ascii="Times New Roman" w:hAnsi="Times New Roman" w:cs="Times New Roman"/>
                <w:sz w:val="28"/>
                <w:szCs w:val="28"/>
              </w:rPr>
              <w:t>об объектах неживой природы. Поэтому важно пополнить знания детей об окружающих нас камнях и минералах. Непосредственное общение с камнями родного края оказывает большое влияние на формирование нравственных и патриотических чувств у ребенка. У детей формируется чувство гордости к родному краю, воспитывается бережное отношение к природным богатствам в недрах земли. Зарождаясь из любви к малой родине, патриотизм поднимается до любви к своему Отечеству.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 w:rsidR="00B12BDC" w:rsidRDefault="00B12BDC" w:rsidP="003B52C8">
            <w:pPr>
              <w:suppressAutoHyphens/>
              <w:spacing w:before="60" w:after="6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Краткое содержание проекта</w:t>
            </w:r>
          </w:p>
        </w:tc>
      </w:tr>
      <w:tr w:rsidR="00B12BDC" w:rsidTr="00B12BDC">
        <w:tc>
          <w:tcPr>
            <w:tcW w:w="9473" w:type="dxa"/>
            <w:gridSpan w:val="2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BDC" w:rsidRDefault="00B12BDC" w:rsidP="003B52C8">
            <w:pPr>
              <w:tabs>
                <w:tab w:val="left" w:pos="-8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12BDC" w:rsidRDefault="00F14783" w:rsidP="003B52C8">
            <w:pPr>
              <w:tabs>
                <w:tab w:val="left" w:pos="-8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 «Удивительный мир камня</w:t>
            </w:r>
            <w:r w:rsidR="00B12BDC">
              <w:rPr>
                <w:rFonts w:ascii="Times New Roman" w:eastAsia="Times New Roman" w:hAnsi="Times New Roman" w:cs="Times New Roman"/>
                <w:sz w:val="28"/>
              </w:rPr>
              <w:t>» включает следующие  направления развития: «Познавательно-речевое» и</w:t>
            </w:r>
            <w:r w:rsidR="00B2042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12BDC">
              <w:rPr>
                <w:rFonts w:ascii="Times New Roman" w:eastAsia="Times New Roman" w:hAnsi="Times New Roman" w:cs="Times New Roman"/>
                <w:sz w:val="28"/>
              </w:rPr>
              <w:t xml:space="preserve">«Художественно-эстетическое». Одним из приоритетов  работы нашего дошкольного учреждения  является формирование  бережного отношения к природе, умение видеть красоту и разнообразие объектов неживой природы,  развитие экологической культуры дошкольников. </w:t>
            </w:r>
          </w:p>
          <w:p w:rsidR="00B12BDC" w:rsidRDefault="00B12BDC" w:rsidP="003B52C8">
            <w:pPr>
              <w:tabs>
                <w:tab w:val="left" w:pos="-8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результате  проектной  деятельности дошкольники получают от родителей  и педагогов ответы на интересующие вопросы о происхождении, видах и свойствах камней в прир</w:t>
            </w:r>
            <w:r w:rsidR="009535FE">
              <w:rPr>
                <w:rFonts w:ascii="Times New Roman" w:eastAsia="Times New Roman" w:hAnsi="Times New Roman" w:cs="Times New Roman"/>
                <w:sz w:val="28"/>
              </w:rPr>
              <w:t>оде. У детей  сформируются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представления о многообразии камней и о том, как их использует человек в жизни. </w:t>
            </w:r>
          </w:p>
          <w:p w:rsidR="00B12BDC" w:rsidRDefault="00B12BDC" w:rsidP="003B52C8">
            <w:pPr>
              <w:tabs>
                <w:tab w:val="left" w:pos="-8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- участники  проекта ответят  на следующие вопросы: «Откуда  появляются камни?», "Какие камни встречаются в природе?" (цвет, форма, размер, название, виды) и "Зачем человеку  нужны камни?".</w:t>
            </w:r>
            <w:r w:rsidR="00F9162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Так же воспитанники  научатся бережно относится, к объектам неживой природы - камням. Дошкольники получат удовольствие  от общения с природой.</w:t>
            </w:r>
          </w:p>
          <w:p w:rsidR="00B12BDC" w:rsidRDefault="00B12BDC" w:rsidP="003B52C8">
            <w:pPr>
              <w:tabs>
                <w:tab w:val="left" w:pos="-8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результате работы у родителей  нашего дошкольного учреждения повысится интерес и компетентность к миру камней.</w:t>
            </w:r>
          </w:p>
          <w:p w:rsidR="00F14783" w:rsidRPr="000860BA" w:rsidRDefault="00B12BDC" w:rsidP="003B52C8">
            <w:pPr>
              <w:tabs>
                <w:tab w:val="left" w:pos="-8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Наш проект предполагает создание совместных с взрослыми творческих работ </w:t>
            </w:r>
            <w:r w:rsidR="00F14783"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B52C8">
              <w:rPr>
                <w:rFonts w:ascii="Times New Roman" w:eastAsia="Times New Roman" w:hAnsi="Times New Roman" w:cs="Times New Roman"/>
                <w:sz w:val="28"/>
              </w:rPr>
              <w:t xml:space="preserve">проведение праздника «СКАЗАНИЕ О ЗЕМЛЕ  КУЗНЕЦКОЙ», </w:t>
            </w:r>
            <w:r w:rsidR="00F14783">
              <w:rPr>
                <w:rFonts w:ascii="Times New Roman" w:eastAsia="Times New Roman" w:hAnsi="Times New Roman" w:cs="Times New Roman"/>
                <w:sz w:val="28"/>
              </w:rPr>
              <w:t xml:space="preserve">изготовление макета «Шахта», «Вулкан», </w:t>
            </w:r>
            <w:r w:rsidR="000860BA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="00F14783" w:rsidRPr="000860BA">
              <w:rPr>
                <w:rFonts w:ascii="Times New Roman" w:eastAsia="Times New Roman" w:hAnsi="Times New Roman" w:cs="Times New Roman"/>
                <w:sz w:val="28"/>
              </w:rPr>
              <w:t xml:space="preserve">ематическая   </w:t>
            </w:r>
            <w:r w:rsidR="000860BA">
              <w:rPr>
                <w:rFonts w:ascii="Times New Roman" w:eastAsia="Times New Roman" w:hAnsi="Times New Roman" w:cs="Times New Roman"/>
                <w:sz w:val="28"/>
              </w:rPr>
              <w:t>выставка "Мир камня", в</w:t>
            </w:r>
            <w:r w:rsidR="00F14783">
              <w:rPr>
                <w:rFonts w:ascii="Times New Roman" w:eastAsia="Times New Roman" w:hAnsi="Times New Roman" w:cs="Times New Roman"/>
                <w:sz w:val="28"/>
              </w:rPr>
              <w:t>идео -  презентация «Удивительный мир камней»</w:t>
            </w:r>
            <w:r w:rsidR="000860BA">
              <w:rPr>
                <w:rFonts w:ascii="Times New Roman" w:eastAsia="Times New Roman" w:hAnsi="Times New Roman" w:cs="Times New Roman"/>
                <w:sz w:val="28"/>
              </w:rPr>
              <w:t>, м</w:t>
            </w:r>
            <w:r w:rsidR="00F14783">
              <w:rPr>
                <w:rFonts w:ascii="Times New Roman" w:eastAsia="Times New Roman" w:hAnsi="Times New Roman" w:cs="Times New Roman"/>
                <w:sz w:val="28"/>
              </w:rPr>
              <w:t>ультимедийная презентация для  старши</w:t>
            </w:r>
            <w:r w:rsidR="000860BA">
              <w:rPr>
                <w:rFonts w:ascii="Times New Roman" w:eastAsia="Times New Roman" w:hAnsi="Times New Roman" w:cs="Times New Roman"/>
                <w:sz w:val="28"/>
              </w:rPr>
              <w:t>х дошкольников "Каменный гость", п</w:t>
            </w:r>
            <w:r w:rsidR="00F14783">
              <w:rPr>
                <w:rFonts w:ascii="Times New Roman" w:eastAsia="Times New Roman" w:hAnsi="Times New Roman" w:cs="Times New Roman"/>
                <w:sz w:val="28"/>
              </w:rPr>
              <w:t xml:space="preserve">росветительско-информационный буклет и флаер. </w:t>
            </w:r>
          </w:p>
          <w:p w:rsidR="00F14783" w:rsidRDefault="00F14783" w:rsidP="003B52C8">
            <w:pPr>
              <w:tabs>
                <w:tab w:val="left" w:pos="-85"/>
              </w:tabs>
              <w:suppressAutoHyphens/>
              <w:spacing w:after="0" w:line="360" w:lineRule="auto"/>
              <w:jc w:val="both"/>
            </w:pPr>
          </w:p>
        </w:tc>
      </w:tr>
    </w:tbl>
    <w:p w:rsidR="00AC710A" w:rsidRDefault="00AC71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710A" w:rsidRDefault="00AC71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710A" w:rsidRDefault="00AC710A">
      <w:pPr>
        <w:rPr>
          <w:rFonts w:ascii="Calibri" w:eastAsia="Calibri" w:hAnsi="Calibri" w:cs="Calibri"/>
        </w:rPr>
      </w:pPr>
    </w:p>
    <w:sectPr w:rsidR="00AC710A" w:rsidSect="0008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16" w:rsidRDefault="00A76F16" w:rsidP="00823CBE">
      <w:pPr>
        <w:spacing w:after="0" w:line="240" w:lineRule="auto"/>
      </w:pPr>
      <w:r>
        <w:separator/>
      </w:r>
    </w:p>
  </w:endnote>
  <w:endnote w:type="continuationSeparator" w:id="1">
    <w:p w:rsidR="00A76F16" w:rsidRDefault="00A76F16" w:rsidP="0082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16" w:rsidRDefault="00A76F16" w:rsidP="00823CBE">
      <w:pPr>
        <w:spacing w:after="0" w:line="240" w:lineRule="auto"/>
      </w:pPr>
      <w:r>
        <w:separator/>
      </w:r>
    </w:p>
  </w:footnote>
  <w:footnote w:type="continuationSeparator" w:id="1">
    <w:p w:rsidR="00A76F16" w:rsidRDefault="00A76F16" w:rsidP="0082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240"/>
    <w:multiLevelType w:val="hybridMultilevel"/>
    <w:tmpl w:val="6AA4AEDA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C41491B"/>
    <w:multiLevelType w:val="multilevel"/>
    <w:tmpl w:val="FB242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F0D62"/>
    <w:multiLevelType w:val="multilevel"/>
    <w:tmpl w:val="3C1C8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C21EC"/>
    <w:multiLevelType w:val="multilevel"/>
    <w:tmpl w:val="00F27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91162"/>
    <w:multiLevelType w:val="multilevel"/>
    <w:tmpl w:val="1A6AC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954F8"/>
    <w:multiLevelType w:val="multilevel"/>
    <w:tmpl w:val="DF3ED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D3B3C"/>
    <w:multiLevelType w:val="multilevel"/>
    <w:tmpl w:val="3AB22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65FE9"/>
    <w:multiLevelType w:val="hybridMultilevel"/>
    <w:tmpl w:val="6022641C"/>
    <w:lvl w:ilvl="0" w:tplc="2D5EC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0773E"/>
    <w:multiLevelType w:val="hybridMultilevel"/>
    <w:tmpl w:val="C62868E2"/>
    <w:lvl w:ilvl="0" w:tplc="2D5EC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5063DF"/>
    <w:multiLevelType w:val="multilevel"/>
    <w:tmpl w:val="3C46A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435FB"/>
    <w:multiLevelType w:val="multilevel"/>
    <w:tmpl w:val="47064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06DBA"/>
    <w:multiLevelType w:val="multilevel"/>
    <w:tmpl w:val="91060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46EAE"/>
    <w:multiLevelType w:val="multilevel"/>
    <w:tmpl w:val="AA0AC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DE0803"/>
    <w:multiLevelType w:val="multilevel"/>
    <w:tmpl w:val="004A4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152C9"/>
    <w:multiLevelType w:val="multilevel"/>
    <w:tmpl w:val="44805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B1B7E"/>
    <w:multiLevelType w:val="multilevel"/>
    <w:tmpl w:val="D2EEA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8B17C8"/>
    <w:multiLevelType w:val="multilevel"/>
    <w:tmpl w:val="0DC21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130AE4"/>
    <w:multiLevelType w:val="multilevel"/>
    <w:tmpl w:val="21F4F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5B400A"/>
    <w:multiLevelType w:val="multilevel"/>
    <w:tmpl w:val="FF88B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1228EC"/>
    <w:multiLevelType w:val="hybridMultilevel"/>
    <w:tmpl w:val="3C36786A"/>
    <w:lvl w:ilvl="0" w:tplc="2D5E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8714F"/>
    <w:multiLevelType w:val="hybridMultilevel"/>
    <w:tmpl w:val="4412C1F8"/>
    <w:lvl w:ilvl="0" w:tplc="2D5E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E73DD"/>
    <w:multiLevelType w:val="multilevel"/>
    <w:tmpl w:val="676AC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3E08A1"/>
    <w:multiLevelType w:val="multilevel"/>
    <w:tmpl w:val="6ABE7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C31155"/>
    <w:multiLevelType w:val="hybridMultilevel"/>
    <w:tmpl w:val="1A185B12"/>
    <w:lvl w:ilvl="0" w:tplc="2D5EC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242437"/>
    <w:multiLevelType w:val="hybridMultilevel"/>
    <w:tmpl w:val="F6245DFC"/>
    <w:lvl w:ilvl="0" w:tplc="2D5E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A415C"/>
    <w:multiLevelType w:val="multilevel"/>
    <w:tmpl w:val="37949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14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11"/>
  </w:num>
  <w:num w:numId="11">
    <w:abstractNumId w:val="2"/>
  </w:num>
  <w:num w:numId="12">
    <w:abstractNumId w:val="16"/>
  </w:num>
  <w:num w:numId="13">
    <w:abstractNumId w:val="18"/>
  </w:num>
  <w:num w:numId="14">
    <w:abstractNumId w:val="25"/>
  </w:num>
  <w:num w:numId="15">
    <w:abstractNumId w:val="13"/>
  </w:num>
  <w:num w:numId="16">
    <w:abstractNumId w:val="12"/>
  </w:num>
  <w:num w:numId="17">
    <w:abstractNumId w:val="5"/>
  </w:num>
  <w:num w:numId="18">
    <w:abstractNumId w:val="21"/>
  </w:num>
  <w:num w:numId="19">
    <w:abstractNumId w:val="1"/>
  </w:num>
  <w:num w:numId="20">
    <w:abstractNumId w:val="7"/>
  </w:num>
  <w:num w:numId="21">
    <w:abstractNumId w:val="20"/>
  </w:num>
  <w:num w:numId="22">
    <w:abstractNumId w:val="24"/>
  </w:num>
  <w:num w:numId="23">
    <w:abstractNumId w:val="19"/>
  </w:num>
  <w:num w:numId="24">
    <w:abstractNumId w:val="23"/>
  </w:num>
  <w:num w:numId="25">
    <w:abstractNumId w:val="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10A"/>
    <w:rsid w:val="000860BA"/>
    <w:rsid w:val="000A0276"/>
    <w:rsid w:val="000C646F"/>
    <w:rsid w:val="000D4660"/>
    <w:rsid w:val="00107C75"/>
    <w:rsid w:val="00123049"/>
    <w:rsid w:val="00152212"/>
    <w:rsid w:val="001A6D85"/>
    <w:rsid w:val="001F2B41"/>
    <w:rsid w:val="002866AF"/>
    <w:rsid w:val="002A2941"/>
    <w:rsid w:val="002A420E"/>
    <w:rsid w:val="003763D9"/>
    <w:rsid w:val="003909FC"/>
    <w:rsid w:val="003B52C8"/>
    <w:rsid w:val="00470DD1"/>
    <w:rsid w:val="00507180"/>
    <w:rsid w:val="00546A0B"/>
    <w:rsid w:val="00556931"/>
    <w:rsid w:val="005B1BC4"/>
    <w:rsid w:val="005B70B1"/>
    <w:rsid w:val="005E0F3F"/>
    <w:rsid w:val="006674C3"/>
    <w:rsid w:val="007B79B7"/>
    <w:rsid w:val="007C1C1E"/>
    <w:rsid w:val="0082279E"/>
    <w:rsid w:val="00823CBE"/>
    <w:rsid w:val="008932AB"/>
    <w:rsid w:val="008B3B7A"/>
    <w:rsid w:val="008B50C5"/>
    <w:rsid w:val="009535FE"/>
    <w:rsid w:val="00960B57"/>
    <w:rsid w:val="0098198F"/>
    <w:rsid w:val="009B15EF"/>
    <w:rsid w:val="00A64AF1"/>
    <w:rsid w:val="00A76F16"/>
    <w:rsid w:val="00AC710A"/>
    <w:rsid w:val="00B12BDC"/>
    <w:rsid w:val="00B20429"/>
    <w:rsid w:val="00B3607C"/>
    <w:rsid w:val="00B50950"/>
    <w:rsid w:val="00B55D5B"/>
    <w:rsid w:val="00B93433"/>
    <w:rsid w:val="00BC35E6"/>
    <w:rsid w:val="00D32CE1"/>
    <w:rsid w:val="00D82864"/>
    <w:rsid w:val="00DA4514"/>
    <w:rsid w:val="00DC3BB8"/>
    <w:rsid w:val="00DF37B6"/>
    <w:rsid w:val="00EA4F03"/>
    <w:rsid w:val="00EB70BF"/>
    <w:rsid w:val="00EF019B"/>
    <w:rsid w:val="00F14783"/>
    <w:rsid w:val="00F35AC6"/>
    <w:rsid w:val="00F44C21"/>
    <w:rsid w:val="00F55461"/>
    <w:rsid w:val="00F60068"/>
    <w:rsid w:val="00F91629"/>
    <w:rsid w:val="00FD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CBE"/>
  </w:style>
  <w:style w:type="paragraph" w:styleId="a8">
    <w:name w:val="footer"/>
    <w:basedOn w:val="a"/>
    <w:link w:val="a9"/>
    <w:uiPriority w:val="99"/>
    <w:unhideWhenUsed/>
    <w:rsid w:val="008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CBE"/>
  </w:style>
  <w:style w:type="paragraph" w:styleId="a8">
    <w:name w:val="footer"/>
    <w:basedOn w:val="a"/>
    <w:link w:val="a9"/>
    <w:uiPriority w:val="99"/>
    <w:unhideWhenUsed/>
    <w:rsid w:val="008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222E-469E-44FC-BC6F-4D83D60D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д.с 965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Рахуба</cp:lastModifiedBy>
  <cp:revision>11</cp:revision>
  <cp:lastPrinted>2012-10-10T13:43:00Z</cp:lastPrinted>
  <dcterms:created xsi:type="dcterms:W3CDTF">2012-10-22T16:55:00Z</dcterms:created>
  <dcterms:modified xsi:type="dcterms:W3CDTF">2012-11-14T03:44:00Z</dcterms:modified>
</cp:coreProperties>
</file>