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4C" w:rsidRDefault="000E454C" w:rsidP="000E454C">
      <w:pPr>
        <w:tabs>
          <w:tab w:val="left" w:pos="78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ГРИПП?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   </w:t>
      </w: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Не секрет, что именно холодное время года становится звездным часом для этой масштабной неприятности. Хронические переохлаждения вкупе с неограниченным количеством носителей вредных вирусов является идеальной почвой для развития простудных заболеваний.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  </w:t>
      </w: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По данным Всемирной организации здоровья, ОРВИ следует считать самыми распространенными 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хворями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. Они составляют до 90% всех случаев инфекционных заболеваний. Самая же большая неприятность в том, что болеют ОРВИ все. И нет на земле человека, который хотя бы единожды в жизни не испытал на себе весь их вред.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ОРВИ - это "набор" тяжелых вирусных инфекций, которые поражает мужчин, женщин и детей всех возрастов и национальностей.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Острые респираторные вирусные инфекции постепенно подрывают сердечнососудистую систему, сокращая на несколько лет среднюю продолжительность жизни человека.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  </w:t>
      </w: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При тяжелом течении гриппа часто возникают необратимые поражения 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сердечно-сосудистой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трахеобронхиты</w:t>
      </w:r>
      <w:proofErr w:type="spell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, </w:t>
      </w:r>
      <w:proofErr w:type="spell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менингоэнцефалиты</w:t>
      </w:r>
      <w:proofErr w:type="spell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Термин ОРВИ или "острая респираторная вирусная инфекция"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воспаленное горло, кашель и головная боль. Самым распространенным респираторным заболеванием является насморк (острый ринит); он вызывается целым рядом родственных вирусов, известных как </w:t>
      </w:r>
      <w:proofErr w:type="spell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риновирусы</w:t>
      </w:r>
      <w:proofErr w:type="spell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. При выздоровлении, все эти симптомы исчезают и не оставляют после себя никаких следов.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Грипп (а именно так иногда называют ОРВИ) вызывается непосредственно вирусом гриппа (</w:t>
      </w:r>
      <w:proofErr w:type="spellStart"/>
      <w:r w:rsidRPr="004A60DD">
        <w:rPr>
          <w:rFonts w:ascii="Arial" w:eastAsia="Times New Roman" w:hAnsi="Arial" w:cs="Arial"/>
          <w:color w:val="062445"/>
          <w:sz w:val="18"/>
          <w:szCs w:val="18"/>
          <w:lang w:val="en-US" w:eastAsia="ru-RU"/>
        </w:rPr>
        <w:t>Myxovirus</w:t>
      </w:r>
      <w:proofErr w:type="spellEnd"/>
      <w:r w:rsidRPr="004A60DD">
        <w:rPr>
          <w:rFonts w:ascii="Arial" w:eastAsia="Times New Roman" w:hAnsi="Arial" w:cs="Arial"/>
          <w:color w:val="062445"/>
          <w:sz w:val="18"/>
          <w:szCs w:val="18"/>
          <w:lang w:val="en-US" w:eastAsia="ru-RU"/>
        </w:rPr>
        <w:t> </w:t>
      </w:r>
      <w:proofErr w:type="spellStart"/>
      <w:r w:rsidRPr="004A60DD">
        <w:rPr>
          <w:rFonts w:ascii="Arial" w:eastAsia="Times New Roman" w:hAnsi="Arial" w:cs="Arial"/>
          <w:color w:val="062445"/>
          <w:sz w:val="18"/>
          <w:szCs w:val="18"/>
          <w:lang w:val="en-US" w:eastAsia="ru-RU"/>
        </w:rPr>
        <w:t>influenzae</w:t>
      </w:r>
      <w:proofErr w:type="spell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), относящимся к семейству </w:t>
      </w:r>
      <w:proofErr w:type="spell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ортомиксовирусов</w:t>
      </w:r>
      <w:proofErr w:type="spell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Заболевания Грипп и ОРВИ занимают первое место по частоте и количеству случаев в 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мире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и составляет 95% всех инфекционных заболеваний. В России ежегодно регистрируют от 27,3 до 41,2 млн. заболевших гриппов и другими ОРВИ.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Вирусы гриппа постоянно меняются в ходе взаимодействия с человеческим организмом. Этим процессом 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объясняются большинство изменений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вирусов гриппа и ОРВИ от одного сезона к другому. </w:t>
      </w:r>
    </w:p>
    <w:p w:rsidR="000E454C" w:rsidRDefault="000E454C" w:rsidP="000E454C">
      <w:pPr>
        <w:tabs>
          <w:tab w:val="left" w:pos="78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454C" w:rsidRPr="004A60DD" w:rsidRDefault="000E454C" w:rsidP="000E454C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FF6600"/>
          <w:kern w:val="36"/>
          <w:sz w:val="24"/>
          <w:szCs w:val="24"/>
          <w:lang w:eastAsia="ru-RU"/>
        </w:rPr>
      </w:pPr>
      <w:r w:rsidRPr="004A60DD">
        <w:rPr>
          <w:rFonts w:ascii="Arial" w:eastAsia="Times New Roman" w:hAnsi="Arial" w:cs="Arial"/>
          <w:b/>
          <w:bCs/>
          <w:color w:val="FF6600"/>
          <w:kern w:val="36"/>
          <w:sz w:val="24"/>
          <w:szCs w:val="24"/>
          <w:lang w:eastAsia="ru-RU"/>
        </w:rPr>
        <w:t>Профилактика Гриппа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noProof/>
          <w:color w:val="062445"/>
          <w:sz w:val="18"/>
          <w:szCs w:val="18"/>
          <w:lang w:eastAsia="ru-RU"/>
        </w:rPr>
        <w:drawing>
          <wp:inline distT="0" distB="0" distL="0" distR="0" wp14:anchorId="26F4410E" wp14:editId="03706F8F">
            <wp:extent cx="1144905" cy="1049655"/>
            <wp:effectExtent l="0" t="0" r="0" b="0"/>
            <wp:docPr id="1" name="Рисунок 1" descr="Профилактика гриппа,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риппа,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В разгар инфекции рекомендуется ограничить посещение массовых мероприятий, особенно в закрытых помещениях, избегать слишком тесного контакта с больными.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noProof/>
          <w:color w:val="062445"/>
          <w:sz w:val="18"/>
          <w:szCs w:val="18"/>
          <w:lang w:eastAsia="ru-RU"/>
        </w:rPr>
        <w:drawing>
          <wp:inline distT="0" distB="0" distL="0" distR="0" wp14:anchorId="0B7480A4" wp14:editId="0F77D631">
            <wp:extent cx="1153160" cy="986155"/>
            <wp:effectExtent l="0" t="0" r="8890" b="4445"/>
            <wp:docPr id="2" name="Рисунок 2" descr="Профилактика гриппа,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гриппа,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При рукопожатии, через дверные ручки, другие предметы вирусы переходят на руки здоровых, а оттуда к ним в нос, глаза, рот. Так что, по крайней 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мере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на период эпидемий, рекомендуется отказаться от рукопожатий.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noProof/>
          <w:color w:val="062445"/>
          <w:sz w:val="18"/>
          <w:szCs w:val="18"/>
          <w:lang w:eastAsia="ru-RU"/>
        </w:rPr>
        <w:drawing>
          <wp:inline distT="0" distB="0" distL="0" distR="0" wp14:anchorId="0360DBA3" wp14:editId="35D6BAC8">
            <wp:extent cx="1160780" cy="1017905"/>
            <wp:effectExtent l="0" t="0" r="1270" b="0"/>
            <wp:docPr id="3" name="Рисунок 3" descr="Профилактика гриппа,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гриппа,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Необходимо часто мыть руки 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мылом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 обладающим бактерицидной и </w:t>
      </w:r>
      <w:proofErr w:type="spell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фунгицидной</w:t>
      </w:r>
      <w:proofErr w:type="spell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активностью, например </w:t>
      </w:r>
      <w:proofErr w:type="spell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Бодисофт</w:t>
      </w:r>
      <w:proofErr w:type="spell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. Практически все дезинфицирующие средства вирус гриппа легко убивают и стандартная влажная уборка с использованием этих средств например </w:t>
      </w:r>
      <w:proofErr w:type="spellStart"/>
      <w:r w:rsidRPr="004A60DD">
        <w:rPr>
          <w:rFonts w:ascii="Arial" w:eastAsia="Times New Roman" w:hAnsi="Arial" w:cs="Arial"/>
          <w:b/>
          <w:bCs/>
          <w:color w:val="062445"/>
          <w:sz w:val="18"/>
          <w:szCs w:val="18"/>
          <w:lang w:eastAsia="ru-RU"/>
        </w:rPr>
        <w:t>Хлордез</w:t>
      </w:r>
      <w:proofErr w:type="spellEnd"/>
      <w:r w:rsidRPr="004A60DD">
        <w:rPr>
          <w:rFonts w:ascii="Arial" w:eastAsia="Times New Roman" w:hAnsi="Arial" w:cs="Arial"/>
          <w:b/>
          <w:bCs/>
          <w:color w:val="062445"/>
          <w:sz w:val="18"/>
          <w:szCs w:val="18"/>
          <w:lang w:eastAsia="ru-RU"/>
        </w:rPr>
        <w:t xml:space="preserve">, </w:t>
      </w:r>
      <w:proofErr w:type="spellStart"/>
      <w:r w:rsidRPr="004A60DD">
        <w:rPr>
          <w:rFonts w:ascii="Arial" w:eastAsia="Times New Roman" w:hAnsi="Arial" w:cs="Arial"/>
          <w:b/>
          <w:bCs/>
          <w:color w:val="062445"/>
          <w:sz w:val="18"/>
          <w:szCs w:val="18"/>
          <w:lang w:eastAsia="ru-RU"/>
        </w:rPr>
        <w:t>Ультрацид</w:t>
      </w:r>
      <w:proofErr w:type="spellEnd"/>
      <w:r w:rsidRPr="004A60DD">
        <w:rPr>
          <w:rFonts w:ascii="Arial" w:eastAsia="Times New Roman" w:hAnsi="Arial" w:cs="Arial"/>
          <w:b/>
          <w:bCs/>
          <w:color w:val="062445"/>
          <w:sz w:val="18"/>
          <w:szCs w:val="18"/>
          <w:lang w:eastAsia="ru-RU"/>
        </w:rPr>
        <w:t>-спрей</w:t>
      </w: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— 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пр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екрасный способ обеззараживания помещений. А если добавить проветривание помещений и стирку белья — так локальная победа над вирусом более чем реальна.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noProof/>
          <w:color w:val="062445"/>
          <w:sz w:val="18"/>
          <w:szCs w:val="18"/>
          <w:lang w:eastAsia="ru-RU"/>
        </w:rPr>
        <w:drawing>
          <wp:inline distT="0" distB="0" distL="0" distR="0" wp14:anchorId="09C857D6" wp14:editId="65DE63AA">
            <wp:extent cx="1153160" cy="1169035"/>
            <wp:effectExtent l="0" t="0" r="8890" b="0"/>
            <wp:docPr id="4" name="Рисунок 4" descr="Профилактика гриппа,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илактика гриппа,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Обрабатывать руки специальными салфетками обладающими антимикробной, антивирусной активностью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.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 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о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собенно во время болезни или ухода за больным.</w:t>
      </w:r>
    </w:p>
    <w:p w:rsidR="000E454C" w:rsidRPr="004A60DD" w:rsidRDefault="000E454C" w:rsidP="000E454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 </w:t>
      </w:r>
      <w:bookmarkStart w:id="0" w:name="_GoBack"/>
      <w:bookmarkEnd w:id="0"/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noProof/>
          <w:color w:val="062445"/>
          <w:sz w:val="18"/>
          <w:szCs w:val="18"/>
          <w:lang w:eastAsia="ru-RU"/>
        </w:rPr>
        <w:lastRenderedPageBreak/>
        <w:drawing>
          <wp:inline distT="0" distB="0" distL="0" distR="0" wp14:anchorId="1FA25012" wp14:editId="30E677D0">
            <wp:extent cx="1073150" cy="962025"/>
            <wp:effectExtent l="0" t="0" r="0" b="9525"/>
            <wp:docPr id="5" name="Рисунок 5" descr="Профилактика гриппа,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филактика гриппа,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Необходимо помнить, что инфекция легко передается через грязные руки. Специальные наблюдения показали, что руки не менее 300 раз в день контактируют с 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отделяемым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из носа и глаз, со слюной.</w:t>
      </w:r>
    </w:p>
    <w:p w:rsidR="000E454C" w:rsidRPr="004A60DD" w:rsidRDefault="000E454C" w:rsidP="000E454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 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Для профилактики гриппа и других ОРВИ важно уменьшить число контактов с источниками инфекции, это особенно важно для детей. Не рекомендуется активно пользоваться городским общественным транспортом и ходить в гости. </w:t>
      </w:r>
      <w:r w:rsidRPr="004A60DD">
        <w:rPr>
          <w:rFonts w:ascii="Arial" w:eastAsia="Times New Roman" w:hAnsi="Arial" w:cs="Arial"/>
          <w:b/>
          <w:bCs/>
          <w:i/>
          <w:iCs/>
          <w:color w:val="062445"/>
          <w:sz w:val="18"/>
          <w:szCs w:val="18"/>
          <w:lang w:eastAsia="ru-RU"/>
        </w:rPr>
        <w:t>Дети должны как можно больше гулять: на свежем воздухе заразиться гриппом практически невозможно.</w:t>
      </w: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Дополнительно необходимо принимать аскорбиновую кислоту и поливитамины. Аскорбиновая кислота (витамин С) играет важную роль в регулировании </w:t>
      </w:r>
      <w:proofErr w:type="spell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окислительно</w:t>
      </w:r>
      <w:proofErr w:type="spell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-восстановительных процессов, углеводного обмена, свертываемости крови, регенерации тканей. Способствует повышению сопротивляемости организма, 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что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по-видимому, связано с антиоксидантными свойствами аскорбиновой кислоты. Витамин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С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применяют внутрь по 0,5-1 г 1-2 раза в день. Следует отметить, что наибольшее количество витамина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С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содержится в соке квашеной капусты, а также цитрусовых - лимонах, киви, мандаринах, апельсинах, грейпфрутах. </w:t>
      </w:r>
      <w:proofErr w:type="gramStart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Полезен салат из свежей</w:t>
      </w:r>
      <w:proofErr w:type="gramEnd"/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 xml:space="preserve"> капусты с подсолнечным маслом, содержащий большой запас витаминов и микроэлементов.</w:t>
      </w:r>
    </w:p>
    <w:p w:rsidR="000E454C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t>0,5 кг моркови и 0,5 кг яблок; 0.5 кг кураги; 300 г. изюма; 5 ст. ложек изюма; 2 лимона;</w:t>
      </w:r>
      <w:r w:rsidRPr="004A60DD">
        <w:rPr>
          <w:rFonts w:ascii="Arial" w:eastAsia="Times New Roman" w:hAnsi="Arial" w:cs="Arial"/>
          <w:color w:val="062445"/>
          <w:sz w:val="18"/>
          <w:szCs w:val="18"/>
          <w:lang w:eastAsia="ru-RU"/>
        </w:rPr>
        <w:br/>
        <w:t>Морковь и яблоки натереть на мелкой тёрке, затем мелко нарезать курагу, лимоны пропустить через мясорубку. Всё смешать. Необходимо принимать по 1-2 ст. ложки 3 раза в день.</w:t>
      </w:r>
    </w:p>
    <w:p w:rsidR="000E454C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</w:p>
    <w:p w:rsidR="000E454C" w:rsidRPr="004A60DD" w:rsidRDefault="000E454C" w:rsidP="000E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445"/>
          <w:sz w:val="18"/>
          <w:szCs w:val="18"/>
          <w:lang w:eastAsia="ru-RU"/>
        </w:rPr>
      </w:pPr>
    </w:p>
    <w:p w:rsidR="000E454C" w:rsidRDefault="000E454C" w:rsidP="000E454C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Для чего нужны прививки?</w:t>
      </w:r>
    </w:p>
    <w:p w:rsidR="000E454C" w:rsidRDefault="000E454C" w:rsidP="000E45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сторонников вакцинации ответ на этот вопрос очевиден: попадая в организм, вакцина усиливает выработку интерферона и укрепляет общий иммунитет. Доказательство тому — статистика: у привитых людей частота осенне-зимних простуд снижается как минимум вдвое. Особенно важно сделать прививку детям и пожилым людям, а также тем, кто страдает каким-либо хроническим заболеванием. Только в США от различных осложнений, вызванных гриппом, ежегодно умирает от 10 до 40 тысяч (!) человек. Специалисты убеждены: если бы в России удалось привить хотя бы 60% населения, эпидемии вообще удалось бы избежать. И оградить от «заразы» тех, кому в силу разных причин прививки противопоказаны в принципе.</w:t>
      </w:r>
    </w:p>
    <w:p w:rsidR="000E454C" w:rsidRDefault="000E454C" w:rsidP="000E454C">
      <w:pPr>
        <w:tabs>
          <w:tab w:val="left" w:pos="78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454C" w:rsidRPr="004B3540" w:rsidRDefault="000E454C" w:rsidP="000E454C">
      <w:pPr>
        <w:rPr>
          <w:rFonts w:ascii="Times New Roman" w:hAnsi="Times New Roman" w:cs="Times New Roman"/>
          <w:sz w:val="28"/>
          <w:szCs w:val="28"/>
        </w:rPr>
      </w:pPr>
    </w:p>
    <w:p w:rsidR="00A536CB" w:rsidRDefault="00A536CB"/>
    <w:sectPr w:rsidR="00A536CB" w:rsidSect="000E454C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74"/>
    <w:rsid w:val="000E454C"/>
    <w:rsid w:val="009A4274"/>
    <w:rsid w:val="00A5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2015-12-06T11:29:00Z</dcterms:created>
  <dcterms:modified xsi:type="dcterms:W3CDTF">2015-12-06T11:30:00Z</dcterms:modified>
</cp:coreProperties>
</file>