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5A" w:rsidRDefault="00FE448A">
      <w:pPr>
        <w:rPr>
          <w:b/>
          <w:sz w:val="32"/>
          <w:szCs w:val="32"/>
        </w:rPr>
      </w:pPr>
      <w:r w:rsidRPr="00FE448A">
        <w:rPr>
          <w:b/>
          <w:sz w:val="32"/>
          <w:szCs w:val="32"/>
        </w:rPr>
        <w:t xml:space="preserve">                       Использование  игр  математического  содержания  в  развитии  познавательных  способностей  детей  дошкольного  возраста.</w:t>
      </w:r>
    </w:p>
    <w:p w:rsidR="00FE448A" w:rsidRDefault="00FE448A">
      <w:pPr>
        <w:rPr>
          <w:b/>
          <w:sz w:val="32"/>
          <w:szCs w:val="32"/>
        </w:rPr>
      </w:pPr>
    </w:p>
    <w:p w:rsidR="00FE448A" w:rsidRPr="00FE448A" w:rsidRDefault="00FE448A">
      <w:pPr>
        <w:rPr>
          <w:i/>
          <w:sz w:val="24"/>
          <w:szCs w:val="24"/>
        </w:rPr>
      </w:pPr>
      <w:r w:rsidRPr="00FE448A">
        <w:rPr>
          <w:i/>
          <w:sz w:val="24"/>
          <w:szCs w:val="24"/>
        </w:rPr>
        <w:t>«Мозг хорошо устроенный, стоит больше, чем мозг, хорошо наполненный»</w:t>
      </w:r>
    </w:p>
    <w:p w:rsidR="00FE448A" w:rsidRDefault="00FE448A">
      <w:r w:rsidRPr="00FE448A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Монтень</w:t>
      </w:r>
    </w:p>
    <w:p w:rsidR="00FE448A" w:rsidRDefault="00FE448A">
      <w:r>
        <w:t xml:space="preserve">       Часто от школьных педагогов можно услышать упрёки в адрес ребёнка</w:t>
      </w:r>
      <w:r w:rsidRPr="00FE448A">
        <w:t xml:space="preserve">: </w:t>
      </w:r>
      <w:r>
        <w:t>«У него леность ума». Ленивый ум. Что это такое</w:t>
      </w:r>
      <w:r w:rsidRPr="00FE448A">
        <w:t xml:space="preserve">? </w:t>
      </w:r>
      <w:r>
        <w:t>По словам В. Даля, «лень-это отсутствие желания действовать, трудиться, склонность к безделью».</w:t>
      </w:r>
    </w:p>
    <w:p w:rsidR="00FE448A" w:rsidRDefault="00E64A32">
      <w:r>
        <w:t xml:space="preserve">        </w:t>
      </w:r>
      <w:r w:rsidR="00FE448A">
        <w:t>Значит, леность ума – отсутствие подвижности мысли, нежелание «пошевелить, поработать мозгами»- мешает человеку быть умным, сообразительным, догадливым, смекалистым.</w:t>
      </w:r>
      <w:r>
        <w:t xml:space="preserve"> Но все эти качества умного человека редко рождаются вместе с ребёнком, они приходят, как правило, если родители и педагоги заботливо развивают их в процессе роста и развития.</w:t>
      </w:r>
    </w:p>
    <w:p w:rsidR="00E64A32" w:rsidRDefault="00E64A32" w:rsidP="00E64A32">
      <w:pPr>
        <w:ind w:firstLine="709"/>
      </w:pPr>
      <w:r>
        <w:t>Все понимают, что ребёнку с первых дней его жизни необходимы упражнения для развития всех его мышц. Уму также необходима постоянная тренировка. Мы что-то понимаем, о чём-то догадываемся, но это не формирует нашу культуру-физическую, умственную, которая лежит в основе культуры познания, общечеловеческой(познавательной) культуры в целом.</w:t>
      </w:r>
    </w:p>
    <w:p w:rsidR="00E64A32" w:rsidRDefault="00E64A32" w:rsidP="00E64A32">
      <w:pPr>
        <w:ind w:firstLine="709"/>
      </w:pPr>
      <w:r>
        <w:t>Человек, который способен конструктивно мыслить</w:t>
      </w:r>
      <w:r w:rsidR="008463FD">
        <w:t>, быстро решать логические задачи, наиболее приспособлен к жизни. Он быстрее находит выход из затруднительных ситуаций, принимает рациональные решения.  Поэтому работу по развитию и формированию познавательных способностей и мыслительных качеств необходимо начинать уже в дошкольном возрасте, так как мы знаем, что «всё начинается с детства».</w:t>
      </w:r>
    </w:p>
    <w:p w:rsidR="008463FD" w:rsidRPr="008463FD" w:rsidRDefault="008463FD" w:rsidP="00E64A32">
      <w:pPr>
        <w:ind w:firstLine="709"/>
      </w:pPr>
      <w:r>
        <w:t>Познавательные способности включают</w:t>
      </w:r>
      <w:r w:rsidRPr="008463FD">
        <w:t>:</w:t>
      </w:r>
    </w:p>
    <w:p w:rsidR="008463FD" w:rsidRDefault="008463FD" w:rsidP="00E64A32">
      <w:pPr>
        <w:ind w:firstLine="709"/>
      </w:pPr>
      <w:r>
        <w:t>-сенсорные способности – с их помощью ребёнок непосредственно воспринимает окружающий мир</w:t>
      </w:r>
      <w:r w:rsidRPr="008463FD">
        <w:t>;</w:t>
      </w:r>
    </w:p>
    <w:p w:rsidR="008463FD" w:rsidRDefault="008463FD" w:rsidP="00E64A32">
      <w:pPr>
        <w:ind w:firstLine="709"/>
      </w:pPr>
      <w:r>
        <w:t>-интеллектуальные способности – с их помощью ребёнок осмысливает то, что видит, ощущает, слышит.</w:t>
      </w:r>
    </w:p>
    <w:p w:rsidR="008463FD" w:rsidRDefault="008463FD" w:rsidP="00E64A32">
      <w:pPr>
        <w:ind w:firstLine="709"/>
      </w:pPr>
      <w:r>
        <w:t>В основе сенсорных способностей лежит такой познавательный процесс, как восприятие</w:t>
      </w:r>
      <w:r w:rsidR="00D33BD8">
        <w:t>, а в основе интеллектуальных – мышление. При этом остальные познавательные процессы внимание, память, воображение – выступают условиями активной и успешной реализации как первых, так и вторых.</w:t>
      </w:r>
    </w:p>
    <w:p w:rsidR="00D33BD8" w:rsidRDefault="00D33BD8" w:rsidP="00E64A32">
      <w:pPr>
        <w:ind w:firstLine="709"/>
      </w:pPr>
      <w:r>
        <w:t>Обучая маленьких детей в процессе игры, мы стремимся к тому, чтобы радость от игровой деятельности постепенно перешла в радость учения. Учение должно быть радостным. Почему именно математические игрыя считаю наиболее подходящими для развития интеллектуальных способностей детей дошкольного возраста</w:t>
      </w:r>
      <w:r w:rsidRPr="00D33BD8">
        <w:t>?</w:t>
      </w:r>
    </w:p>
    <w:p w:rsidR="00D33BD8" w:rsidRDefault="00D33BD8" w:rsidP="00E64A32">
      <w:pPr>
        <w:ind w:firstLine="709"/>
      </w:pPr>
      <w:r>
        <w:t>Это об</w:t>
      </w:r>
      <w:r w:rsidR="0013147E">
        <w:t>ъясняется тем, что результатами обучения математике являются не только знания, но и определённый стиль мышления. В математике заложены огромные возможности для развития детей в процессе их обучения с самого раннего возраста.</w:t>
      </w:r>
    </w:p>
    <w:p w:rsidR="0013147E" w:rsidRDefault="0013147E" w:rsidP="00E64A32">
      <w:pPr>
        <w:ind w:firstLine="709"/>
      </w:pPr>
      <w:r>
        <w:lastRenderedPageBreak/>
        <w:t>С помощью математических игр развивается избирательное восприятие</w:t>
      </w:r>
      <w:r w:rsidR="00123B8B">
        <w:t>, которое направлено прежде всего на такие специфические для математики характеристики внешнего мира, как форма, пространственное расположение и количественные характеристики объектов, а также формируются приёмы умственных действий(сравнение, обобщение, анализ, синтез, классификация, абстрагирование, аналогия и т.д.)</w:t>
      </w:r>
    </w:p>
    <w:p w:rsidR="00123B8B" w:rsidRPr="00123B8B" w:rsidRDefault="00123B8B" w:rsidP="00E64A32">
      <w:pPr>
        <w:ind w:firstLine="709"/>
      </w:pPr>
      <w:r>
        <w:t>Работу с детьми можно проводить по следующим  направлениям</w:t>
      </w:r>
      <w:r w:rsidRPr="00123B8B">
        <w:t>:</w:t>
      </w:r>
    </w:p>
    <w:p w:rsidR="00123B8B" w:rsidRDefault="00123B8B" w:rsidP="00E64A32">
      <w:pPr>
        <w:ind w:firstLine="709"/>
      </w:pPr>
      <w:r w:rsidRPr="00653048">
        <w:t>1</w:t>
      </w:r>
      <w:r>
        <w:t>.Выделение признаков объекта</w:t>
      </w:r>
      <w:r w:rsidRPr="00653048">
        <w:t>:</w:t>
      </w:r>
    </w:p>
    <w:p w:rsidR="00123B8B" w:rsidRDefault="00123B8B" w:rsidP="00E64A32">
      <w:pPr>
        <w:ind w:firstLine="709"/>
      </w:pPr>
      <w:r>
        <w:t xml:space="preserve"> </w:t>
      </w:r>
      <w:r w:rsidR="005A4227">
        <w:t xml:space="preserve">  </w:t>
      </w:r>
      <w:r>
        <w:t>а)Цвет    б)величина   в)форма.</w:t>
      </w:r>
    </w:p>
    <w:p w:rsidR="00123B8B" w:rsidRPr="00653048" w:rsidRDefault="00123B8B" w:rsidP="00E64A32">
      <w:pPr>
        <w:ind w:firstLine="709"/>
      </w:pPr>
      <w:r>
        <w:t>2.Выделение количественных характеристик</w:t>
      </w:r>
      <w:r w:rsidRPr="00653048">
        <w:t>:</w:t>
      </w:r>
    </w:p>
    <w:p w:rsidR="005A4227" w:rsidRDefault="005A4227" w:rsidP="00E64A32">
      <w:pPr>
        <w:ind w:firstLine="709"/>
      </w:pPr>
      <w:r>
        <w:t xml:space="preserve">   а)один-много    б)столько же    в)больше-меньше      г) уравнивание</w:t>
      </w:r>
    </w:p>
    <w:p w:rsidR="005A4227" w:rsidRDefault="005A4227" w:rsidP="00E64A32">
      <w:pPr>
        <w:ind w:firstLine="709"/>
      </w:pPr>
      <w:r>
        <w:t>3.Пространственное расположение предметов</w:t>
      </w:r>
      <w:r w:rsidRPr="00653048">
        <w:t>:</w:t>
      </w:r>
    </w:p>
    <w:p w:rsidR="005A4227" w:rsidRDefault="00AC3111" w:rsidP="00AC3111">
      <w:pPr>
        <w:ind w:firstLine="709"/>
      </w:pPr>
      <w:r>
        <w:t xml:space="preserve">   а</w:t>
      </w:r>
      <w:r w:rsidR="005A4227">
        <w:t>)внутри и снаружи</w:t>
      </w:r>
      <w:r>
        <w:t xml:space="preserve">     б)расположение в пространстве    в)расположение на плоскости</w:t>
      </w:r>
    </w:p>
    <w:p w:rsidR="00AC3111" w:rsidRDefault="00AC3111" w:rsidP="00AC3111">
      <w:pPr>
        <w:ind w:firstLine="709"/>
      </w:pPr>
      <w:r>
        <w:t>4)Формирование  приёмов  умственных   действий и развитие психических процессов.</w:t>
      </w:r>
    </w:p>
    <w:p w:rsidR="00AC3111" w:rsidRDefault="00BC399C" w:rsidP="00AC3111">
      <w:pPr>
        <w:ind w:firstLine="709"/>
      </w:pPr>
      <w:r>
        <w:t xml:space="preserve">       Прежде чем начать работу по данной теме, я изучила методическую литературу. Необходимо было подобрать такие игры, которые увлекли бы детей, могли бы повторяться многократно, не надоедая, и одновременно развивать мыслительные способности детей, обучать их необходимым умениям и навыкам.</w:t>
      </w:r>
    </w:p>
    <w:p w:rsidR="00BC399C" w:rsidRDefault="00BC399C" w:rsidP="00AC3111">
      <w:pPr>
        <w:ind w:firstLine="709"/>
      </w:pPr>
      <w:r>
        <w:t>В группе были созданы необходимые условия для игровой деятельности детей</w:t>
      </w:r>
      <w:r w:rsidRPr="00BC399C">
        <w:t xml:space="preserve">: </w:t>
      </w:r>
      <w:r>
        <w:t>был оформлен уголок занимательной математики, составлена картотека с подбором игр различной сложности.</w:t>
      </w:r>
    </w:p>
    <w:p w:rsidR="00BC399C" w:rsidRDefault="00BC399C" w:rsidP="00AC3111">
      <w:pPr>
        <w:ind w:firstLine="709"/>
      </w:pPr>
      <w:r>
        <w:t>На основании проведённой диагностики был составлен план работы с детьми. При составлении плана особое внимание обращалось на разный уровень развития детей. Игры и упражнения я расположила в порядке возрастания слоржности с широким диапазоном трудностей.</w:t>
      </w:r>
    </w:p>
    <w:p w:rsidR="00BC399C" w:rsidRPr="00BC399C" w:rsidRDefault="00BC399C" w:rsidP="00AC3111">
      <w:pPr>
        <w:ind w:firstLine="709"/>
      </w:pPr>
      <w:r>
        <w:t>Наиболее часто я использую игры с блоками Дьенеша, палочками</w:t>
      </w:r>
      <w:r w:rsidR="005E438C">
        <w:t xml:space="preserve"> Кюизенера, развивающие игры Никитина, головоломки, геометрическую мозаику, игры Воскобовича и др.</w:t>
      </w:r>
    </w:p>
    <w:p w:rsidR="005A4227" w:rsidRDefault="005A4227" w:rsidP="00E64A32">
      <w:pPr>
        <w:ind w:firstLine="709"/>
      </w:pPr>
      <w:r w:rsidRPr="005A4227">
        <w:t xml:space="preserve">  </w:t>
      </w:r>
      <w:r w:rsidR="00653048">
        <w:t xml:space="preserve">Для проведения некоторых игр и упражнений я использую дополнительно вспомогательный материал </w:t>
      </w:r>
      <w:r w:rsidR="00653048" w:rsidRPr="00653048">
        <w:t>:</w:t>
      </w:r>
      <w:r w:rsidR="00653048">
        <w:t>маски, игрушки, обручи, шнуры и т.д.</w:t>
      </w:r>
    </w:p>
    <w:p w:rsidR="00653048" w:rsidRDefault="00653048" w:rsidP="00E64A32">
      <w:pPr>
        <w:ind w:firstLine="709"/>
      </w:pPr>
      <w:r>
        <w:t>Игры могут носить комплексный характер, позволяя решать одновременно несколько задач. При этом в одном и том же упражнении легко можно менять степень сложности задания с учётом возможностей детей.Например, при игре с блоками Дьенешм несколько детей строят дорожки от избушки медведя, чтобы помочь Машеньке перебраться через болото. Но один ребёнок при этом оперирует при этом одним свойством, другой-сразу двумя, а третий-тремя.</w:t>
      </w:r>
    </w:p>
    <w:p w:rsidR="00653048" w:rsidRDefault="00653048" w:rsidP="00E64A32">
      <w:pPr>
        <w:ind w:firstLine="709"/>
      </w:pPr>
      <w:r>
        <w:t xml:space="preserve"> А большинство развивающих игр, предлагаемых Никитиным, не исчерпываются предлагаемыми заданиями, а позволяют детям состовлять новые варианты и даже придумывать новые инры, то есть заниматься творческой деятельностью.</w:t>
      </w:r>
    </w:p>
    <w:p w:rsidR="00653048" w:rsidRDefault="00653048" w:rsidP="00E64A32">
      <w:pPr>
        <w:ind w:firstLine="709"/>
      </w:pPr>
      <w:r>
        <w:t xml:space="preserve"> Мной разработан также цикл игр-занятий</w:t>
      </w:r>
      <w:r w:rsidR="007D0158">
        <w:t xml:space="preserve"> по русским народным сказкам. Каждая из них составлена, как правило, из 3-4 игр разной степени подвижности и насыщенности познавательным содержанием. В их процессе используются элементы драматизации. Приходит герой сказки(кукла), </w:t>
      </w:r>
      <w:r w:rsidR="007D0158">
        <w:lastRenderedPageBreak/>
        <w:t>который приносит детям разнообразные задания. Выполняя их, дети продвигаются к финалу сказки, следуя сюжету. В процессе деятельности дети передвигаются по всей группе, выполняя задания и на столах, и на полу, и в кукольном уголке. Такой вид деятельности формирует у детей стойкий интерес к мыслительной деятельности, к чтению художественной литературы, к игре-драматизации.</w:t>
      </w:r>
    </w:p>
    <w:p w:rsidR="007D0158" w:rsidRDefault="007D0158" w:rsidP="007D0158">
      <w:pPr>
        <w:ind w:left="709"/>
        <w:rPr>
          <w:lang w:val="en-US"/>
        </w:rPr>
      </w:pPr>
      <w:r>
        <w:t>Результатами систематически проводимой работы являются</w:t>
      </w:r>
      <w:r w:rsidRPr="007D0158">
        <w:t>:</w:t>
      </w:r>
    </w:p>
    <w:p w:rsidR="007D0158" w:rsidRPr="007D0158" w:rsidRDefault="007D0158" w:rsidP="007D0158">
      <w:pPr>
        <w:pStyle w:val="a3"/>
        <w:numPr>
          <w:ilvl w:val="0"/>
          <w:numId w:val="2"/>
        </w:numPr>
        <w:rPr>
          <w:lang w:val="en-US"/>
        </w:rPr>
      </w:pPr>
      <w:r>
        <w:t>Повышение уровня развития познавательных способностей</w:t>
      </w:r>
    </w:p>
    <w:p w:rsidR="007D0158" w:rsidRPr="007D0158" w:rsidRDefault="007D0158" w:rsidP="007D0158">
      <w:pPr>
        <w:pStyle w:val="a3"/>
        <w:numPr>
          <w:ilvl w:val="0"/>
          <w:numId w:val="2"/>
        </w:numPr>
      </w:pPr>
      <w:r>
        <w:t>Усвоение элементарных навыков алгоритмической культуры мышления</w:t>
      </w:r>
    </w:p>
    <w:p w:rsidR="007D0158" w:rsidRDefault="007D0158" w:rsidP="007D0158">
      <w:pPr>
        <w:pStyle w:val="a3"/>
        <w:numPr>
          <w:ilvl w:val="0"/>
          <w:numId w:val="2"/>
        </w:numPr>
      </w:pPr>
      <w:r>
        <w:t>Развитие творческих способностей</w:t>
      </w:r>
    </w:p>
    <w:p w:rsidR="007D0158" w:rsidRDefault="007D0158" w:rsidP="007D0158">
      <w:pPr>
        <w:pStyle w:val="a3"/>
        <w:numPr>
          <w:ilvl w:val="0"/>
          <w:numId w:val="2"/>
        </w:numPr>
      </w:pPr>
      <w:r>
        <w:t>Устойчивый познавательный интерес</w:t>
      </w:r>
    </w:p>
    <w:p w:rsidR="007D0158" w:rsidRDefault="00E46931" w:rsidP="007D0158">
      <w:pPr>
        <w:pStyle w:val="a3"/>
        <w:numPr>
          <w:ilvl w:val="0"/>
          <w:numId w:val="2"/>
        </w:numPr>
      </w:pPr>
      <w:r>
        <w:t>Необходимый уровень математических знаний и представлений</w:t>
      </w:r>
    </w:p>
    <w:p w:rsidR="00E46931" w:rsidRDefault="00E46931" w:rsidP="007D0158">
      <w:pPr>
        <w:pStyle w:val="a3"/>
        <w:numPr>
          <w:ilvl w:val="0"/>
          <w:numId w:val="2"/>
        </w:numPr>
      </w:pPr>
      <w:r>
        <w:t>Хорошее пространственное мышление</w:t>
      </w:r>
    </w:p>
    <w:p w:rsidR="00E46931" w:rsidRDefault="00E46931" w:rsidP="007D0158">
      <w:pPr>
        <w:pStyle w:val="a3"/>
        <w:numPr>
          <w:ilvl w:val="0"/>
          <w:numId w:val="2"/>
        </w:numPr>
      </w:pPr>
      <w:r>
        <w:t>Развитая связная речь</w:t>
      </w:r>
    </w:p>
    <w:p w:rsidR="00E46931" w:rsidRDefault="00E46931" w:rsidP="007D0158">
      <w:pPr>
        <w:pStyle w:val="a3"/>
        <w:numPr>
          <w:ilvl w:val="0"/>
          <w:numId w:val="2"/>
        </w:numPr>
      </w:pPr>
      <w:r>
        <w:t>Умение работать по образцу</w:t>
      </w:r>
    </w:p>
    <w:p w:rsidR="00E46931" w:rsidRDefault="00E46931" w:rsidP="007D0158">
      <w:pPr>
        <w:pStyle w:val="a3"/>
        <w:numPr>
          <w:ilvl w:val="0"/>
          <w:numId w:val="2"/>
        </w:numPr>
      </w:pPr>
      <w:r>
        <w:t>Восприятие, внимательность, усидчивость, хорошая память, целеустремлённость, самостоятельность.</w:t>
      </w:r>
    </w:p>
    <w:p w:rsidR="00E46931" w:rsidRPr="00E46931" w:rsidRDefault="00E46931" w:rsidP="00E46931">
      <w:pPr>
        <w:pStyle w:val="a3"/>
        <w:ind w:left="1429"/>
      </w:pPr>
      <w:r>
        <w:t xml:space="preserve">       </w:t>
      </w:r>
    </w:p>
    <w:p w:rsidR="005A4227" w:rsidRPr="005A4227" w:rsidRDefault="005A4227" w:rsidP="00E64A32">
      <w:pPr>
        <w:ind w:firstLine="709"/>
      </w:pPr>
    </w:p>
    <w:p w:rsidR="00123B8B" w:rsidRPr="00123B8B" w:rsidRDefault="00123B8B" w:rsidP="00E64A32">
      <w:pPr>
        <w:ind w:firstLine="709"/>
      </w:pPr>
      <w:r w:rsidRPr="00123B8B">
        <w:t xml:space="preserve"> </w:t>
      </w:r>
    </w:p>
    <w:sectPr w:rsidR="00123B8B" w:rsidRPr="00123B8B" w:rsidSect="00FE448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6E5E"/>
    <w:multiLevelType w:val="hybridMultilevel"/>
    <w:tmpl w:val="91084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8B6856"/>
    <w:multiLevelType w:val="hybridMultilevel"/>
    <w:tmpl w:val="EB8CD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FE448A"/>
    <w:rsid w:val="0001425A"/>
    <w:rsid w:val="00123B8B"/>
    <w:rsid w:val="0013147E"/>
    <w:rsid w:val="005A4227"/>
    <w:rsid w:val="005E438C"/>
    <w:rsid w:val="00653048"/>
    <w:rsid w:val="007D0158"/>
    <w:rsid w:val="008463FD"/>
    <w:rsid w:val="00847793"/>
    <w:rsid w:val="00AA0982"/>
    <w:rsid w:val="00AC3111"/>
    <w:rsid w:val="00BC399C"/>
    <w:rsid w:val="00D33BD8"/>
    <w:rsid w:val="00E46931"/>
    <w:rsid w:val="00E64A32"/>
    <w:rsid w:val="00FD3BB7"/>
    <w:rsid w:val="00FE448A"/>
    <w:rsid w:val="00FF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2015-10-13T16:31:00Z</dcterms:created>
  <dcterms:modified xsi:type="dcterms:W3CDTF">2015-12-06T12:53:00Z</dcterms:modified>
</cp:coreProperties>
</file>