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D8430E" w:rsidRPr="00111CC8" w:rsidRDefault="00111CC8" w:rsidP="00111CC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11CC8">
        <w:rPr>
          <w:rFonts w:ascii="Times New Roman" w:hAnsi="Times New Roman" w:cs="Times New Roman"/>
          <w:b/>
          <w:i/>
          <w:sz w:val="52"/>
          <w:szCs w:val="52"/>
        </w:rPr>
        <w:t>Математическая игра для 5 – 6 классов</w:t>
      </w:r>
    </w:p>
    <w:p w:rsidR="00111CC8" w:rsidRPr="00111CC8" w:rsidRDefault="00111CC8" w:rsidP="00111CC8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11CC8" w:rsidRDefault="00111CC8" w:rsidP="00111CC8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111CC8">
        <w:rPr>
          <w:rFonts w:ascii="Times New Roman" w:hAnsi="Times New Roman" w:cs="Times New Roman"/>
          <w:b/>
          <w:i/>
          <w:sz w:val="52"/>
          <w:szCs w:val="52"/>
        </w:rPr>
        <w:t>«Биржа знаний»</w:t>
      </w:r>
    </w:p>
    <w:p w:rsidR="00111CC8" w:rsidRDefault="00111CC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8E4AB5" w:rsidRDefault="00200F0F" w:rsidP="008E4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Аукцион</w:t>
      </w:r>
      <w:r w:rsidR="008E4AB5" w:rsidRPr="008E4AB5">
        <w:rPr>
          <w:rFonts w:ascii="Times New Roman" w:hAnsi="Times New Roman" w:cs="Times New Roman"/>
          <w:b/>
          <w:sz w:val="28"/>
          <w:szCs w:val="28"/>
        </w:rPr>
        <w:t>.</w:t>
      </w:r>
    </w:p>
    <w:p w:rsidR="00200F0F" w:rsidRPr="00200F0F" w:rsidRDefault="00200F0F" w:rsidP="00200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0F0F">
        <w:rPr>
          <w:rFonts w:ascii="Times New Roman" w:hAnsi="Times New Roman" w:cs="Times New Roman"/>
          <w:sz w:val="28"/>
          <w:szCs w:val="28"/>
        </w:rPr>
        <w:t>Как и на любом аукционе, вход платный (цена указана в таблице). Капиталом учащегося на этом аукционе являются его знания, его математическая эрудиция.</w:t>
      </w:r>
    </w:p>
    <w:p w:rsidR="00200F0F" w:rsidRPr="00200F0F" w:rsidRDefault="00200F0F" w:rsidP="00200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F0F">
        <w:rPr>
          <w:rFonts w:ascii="Times New Roman" w:hAnsi="Times New Roman" w:cs="Times New Roman"/>
          <w:sz w:val="28"/>
          <w:szCs w:val="28"/>
        </w:rPr>
        <w:t>На торги выставляются 12 лотов. Каждый лот имеет определенную стоимость. Участники команды покупают лот, ведущий задает вопрос, и они дают свой ответ. Если ответ правильный, то команда зарабатывает деньги, если не правильный – то команда проигрывает сумму стоимости лота, и право ответа переходит к сопернику. Если соперник дает правильный ответ, то команда зарабатывает деньги, если не правильный – то команда остается с тем же капиталом.</w:t>
      </w:r>
    </w:p>
    <w:p w:rsidR="00200F0F" w:rsidRPr="008E4AB5" w:rsidRDefault="00200F0F" w:rsidP="00200F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200F0F" w:rsidRPr="00A360E7" w:rsidTr="00200F0F">
        <w:tc>
          <w:tcPr>
            <w:tcW w:w="2093" w:type="dxa"/>
          </w:tcPr>
          <w:p w:rsidR="00200F0F" w:rsidRPr="00200F0F" w:rsidRDefault="00200F0F" w:rsidP="00200F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b/>
                <w:sz w:val="28"/>
                <w:szCs w:val="28"/>
              </w:rPr>
              <w:t>Цена лота</w:t>
            </w:r>
          </w:p>
        </w:tc>
        <w:tc>
          <w:tcPr>
            <w:tcW w:w="7938" w:type="dxa"/>
          </w:tcPr>
          <w:p w:rsidR="00200F0F" w:rsidRPr="00200F0F" w:rsidRDefault="00200F0F" w:rsidP="00200F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F0F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P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E7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7938" w:type="dxa"/>
          </w:tcPr>
          <w:p w:rsidR="00A360E7" w:rsidRPr="00A360E7" w:rsidRDefault="00A360E7" w:rsidP="00A36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60E7">
              <w:rPr>
                <w:rFonts w:ascii="Times New Roman" w:hAnsi="Times New Roman" w:cs="Times New Roman"/>
                <w:sz w:val="28"/>
                <w:szCs w:val="28"/>
              </w:rPr>
              <w:t>На руках 10 пальцев. Сколько пальцев на десяти руках?</w:t>
            </w:r>
          </w:p>
          <w:p w:rsidR="00A360E7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50 пальцев.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P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7938" w:type="dxa"/>
          </w:tcPr>
          <w:p w:rsidR="005B0483" w:rsidRPr="005B0483" w:rsidRDefault="005B0483" w:rsidP="005B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Двое играли в шашки 4 часа. Сколько часов играл каждый из них?</w:t>
            </w:r>
          </w:p>
          <w:p w:rsidR="00A360E7" w:rsidRPr="00A360E7" w:rsidRDefault="005B0483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Ответ: 4 часа.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P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7938" w:type="dxa"/>
          </w:tcPr>
          <w:p w:rsidR="005B0483" w:rsidRPr="005B0483" w:rsidRDefault="005B0483" w:rsidP="005B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 xml:space="preserve">Экипаж, запряжённый тройкой лошадей, проехал за один час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5B0483">
                <w:rPr>
                  <w:rFonts w:ascii="Times New Roman" w:hAnsi="Times New Roman" w:cs="Times New Roman"/>
                  <w:sz w:val="28"/>
                  <w:szCs w:val="28"/>
                </w:rPr>
                <w:t>15 км</w:t>
              </w:r>
            </w:smartTag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6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С какой скоростью бежала каждая лошадь?</w:t>
            </w:r>
          </w:p>
          <w:p w:rsidR="00A360E7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15 км/ч"/>
              </w:smartTagPr>
              <w:r w:rsidRPr="0050631A">
                <w:rPr>
                  <w:rFonts w:ascii="Times New Roman" w:hAnsi="Times New Roman" w:cs="Times New Roman"/>
                  <w:sz w:val="28"/>
                  <w:szCs w:val="28"/>
                </w:rPr>
                <w:t>15 км/ч</w:t>
              </w:r>
            </w:smartTag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P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  <w:tc>
          <w:tcPr>
            <w:tcW w:w="7938" w:type="dxa"/>
          </w:tcPr>
          <w:p w:rsidR="005B0483" w:rsidRPr="005B0483" w:rsidRDefault="005B0483" w:rsidP="005B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 xml:space="preserve">Груша тяжелее яблока, а яблоко тяжелее персика. Что тяжелее </w:t>
            </w:r>
            <w:r w:rsidR="005063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 xml:space="preserve"> груша</w:t>
            </w:r>
            <w:r w:rsidR="00506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или персик?</w:t>
            </w:r>
          </w:p>
          <w:p w:rsidR="00A360E7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Груша.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P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  <w:tc>
          <w:tcPr>
            <w:tcW w:w="7938" w:type="dxa"/>
          </w:tcPr>
          <w:p w:rsidR="00A360E7" w:rsidRDefault="005B0483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Выписаны все числа подряд от 1 до 99. Сколько раз написана цифра 5?</w:t>
            </w:r>
          </w:p>
          <w:p w:rsidR="0050631A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20 раз.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P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  <w:tc>
          <w:tcPr>
            <w:tcW w:w="7938" w:type="dxa"/>
          </w:tcPr>
          <w:p w:rsidR="00A360E7" w:rsidRDefault="005B0483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Может ли быть в одном месяце пять воскресений?</w:t>
            </w:r>
          </w:p>
          <w:p w:rsidR="0050631A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Да, например - 1, 8, 15, 22, 29-е.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P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  <w:tc>
          <w:tcPr>
            <w:tcW w:w="7938" w:type="dxa"/>
          </w:tcPr>
          <w:p w:rsidR="005B0483" w:rsidRPr="005B0483" w:rsidRDefault="005B0483" w:rsidP="005B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Я задумала число, отняла от него 9 и прибавила 4, получилось 5. Какое</w:t>
            </w:r>
            <w:r w:rsidR="00506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число я задумала?</w:t>
            </w:r>
          </w:p>
          <w:p w:rsidR="00A360E7" w:rsidRPr="00A360E7" w:rsidRDefault="0050631A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x-9+4=5, х=10.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P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  <w:tc>
          <w:tcPr>
            <w:tcW w:w="7938" w:type="dxa"/>
          </w:tcPr>
          <w:p w:rsidR="00A360E7" w:rsidRDefault="005B0483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Книга стоит 1 рубль и ещё половину стоимости книги. Сколько стоит книга?</w:t>
            </w:r>
          </w:p>
          <w:p w:rsidR="0050631A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2 рубля.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  <w:tc>
          <w:tcPr>
            <w:tcW w:w="7938" w:type="dxa"/>
          </w:tcPr>
          <w:p w:rsidR="0050631A" w:rsidRPr="0050631A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Два пакета молока и пачка творога стоят 94 рубля. А две пачки творога и пакет молока стоят 80 рублей. Что дороже - пачка творога или пакет молока и на сколько?</w:t>
            </w:r>
          </w:p>
          <w:p w:rsidR="00A360E7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Пакет молока дороже пачки творога на 14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  <w:tc>
          <w:tcPr>
            <w:tcW w:w="7938" w:type="dxa"/>
          </w:tcPr>
          <w:p w:rsidR="00A360E7" w:rsidRDefault="005B0483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Три друга: Алеша, Боря и Витя - учатся в одном классе. Один из них ездит домой из школы на автобусе, один - на трамвае, один - на троллейбусе. Однажды после уроков Алёша пошёл проводить своего друга до остановки автобуса. Когда мимо них проходил троллейбус, третий друг крикнул из окна: «Боря, ты забыл в школе тетрадь!». Кто на чём ездит домой?</w:t>
            </w:r>
          </w:p>
          <w:p w:rsidR="0050631A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Алёша на трамвае, Боря на автобусе, Витя на троллейбусе.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 рублей</w:t>
            </w:r>
          </w:p>
        </w:tc>
        <w:tc>
          <w:tcPr>
            <w:tcW w:w="7938" w:type="dxa"/>
          </w:tcPr>
          <w:p w:rsidR="005B0483" w:rsidRPr="005B0483" w:rsidRDefault="005B0483" w:rsidP="005B04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83">
              <w:rPr>
                <w:rFonts w:ascii="Times New Roman" w:hAnsi="Times New Roman" w:cs="Times New Roman"/>
                <w:sz w:val="28"/>
                <w:szCs w:val="28"/>
              </w:rPr>
              <w:t>На одном заводе работают три друга: слесарь, токарь и сварщик. Их фамилии Борисов, Иванов и Семёнов. У слесаря нет ни братьев, ни сестёр, он самый младший из друзей. Семёнов старше токаря и женат на сестре Борисова. Назовите фамилии слесаря, токаря, сварщика.</w:t>
            </w:r>
          </w:p>
          <w:p w:rsidR="00A360E7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Иванов-слесарь, Борисов-токарь, Семёнов-сварщик.</w:t>
            </w:r>
          </w:p>
        </w:tc>
      </w:tr>
      <w:tr w:rsidR="00A360E7" w:rsidRPr="00A360E7" w:rsidTr="00200F0F">
        <w:tc>
          <w:tcPr>
            <w:tcW w:w="2093" w:type="dxa"/>
          </w:tcPr>
          <w:p w:rsidR="00A360E7" w:rsidRDefault="00A360E7" w:rsidP="008E4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  <w:tc>
          <w:tcPr>
            <w:tcW w:w="7938" w:type="dxa"/>
          </w:tcPr>
          <w:p w:rsidR="00A360E7" w:rsidRDefault="0050631A" w:rsidP="005B04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В четырёхэтажном доме Ваня живёт выше Пети, но ниже Сени, а Вася живёт ниже Пети. Кто на каком этаже живёт?</w:t>
            </w:r>
          </w:p>
          <w:p w:rsidR="0050631A" w:rsidRPr="00A360E7" w:rsidRDefault="0050631A" w:rsidP="00506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31A">
              <w:rPr>
                <w:rFonts w:ascii="Times New Roman" w:hAnsi="Times New Roman" w:cs="Times New Roman"/>
                <w:sz w:val="28"/>
                <w:szCs w:val="28"/>
              </w:rPr>
              <w:t>Ответ: Вася на 1-ом, Петя на 2-ом, Ваня на 3-ем, Сеня на 4-ом.</w:t>
            </w:r>
          </w:p>
        </w:tc>
      </w:tr>
    </w:tbl>
    <w:p w:rsidR="00A360E7" w:rsidRDefault="00A360E7" w:rsidP="008E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991" w:rsidRDefault="00951991" w:rsidP="008E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B5" w:rsidRDefault="008E4AB5" w:rsidP="00951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AB5">
        <w:rPr>
          <w:rFonts w:ascii="Times New Roman" w:hAnsi="Times New Roman" w:cs="Times New Roman"/>
          <w:b/>
          <w:sz w:val="28"/>
          <w:szCs w:val="28"/>
        </w:rPr>
        <w:t>Ипподром.</w:t>
      </w:r>
    </w:p>
    <w:p w:rsidR="00951991" w:rsidRPr="008E4AB5" w:rsidRDefault="00951991" w:rsidP="00951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B5" w:rsidRPr="008E4AB5" w:rsidRDefault="00951991" w:rsidP="008E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заезд</w:t>
      </w:r>
      <w:r w:rsidR="008E4AB5" w:rsidRPr="008E4AB5">
        <w:rPr>
          <w:rFonts w:ascii="Times New Roman" w:hAnsi="Times New Roman" w:cs="Times New Roman"/>
          <w:b/>
          <w:sz w:val="28"/>
          <w:szCs w:val="28"/>
        </w:rPr>
        <w:t>: «Скачка с препятствиями».</w:t>
      </w: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991" w:rsidRDefault="008E4AB5" w:rsidP="00951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AB5">
        <w:rPr>
          <w:rFonts w:ascii="Times New Roman" w:hAnsi="Times New Roman" w:cs="Times New Roman"/>
          <w:sz w:val="28"/>
          <w:szCs w:val="28"/>
        </w:rPr>
        <w:t>Участникам предлагается дать ответ</w:t>
      </w:r>
      <w:r w:rsidR="00951991">
        <w:rPr>
          <w:rFonts w:ascii="Times New Roman" w:hAnsi="Times New Roman" w:cs="Times New Roman"/>
          <w:sz w:val="28"/>
          <w:szCs w:val="28"/>
        </w:rPr>
        <w:t>ы на вопросы:</w:t>
      </w:r>
    </w:p>
    <w:p w:rsidR="00951991" w:rsidRPr="00951991" w:rsidRDefault="00951991" w:rsidP="009519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991">
        <w:rPr>
          <w:rFonts w:ascii="Times New Roman" w:hAnsi="Times New Roman" w:cs="Times New Roman"/>
          <w:sz w:val="28"/>
          <w:szCs w:val="28"/>
        </w:rPr>
        <w:t>Назовите меры веса.</w:t>
      </w:r>
    </w:p>
    <w:p w:rsidR="00951991" w:rsidRPr="00951991" w:rsidRDefault="00951991" w:rsidP="009519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991">
        <w:rPr>
          <w:rFonts w:ascii="Times New Roman" w:hAnsi="Times New Roman" w:cs="Times New Roman"/>
          <w:sz w:val="28"/>
          <w:szCs w:val="28"/>
        </w:rPr>
        <w:t>Назовите меры длины.</w:t>
      </w:r>
    </w:p>
    <w:p w:rsidR="00951991" w:rsidRPr="00951991" w:rsidRDefault="00951991" w:rsidP="009519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991">
        <w:rPr>
          <w:rFonts w:ascii="Times New Roman" w:hAnsi="Times New Roman" w:cs="Times New Roman"/>
          <w:sz w:val="28"/>
          <w:szCs w:val="28"/>
        </w:rPr>
        <w:t>Назовите меры площади.</w:t>
      </w:r>
    </w:p>
    <w:p w:rsidR="00951991" w:rsidRDefault="00951991" w:rsidP="009519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991">
        <w:rPr>
          <w:rFonts w:ascii="Times New Roman" w:hAnsi="Times New Roman" w:cs="Times New Roman"/>
          <w:sz w:val="28"/>
          <w:szCs w:val="28"/>
        </w:rPr>
        <w:t>Назовите меры объёма.</w:t>
      </w:r>
    </w:p>
    <w:p w:rsidR="00951991" w:rsidRPr="00951991" w:rsidRDefault="00951991" w:rsidP="00951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из представителей команд выходит и зачитывает ответы. За каждый правильный ответ 1 денежная единица.</w:t>
      </w:r>
    </w:p>
    <w:p w:rsidR="008E4AB5" w:rsidRDefault="008E4AB5" w:rsidP="00951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AB5" w:rsidRPr="008E4AB5" w:rsidRDefault="00951991" w:rsidP="009519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заезд</w:t>
      </w:r>
      <w:r w:rsidR="008E4AB5" w:rsidRPr="008E4AB5">
        <w:rPr>
          <w:rFonts w:ascii="Times New Roman" w:hAnsi="Times New Roman" w:cs="Times New Roman"/>
          <w:b/>
          <w:sz w:val="28"/>
          <w:szCs w:val="28"/>
        </w:rPr>
        <w:t>: «Скачка с выбыванием».</w:t>
      </w:r>
    </w:p>
    <w:p w:rsidR="008E4AB5" w:rsidRPr="008E4AB5" w:rsidRDefault="008E4AB5" w:rsidP="009519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B5" w:rsidRPr="008E4AB5" w:rsidRDefault="008E4AB5" w:rsidP="00951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B5">
        <w:rPr>
          <w:rFonts w:ascii="Times New Roman" w:hAnsi="Times New Roman" w:cs="Times New Roman"/>
          <w:sz w:val="28"/>
          <w:szCs w:val="28"/>
        </w:rPr>
        <w:t xml:space="preserve">Участникам заезда раздаются двухцветные сигнальные карточки. Ведущий зачитывает слова. После каждого слова участник должен с помощью карточки показать, является это слово математическим термином или нет. </w:t>
      </w:r>
      <w:proofErr w:type="gramStart"/>
      <w:r w:rsidRPr="008E4AB5">
        <w:rPr>
          <w:rFonts w:ascii="Times New Roman" w:hAnsi="Times New Roman" w:cs="Times New Roman"/>
          <w:sz w:val="28"/>
          <w:szCs w:val="28"/>
        </w:rPr>
        <w:t>Сделавший</w:t>
      </w:r>
      <w:proofErr w:type="gramEnd"/>
      <w:r w:rsidRPr="008E4AB5">
        <w:rPr>
          <w:rFonts w:ascii="Times New Roman" w:hAnsi="Times New Roman" w:cs="Times New Roman"/>
          <w:sz w:val="28"/>
          <w:szCs w:val="28"/>
        </w:rPr>
        <w:t xml:space="preserve"> две ошибки</w:t>
      </w:r>
      <w:r w:rsidR="00951991">
        <w:rPr>
          <w:rFonts w:ascii="Times New Roman" w:hAnsi="Times New Roman" w:cs="Times New Roman"/>
          <w:sz w:val="28"/>
          <w:szCs w:val="28"/>
        </w:rPr>
        <w:t>,</w:t>
      </w:r>
      <w:r w:rsidRPr="008E4AB5">
        <w:rPr>
          <w:rFonts w:ascii="Times New Roman" w:hAnsi="Times New Roman" w:cs="Times New Roman"/>
          <w:sz w:val="28"/>
          <w:szCs w:val="28"/>
        </w:rPr>
        <w:t xml:space="preserve"> выбывает из борьбы. Заезд заканчивается после того, как остаётся один у</w:t>
      </w:r>
      <w:r w:rsidR="00951991">
        <w:rPr>
          <w:rFonts w:ascii="Times New Roman" w:hAnsi="Times New Roman" w:cs="Times New Roman"/>
          <w:sz w:val="28"/>
          <w:szCs w:val="28"/>
        </w:rPr>
        <w:t>частник; это и будет победитель, который получит денежную единицу.</w:t>
      </w:r>
    </w:p>
    <w:p w:rsidR="008E4AB5" w:rsidRPr="008E4AB5" w:rsidRDefault="008E4AB5" w:rsidP="00951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B5">
        <w:rPr>
          <w:rFonts w:ascii="Times New Roman" w:hAnsi="Times New Roman" w:cs="Times New Roman"/>
          <w:sz w:val="28"/>
          <w:szCs w:val="28"/>
        </w:rPr>
        <w:t>Примерный набор слов: треугольник, ишак, уравнение, дециметр, дифирамб, периметр, пергамент, градус, формуляр, угол, интрига, резус, площадь, парк, задача, правило, прямоугольник, параллелепипед, кирпич, ребро, грань, вершина, верхушка, цифра, число, часы, частное, чемпион, произведение, сумма, слагаемое, слог, решение, размер.</w:t>
      </w:r>
      <w:proofErr w:type="gramEnd"/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AB5" w:rsidRPr="008E4AB5" w:rsidRDefault="00951991" w:rsidP="008E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8E4AB5" w:rsidRPr="008E4AB5">
        <w:rPr>
          <w:rFonts w:ascii="Times New Roman" w:hAnsi="Times New Roman" w:cs="Times New Roman"/>
          <w:b/>
          <w:sz w:val="28"/>
          <w:szCs w:val="28"/>
        </w:rPr>
        <w:t xml:space="preserve"> заезд: «Составь слово».</w:t>
      </w: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B5" w:rsidRPr="008E4AB5" w:rsidRDefault="008E4AB5" w:rsidP="00951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B5">
        <w:rPr>
          <w:rFonts w:ascii="Times New Roman" w:hAnsi="Times New Roman" w:cs="Times New Roman"/>
          <w:sz w:val="28"/>
          <w:szCs w:val="28"/>
        </w:rPr>
        <w:t xml:space="preserve">Участникам этого заезда предлагается достаточно длинное математическое слово, из букв которого они должны составить как можно больше любых слов, причём математический термин считается за три. Победитель определяется по </w:t>
      </w:r>
      <w:r w:rsidR="00951991">
        <w:rPr>
          <w:rFonts w:ascii="Times New Roman" w:hAnsi="Times New Roman" w:cs="Times New Roman"/>
          <w:sz w:val="28"/>
          <w:szCs w:val="28"/>
        </w:rPr>
        <w:t>наибольшему количеству слов, получает денежную единицу.</w:t>
      </w:r>
    </w:p>
    <w:p w:rsidR="008E4AB5" w:rsidRDefault="008E4AB5" w:rsidP="00951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B5">
        <w:rPr>
          <w:rFonts w:ascii="Times New Roman" w:hAnsi="Times New Roman" w:cs="Times New Roman"/>
          <w:sz w:val="28"/>
          <w:szCs w:val="28"/>
        </w:rPr>
        <w:t xml:space="preserve">Слова для четвёртого заезда: </w:t>
      </w:r>
      <w:r w:rsidR="0050631A">
        <w:rPr>
          <w:rFonts w:ascii="Times New Roman" w:hAnsi="Times New Roman" w:cs="Times New Roman"/>
          <w:sz w:val="28"/>
          <w:szCs w:val="28"/>
        </w:rPr>
        <w:t>параллелограмм</w:t>
      </w:r>
      <w:r w:rsidRPr="008E4AB5">
        <w:rPr>
          <w:rFonts w:ascii="Times New Roman" w:hAnsi="Times New Roman" w:cs="Times New Roman"/>
          <w:sz w:val="28"/>
          <w:szCs w:val="28"/>
        </w:rPr>
        <w:t>, прямоугольник, параллелепипед, координата.</w:t>
      </w:r>
    </w:p>
    <w:p w:rsidR="00951991" w:rsidRPr="008E4AB5" w:rsidRDefault="00951991" w:rsidP="00951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702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B5" w:rsidRDefault="00702CB4" w:rsidP="00702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B4">
        <w:rPr>
          <w:rFonts w:ascii="Times New Roman" w:hAnsi="Times New Roman" w:cs="Times New Roman"/>
          <w:b/>
          <w:sz w:val="28"/>
          <w:szCs w:val="28"/>
        </w:rPr>
        <w:lastRenderedPageBreak/>
        <w:t>Спринт – олимпиада.</w:t>
      </w:r>
    </w:p>
    <w:p w:rsidR="00702CB4" w:rsidRPr="00702CB4" w:rsidRDefault="00702CB4" w:rsidP="00702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B5" w:rsidRPr="008E4AB5" w:rsidRDefault="00702CB4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вспомнить песни, в которых присутствуют числительные.</w:t>
      </w:r>
    </w:p>
    <w:p w:rsidR="00702CB4" w:rsidRPr="00702CB4" w:rsidRDefault="00702CB4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2CB4">
        <w:rPr>
          <w:rFonts w:ascii="Times New Roman" w:hAnsi="Times New Roman" w:cs="Times New Roman"/>
          <w:sz w:val="28"/>
          <w:szCs w:val="28"/>
        </w:rPr>
        <w:t>Песни называются поочередно</w:t>
      </w:r>
      <w:r>
        <w:rPr>
          <w:rFonts w:ascii="Times New Roman" w:hAnsi="Times New Roman" w:cs="Times New Roman"/>
          <w:sz w:val="28"/>
          <w:szCs w:val="28"/>
        </w:rPr>
        <w:t xml:space="preserve"> командами, если команда пропускает ответ, то выбывает из игры и с неё снимается денежная единица.</w:t>
      </w:r>
    </w:p>
    <w:p w:rsidR="00702CB4" w:rsidRDefault="00702CB4" w:rsidP="008E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AB5" w:rsidRDefault="008E4AB5" w:rsidP="00702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AB5">
        <w:rPr>
          <w:rFonts w:ascii="Times New Roman" w:hAnsi="Times New Roman" w:cs="Times New Roman"/>
          <w:b/>
          <w:sz w:val="28"/>
          <w:szCs w:val="28"/>
        </w:rPr>
        <w:t>Закрытие биржи.</w:t>
      </w:r>
    </w:p>
    <w:p w:rsidR="00702CB4" w:rsidRPr="008E4AB5" w:rsidRDefault="00702CB4" w:rsidP="00702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B5" w:rsidRPr="008E4AB5" w:rsidRDefault="00702CB4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4AB5" w:rsidRPr="008E4AB5">
        <w:rPr>
          <w:rFonts w:ascii="Times New Roman" w:hAnsi="Times New Roman" w:cs="Times New Roman"/>
          <w:sz w:val="28"/>
          <w:szCs w:val="28"/>
        </w:rPr>
        <w:t>одвод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4AB5" w:rsidRPr="008E4A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E4AB5" w:rsidRPr="008E4AB5">
        <w:rPr>
          <w:rFonts w:ascii="Times New Roman" w:hAnsi="Times New Roman" w:cs="Times New Roman"/>
          <w:sz w:val="28"/>
          <w:szCs w:val="28"/>
        </w:rPr>
        <w:t xml:space="preserve"> итоги игры, награжда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8E4AB5" w:rsidRPr="008E4AB5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4AB5" w:rsidRPr="008E4AB5">
        <w:rPr>
          <w:rFonts w:ascii="Times New Roman" w:hAnsi="Times New Roman" w:cs="Times New Roman"/>
          <w:sz w:val="28"/>
          <w:szCs w:val="28"/>
        </w:rPr>
        <w:t xml:space="preserve"> призами</w:t>
      </w:r>
      <w:r>
        <w:rPr>
          <w:rFonts w:ascii="Times New Roman" w:hAnsi="Times New Roman" w:cs="Times New Roman"/>
          <w:sz w:val="28"/>
          <w:szCs w:val="28"/>
        </w:rPr>
        <w:t xml:space="preserve"> и участники почетными грамотами</w:t>
      </w:r>
      <w:r w:rsidR="008E4AB5" w:rsidRPr="008E4AB5">
        <w:rPr>
          <w:rFonts w:ascii="Times New Roman" w:hAnsi="Times New Roman" w:cs="Times New Roman"/>
          <w:sz w:val="28"/>
          <w:szCs w:val="28"/>
        </w:rPr>
        <w:t>.</w:t>
      </w: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AB5">
        <w:rPr>
          <w:rFonts w:ascii="Times New Roman" w:hAnsi="Times New Roman" w:cs="Times New Roman"/>
          <w:b/>
          <w:sz w:val="28"/>
          <w:szCs w:val="28"/>
        </w:rPr>
        <w:t>1.</w:t>
      </w:r>
      <w:r w:rsidRPr="008E4AB5">
        <w:rPr>
          <w:rFonts w:ascii="Times New Roman" w:hAnsi="Times New Roman" w:cs="Times New Roman"/>
          <w:sz w:val="28"/>
          <w:szCs w:val="28"/>
        </w:rPr>
        <w:tab/>
        <w:t xml:space="preserve">Н. </w:t>
      </w:r>
      <w:proofErr w:type="spellStart"/>
      <w:r w:rsidRPr="008E4AB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8E4AB5">
        <w:rPr>
          <w:rFonts w:ascii="Times New Roman" w:hAnsi="Times New Roman" w:cs="Times New Roman"/>
          <w:sz w:val="28"/>
          <w:szCs w:val="28"/>
        </w:rPr>
        <w:t xml:space="preserve">, А. Чесноков, В. </w:t>
      </w:r>
      <w:proofErr w:type="gramStart"/>
      <w:r w:rsidRPr="008E4AB5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8E4AB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8E4AB5">
        <w:rPr>
          <w:rFonts w:ascii="Times New Roman" w:hAnsi="Times New Roman" w:cs="Times New Roman"/>
          <w:sz w:val="28"/>
          <w:szCs w:val="28"/>
        </w:rPr>
        <w:t>Шварцбург</w:t>
      </w:r>
      <w:proofErr w:type="spellEnd"/>
      <w:r w:rsidRPr="008E4AB5">
        <w:rPr>
          <w:rFonts w:ascii="Times New Roman" w:hAnsi="Times New Roman" w:cs="Times New Roman"/>
          <w:sz w:val="28"/>
          <w:szCs w:val="28"/>
        </w:rPr>
        <w:t>.  « Математика 5».</w:t>
      </w: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AB5">
        <w:rPr>
          <w:rFonts w:ascii="Times New Roman" w:hAnsi="Times New Roman" w:cs="Times New Roman"/>
          <w:b/>
          <w:sz w:val="28"/>
          <w:szCs w:val="28"/>
        </w:rPr>
        <w:t>2.</w:t>
      </w:r>
      <w:r w:rsidRPr="008E4AB5">
        <w:rPr>
          <w:rFonts w:ascii="Times New Roman" w:hAnsi="Times New Roman" w:cs="Times New Roman"/>
          <w:sz w:val="28"/>
          <w:szCs w:val="28"/>
        </w:rPr>
        <w:tab/>
        <w:t>Журнал «Математика в школе» N1 - 1994 год.</w:t>
      </w: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AB5">
        <w:rPr>
          <w:rFonts w:ascii="Times New Roman" w:hAnsi="Times New Roman" w:cs="Times New Roman"/>
          <w:b/>
          <w:sz w:val="28"/>
          <w:szCs w:val="28"/>
        </w:rPr>
        <w:t>3.</w:t>
      </w:r>
      <w:r w:rsidRPr="008E4AB5">
        <w:rPr>
          <w:rFonts w:ascii="Times New Roman" w:hAnsi="Times New Roman" w:cs="Times New Roman"/>
          <w:sz w:val="28"/>
          <w:szCs w:val="28"/>
        </w:rPr>
        <w:tab/>
        <w:t xml:space="preserve">В. Ю. Сафонова. «Задачи по математике для внеклассной работы 5-6 </w:t>
      </w:r>
      <w:proofErr w:type="gramStart"/>
      <w:r w:rsidRPr="008E4AB5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8E4AB5">
        <w:rPr>
          <w:rFonts w:ascii="Times New Roman" w:hAnsi="Times New Roman" w:cs="Times New Roman"/>
          <w:sz w:val="28"/>
          <w:szCs w:val="28"/>
        </w:rPr>
        <w:t>».</w:t>
      </w: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AB5">
        <w:rPr>
          <w:rFonts w:ascii="Times New Roman" w:hAnsi="Times New Roman" w:cs="Times New Roman"/>
          <w:b/>
          <w:sz w:val="28"/>
          <w:szCs w:val="28"/>
        </w:rPr>
        <w:t>4.</w:t>
      </w:r>
      <w:r w:rsidRPr="008E4AB5">
        <w:rPr>
          <w:rFonts w:ascii="Times New Roman" w:hAnsi="Times New Roman" w:cs="Times New Roman"/>
          <w:sz w:val="28"/>
          <w:szCs w:val="28"/>
        </w:rPr>
        <w:tab/>
        <w:t>П. И. Сорокин. «Занимательные задачи по математике».</w:t>
      </w:r>
    </w:p>
    <w:p w:rsidR="008E4AB5" w:rsidRPr="008E4AB5" w:rsidRDefault="008E4AB5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5. Л"/>
        </w:smartTagPr>
        <w:r w:rsidRPr="008E4AB5">
          <w:rPr>
            <w:rFonts w:ascii="Times New Roman" w:hAnsi="Times New Roman" w:cs="Times New Roman"/>
            <w:b/>
            <w:sz w:val="28"/>
            <w:szCs w:val="28"/>
          </w:rPr>
          <w:t>5.</w:t>
        </w:r>
        <w:r w:rsidRPr="008E4AB5">
          <w:rPr>
            <w:rFonts w:ascii="Times New Roman" w:hAnsi="Times New Roman" w:cs="Times New Roman"/>
            <w:sz w:val="28"/>
            <w:szCs w:val="28"/>
          </w:rPr>
          <w:t xml:space="preserve"> Л</w:t>
        </w:r>
      </w:smartTag>
      <w:r w:rsidRPr="008E4AB5">
        <w:rPr>
          <w:rFonts w:ascii="Times New Roman" w:hAnsi="Times New Roman" w:cs="Times New Roman"/>
          <w:sz w:val="28"/>
          <w:szCs w:val="28"/>
        </w:rPr>
        <w:t>. В. Гончарова «Предметные недели в школе. Математика».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 w:rsidP="008E4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31A" w:rsidRDefault="00506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631A" w:rsidRDefault="0050631A" w:rsidP="0050631A">
      <w:pPr>
        <w:pStyle w:val="a3"/>
        <w:ind w:left="720"/>
        <w:jc w:val="both"/>
        <w:rPr>
          <w:rFonts w:ascii="Times New Roman" w:hAnsi="Times New Roman" w:cs="Times New Roman"/>
          <w:sz w:val="72"/>
          <w:szCs w:val="72"/>
        </w:rPr>
      </w:pPr>
      <w:r w:rsidRPr="0050631A">
        <w:rPr>
          <w:rFonts w:ascii="Times New Roman" w:hAnsi="Times New Roman" w:cs="Times New Roman"/>
          <w:sz w:val="72"/>
          <w:szCs w:val="72"/>
        </w:rPr>
        <w:lastRenderedPageBreak/>
        <w:t>Назовите меры веса.</w:t>
      </w:r>
    </w:p>
    <w:p w:rsidR="0050631A" w:rsidRPr="0050631A" w:rsidRDefault="0050631A" w:rsidP="0050631A">
      <w:pPr>
        <w:pStyle w:val="a3"/>
        <w:ind w:left="720"/>
        <w:jc w:val="both"/>
        <w:rPr>
          <w:rFonts w:ascii="Times New Roman" w:hAnsi="Times New Roman" w:cs="Times New Roman"/>
          <w:sz w:val="72"/>
          <w:szCs w:val="72"/>
        </w:rPr>
      </w:pPr>
    </w:p>
    <w:p w:rsidR="0050631A" w:rsidRDefault="0050631A" w:rsidP="0050631A">
      <w:pPr>
        <w:pStyle w:val="a3"/>
        <w:ind w:left="720"/>
        <w:rPr>
          <w:rFonts w:ascii="Times New Roman" w:hAnsi="Times New Roman" w:cs="Times New Roman"/>
          <w:sz w:val="72"/>
          <w:szCs w:val="72"/>
        </w:rPr>
      </w:pPr>
      <w:r w:rsidRPr="0050631A">
        <w:rPr>
          <w:rFonts w:ascii="Times New Roman" w:hAnsi="Times New Roman" w:cs="Times New Roman"/>
          <w:sz w:val="72"/>
          <w:szCs w:val="72"/>
        </w:rPr>
        <w:t>Назовите меры длины.</w:t>
      </w:r>
    </w:p>
    <w:p w:rsidR="0050631A" w:rsidRPr="0050631A" w:rsidRDefault="0050631A" w:rsidP="0050631A">
      <w:pPr>
        <w:pStyle w:val="a3"/>
        <w:ind w:left="720"/>
        <w:rPr>
          <w:rFonts w:ascii="Times New Roman" w:hAnsi="Times New Roman" w:cs="Times New Roman"/>
          <w:sz w:val="72"/>
          <w:szCs w:val="72"/>
        </w:rPr>
      </w:pPr>
    </w:p>
    <w:p w:rsidR="0050631A" w:rsidRDefault="0050631A" w:rsidP="0050631A">
      <w:pPr>
        <w:pStyle w:val="a3"/>
        <w:ind w:left="720"/>
        <w:rPr>
          <w:rFonts w:ascii="Times New Roman" w:hAnsi="Times New Roman" w:cs="Times New Roman"/>
          <w:sz w:val="72"/>
          <w:szCs w:val="72"/>
        </w:rPr>
      </w:pPr>
      <w:r w:rsidRPr="0050631A">
        <w:rPr>
          <w:rFonts w:ascii="Times New Roman" w:hAnsi="Times New Roman" w:cs="Times New Roman"/>
          <w:sz w:val="72"/>
          <w:szCs w:val="72"/>
        </w:rPr>
        <w:t>Назовите меры площади.</w:t>
      </w:r>
    </w:p>
    <w:p w:rsidR="0050631A" w:rsidRPr="0050631A" w:rsidRDefault="0050631A" w:rsidP="0050631A">
      <w:pPr>
        <w:pStyle w:val="a3"/>
        <w:ind w:left="720"/>
        <w:rPr>
          <w:rFonts w:ascii="Times New Roman" w:hAnsi="Times New Roman" w:cs="Times New Roman"/>
          <w:sz w:val="72"/>
          <w:szCs w:val="72"/>
        </w:rPr>
      </w:pPr>
    </w:p>
    <w:p w:rsidR="0050631A" w:rsidRDefault="0050631A" w:rsidP="0050631A">
      <w:pPr>
        <w:pStyle w:val="a3"/>
        <w:ind w:left="720"/>
        <w:rPr>
          <w:rFonts w:ascii="Times New Roman" w:hAnsi="Times New Roman" w:cs="Times New Roman"/>
          <w:sz w:val="72"/>
          <w:szCs w:val="72"/>
        </w:rPr>
      </w:pPr>
      <w:r w:rsidRPr="0050631A">
        <w:rPr>
          <w:rFonts w:ascii="Times New Roman" w:hAnsi="Times New Roman" w:cs="Times New Roman"/>
          <w:sz w:val="72"/>
          <w:szCs w:val="72"/>
        </w:rPr>
        <w:t>Назовите меры объёма.</w:t>
      </w:r>
    </w:p>
    <w:p w:rsidR="00345D93" w:rsidRDefault="00345D93" w:rsidP="0050631A">
      <w:pPr>
        <w:pStyle w:val="a3"/>
        <w:ind w:left="720"/>
        <w:rPr>
          <w:rFonts w:ascii="Times New Roman" w:hAnsi="Times New Roman" w:cs="Times New Roman"/>
          <w:sz w:val="72"/>
          <w:szCs w:val="72"/>
        </w:rPr>
      </w:pPr>
    </w:p>
    <w:p w:rsidR="00345D93" w:rsidRDefault="00345D93" w:rsidP="00345D93">
      <w:pPr>
        <w:pStyle w:val="a3"/>
        <w:spacing w:line="600" w:lineRule="auto"/>
        <w:ind w:left="720"/>
        <w:rPr>
          <w:rFonts w:ascii="Times New Roman" w:hAnsi="Times New Roman" w:cs="Times New Roman"/>
          <w:sz w:val="72"/>
          <w:szCs w:val="72"/>
        </w:rPr>
      </w:pPr>
      <w:r w:rsidRPr="00345D93">
        <w:rPr>
          <w:rFonts w:ascii="Times New Roman" w:hAnsi="Times New Roman" w:cs="Times New Roman"/>
          <w:sz w:val="72"/>
          <w:szCs w:val="72"/>
        </w:rPr>
        <w:t>Параллелограмм</w:t>
      </w:r>
    </w:p>
    <w:p w:rsidR="00345D93" w:rsidRDefault="00345D93" w:rsidP="00345D93">
      <w:pPr>
        <w:pStyle w:val="a3"/>
        <w:spacing w:line="600" w:lineRule="auto"/>
        <w:ind w:left="72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Прямоугольник Параллелепипед</w:t>
      </w:r>
      <w:r w:rsidRPr="00345D93">
        <w:rPr>
          <w:rFonts w:ascii="Times New Roman" w:hAnsi="Times New Roman" w:cs="Times New Roman"/>
          <w:sz w:val="72"/>
          <w:szCs w:val="72"/>
        </w:rPr>
        <w:t xml:space="preserve"> </w:t>
      </w:r>
    </w:p>
    <w:p w:rsidR="00111CC8" w:rsidRPr="00345D93" w:rsidRDefault="00345D93" w:rsidP="00345D93">
      <w:pPr>
        <w:pStyle w:val="a3"/>
        <w:spacing w:line="600" w:lineRule="auto"/>
        <w:ind w:left="72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Координата</w:t>
      </w:r>
      <w:bookmarkStart w:id="0" w:name="_GoBack"/>
      <w:bookmarkEnd w:id="0"/>
    </w:p>
    <w:sectPr w:rsidR="00111CC8" w:rsidRPr="00345D93" w:rsidSect="00200F0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02B9"/>
    <w:multiLevelType w:val="hybridMultilevel"/>
    <w:tmpl w:val="64A8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F79FF"/>
    <w:multiLevelType w:val="hybridMultilevel"/>
    <w:tmpl w:val="42425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C8"/>
    <w:rsid w:val="00111CC8"/>
    <w:rsid w:val="00200F0F"/>
    <w:rsid w:val="00345D93"/>
    <w:rsid w:val="0050631A"/>
    <w:rsid w:val="005B0483"/>
    <w:rsid w:val="00702CB4"/>
    <w:rsid w:val="008E4AB5"/>
    <w:rsid w:val="00951991"/>
    <w:rsid w:val="00A360E7"/>
    <w:rsid w:val="00D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CC8"/>
    <w:pPr>
      <w:spacing w:after="0" w:line="240" w:lineRule="auto"/>
    </w:pPr>
  </w:style>
  <w:style w:type="table" w:styleId="a4">
    <w:name w:val="Table Grid"/>
    <w:basedOn w:val="a1"/>
    <w:uiPriority w:val="59"/>
    <w:rsid w:val="00A36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CC8"/>
    <w:pPr>
      <w:spacing w:after="0" w:line="240" w:lineRule="auto"/>
    </w:pPr>
  </w:style>
  <w:style w:type="table" w:styleId="a4">
    <w:name w:val="Table Grid"/>
    <w:basedOn w:val="a1"/>
    <w:uiPriority w:val="59"/>
    <w:rsid w:val="00A36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2014-04-22T18:33:00Z</dcterms:created>
  <dcterms:modified xsi:type="dcterms:W3CDTF">2014-04-23T18:50:00Z</dcterms:modified>
</cp:coreProperties>
</file>