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B2" w:rsidRDefault="004B03B2" w:rsidP="004B03B2">
      <w:pPr>
        <w:jc w:val="both"/>
        <w:rPr>
          <w:rStyle w:val="a3"/>
          <w:sz w:val="36"/>
          <w:szCs w:val="36"/>
        </w:rPr>
      </w:pPr>
    </w:p>
    <w:p w:rsidR="004B03B2" w:rsidRDefault="004B03B2" w:rsidP="004B03B2">
      <w:pPr>
        <w:jc w:val="both"/>
        <w:rPr>
          <w:rStyle w:val="a3"/>
          <w:sz w:val="36"/>
          <w:szCs w:val="36"/>
        </w:rPr>
      </w:pPr>
    </w:p>
    <w:p w:rsidR="004B03B2" w:rsidRDefault="004B03B2" w:rsidP="004B03B2">
      <w:pPr>
        <w:jc w:val="both"/>
        <w:rPr>
          <w:rStyle w:val="a3"/>
          <w:sz w:val="36"/>
          <w:szCs w:val="36"/>
        </w:rPr>
      </w:pPr>
    </w:p>
    <w:p w:rsidR="004B03B2" w:rsidRDefault="004B03B2" w:rsidP="004B03B2">
      <w:pPr>
        <w:jc w:val="both"/>
        <w:rPr>
          <w:rStyle w:val="a3"/>
          <w:sz w:val="36"/>
          <w:szCs w:val="36"/>
        </w:rPr>
      </w:pPr>
    </w:p>
    <w:p w:rsidR="004B03B2" w:rsidRDefault="004B03B2" w:rsidP="004B03B2">
      <w:pPr>
        <w:jc w:val="both"/>
        <w:rPr>
          <w:rStyle w:val="a3"/>
          <w:sz w:val="36"/>
          <w:szCs w:val="36"/>
        </w:rPr>
      </w:pPr>
      <w:r>
        <w:rPr>
          <w:rStyle w:val="a3"/>
          <w:sz w:val="36"/>
          <w:szCs w:val="36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99.5pt;height:294pt" adj="8717" fillcolor="gray" strokeweight="1pt">
            <v:fill r:id="rId5" o:title="Частый вертикальный" color2="yellow" type="pattern"/>
            <v:stroke r:id="rId6" o:title=""/>
            <v:shadow on="t" opacity="52429f" offset="3pt"/>
            <v:textpath style="font-family:&quot;Arial Black&quot;;v-text-kern:t" trim="t" fitpath="t" xscale="f" string="Консультация  &#10;&quot;Роль семьи  и детского сада &#10;в формировании здоровья детей&quot;&#10;"/>
          </v:shape>
        </w:pict>
      </w:r>
    </w:p>
    <w:p w:rsidR="004B03B2" w:rsidRDefault="004B03B2" w:rsidP="004B03B2">
      <w:pPr>
        <w:jc w:val="both"/>
        <w:rPr>
          <w:sz w:val="28"/>
          <w:szCs w:val="28"/>
        </w:rPr>
      </w:pPr>
    </w:p>
    <w:p w:rsidR="004B03B2" w:rsidRDefault="004B03B2" w:rsidP="004B03B2">
      <w:pPr>
        <w:jc w:val="both"/>
        <w:rPr>
          <w:sz w:val="28"/>
          <w:szCs w:val="28"/>
        </w:rPr>
      </w:pPr>
    </w:p>
    <w:p w:rsidR="004B03B2" w:rsidRDefault="004B03B2" w:rsidP="004B03B2">
      <w:pPr>
        <w:jc w:val="both"/>
        <w:rPr>
          <w:sz w:val="28"/>
          <w:szCs w:val="28"/>
        </w:rPr>
      </w:pPr>
    </w:p>
    <w:p w:rsidR="004B03B2" w:rsidRDefault="004B03B2" w:rsidP="004B03B2">
      <w:pPr>
        <w:jc w:val="both"/>
        <w:rPr>
          <w:sz w:val="28"/>
          <w:szCs w:val="28"/>
        </w:rPr>
      </w:pPr>
    </w:p>
    <w:p w:rsidR="004B03B2" w:rsidRDefault="004B03B2" w:rsidP="004B03B2">
      <w:pPr>
        <w:jc w:val="both"/>
        <w:rPr>
          <w:sz w:val="28"/>
          <w:szCs w:val="28"/>
        </w:rPr>
      </w:pPr>
    </w:p>
    <w:p w:rsidR="004B03B2" w:rsidRDefault="004B03B2" w:rsidP="004B03B2">
      <w:pPr>
        <w:jc w:val="both"/>
        <w:rPr>
          <w:sz w:val="28"/>
          <w:szCs w:val="28"/>
        </w:rPr>
      </w:pPr>
    </w:p>
    <w:p w:rsidR="004B03B2" w:rsidRDefault="004B03B2" w:rsidP="004B03B2">
      <w:pPr>
        <w:jc w:val="both"/>
        <w:rPr>
          <w:sz w:val="28"/>
          <w:szCs w:val="28"/>
        </w:rPr>
      </w:pPr>
    </w:p>
    <w:p w:rsidR="004B03B2" w:rsidRDefault="004B03B2" w:rsidP="004B03B2">
      <w:pPr>
        <w:jc w:val="both"/>
        <w:rPr>
          <w:sz w:val="28"/>
          <w:szCs w:val="28"/>
        </w:rPr>
      </w:pPr>
    </w:p>
    <w:p w:rsidR="004B03B2" w:rsidRDefault="004B03B2" w:rsidP="004B03B2">
      <w:pPr>
        <w:jc w:val="both"/>
        <w:rPr>
          <w:sz w:val="28"/>
          <w:szCs w:val="28"/>
        </w:rPr>
      </w:pPr>
    </w:p>
    <w:p w:rsidR="004B03B2" w:rsidRDefault="004B03B2" w:rsidP="004B03B2">
      <w:pPr>
        <w:jc w:val="both"/>
        <w:rPr>
          <w:sz w:val="28"/>
          <w:szCs w:val="28"/>
        </w:rPr>
      </w:pPr>
    </w:p>
    <w:p w:rsidR="004B03B2" w:rsidRDefault="004B03B2" w:rsidP="004B03B2">
      <w:pPr>
        <w:jc w:val="both"/>
        <w:rPr>
          <w:sz w:val="28"/>
          <w:szCs w:val="28"/>
        </w:rPr>
      </w:pPr>
    </w:p>
    <w:p w:rsidR="004B03B2" w:rsidRDefault="004B03B2" w:rsidP="004B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Подготовила воспитатель:</w:t>
      </w:r>
    </w:p>
    <w:p w:rsidR="004B03B2" w:rsidRDefault="004B03B2" w:rsidP="004B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Н.С. </w:t>
      </w:r>
      <w:proofErr w:type="spellStart"/>
      <w:r>
        <w:rPr>
          <w:sz w:val="28"/>
          <w:szCs w:val="28"/>
        </w:rPr>
        <w:t>Лесникова</w:t>
      </w:r>
      <w:proofErr w:type="spellEnd"/>
    </w:p>
    <w:p w:rsidR="004B03B2" w:rsidRDefault="004B03B2" w:rsidP="004B03B2">
      <w:pPr>
        <w:jc w:val="both"/>
        <w:rPr>
          <w:sz w:val="28"/>
          <w:szCs w:val="28"/>
        </w:rPr>
      </w:pPr>
    </w:p>
    <w:p w:rsidR="004B03B2" w:rsidRDefault="004B03B2" w:rsidP="004B03B2">
      <w:pPr>
        <w:jc w:val="both"/>
        <w:rPr>
          <w:sz w:val="28"/>
          <w:szCs w:val="28"/>
        </w:rPr>
      </w:pPr>
    </w:p>
    <w:p w:rsidR="004B03B2" w:rsidRDefault="004B03B2" w:rsidP="004B03B2">
      <w:pPr>
        <w:jc w:val="both"/>
        <w:rPr>
          <w:sz w:val="28"/>
          <w:szCs w:val="28"/>
        </w:rPr>
      </w:pPr>
    </w:p>
    <w:p w:rsidR="004B03B2" w:rsidRDefault="004B03B2" w:rsidP="004B03B2">
      <w:pPr>
        <w:jc w:val="both"/>
        <w:rPr>
          <w:sz w:val="28"/>
          <w:szCs w:val="28"/>
        </w:rPr>
      </w:pPr>
    </w:p>
    <w:p w:rsidR="004B03B2" w:rsidRDefault="004B03B2" w:rsidP="004B03B2">
      <w:pPr>
        <w:jc w:val="both"/>
        <w:rPr>
          <w:sz w:val="28"/>
          <w:szCs w:val="28"/>
        </w:rPr>
      </w:pPr>
    </w:p>
    <w:p w:rsidR="004B03B2" w:rsidRDefault="004B03B2" w:rsidP="004B03B2">
      <w:pPr>
        <w:jc w:val="both"/>
        <w:rPr>
          <w:sz w:val="28"/>
          <w:szCs w:val="28"/>
        </w:rPr>
      </w:pPr>
    </w:p>
    <w:p w:rsidR="004B03B2" w:rsidRDefault="004B03B2" w:rsidP="004B03B2">
      <w:pPr>
        <w:jc w:val="center"/>
        <w:rPr>
          <w:sz w:val="28"/>
          <w:szCs w:val="28"/>
        </w:rPr>
      </w:pPr>
    </w:p>
    <w:p w:rsidR="004B03B2" w:rsidRDefault="004B03B2" w:rsidP="004B03B2">
      <w:pPr>
        <w:jc w:val="center"/>
        <w:rPr>
          <w:sz w:val="28"/>
          <w:szCs w:val="28"/>
        </w:rPr>
      </w:pPr>
    </w:p>
    <w:p w:rsidR="004B03B2" w:rsidRDefault="004B03B2" w:rsidP="004B03B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Большая Поляна, 2015г.</w:t>
      </w:r>
    </w:p>
    <w:p w:rsidR="004B03B2" w:rsidRPr="00283482" w:rsidRDefault="004B03B2" w:rsidP="004B03B2">
      <w:pPr>
        <w:jc w:val="both"/>
        <w:rPr>
          <w:sz w:val="28"/>
          <w:szCs w:val="28"/>
        </w:rPr>
      </w:pPr>
      <w:r w:rsidRPr="00283482">
        <w:rPr>
          <w:sz w:val="28"/>
          <w:szCs w:val="28"/>
        </w:rPr>
        <w:lastRenderedPageBreak/>
        <w:t>Здоровье детей определяется уровнем здоровья родителей, общества, состоянием окружающей среды.</w:t>
      </w:r>
    </w:p>
    <w:p w:rsidR="004B03B2" w:rsidRPr="00283482" w:rsidRDefault="004B03B2" w:rsidP="004B03B2">
      <w:pPr>
        <w:jc w:val="both"/>
        <w:rPr>
          <w:sz w:val="28"/>
          <w:szCs w:val="28"/>
        </w:rPr>
      </w:pPr>
      <w:r w:rsidRPr="00283482">
        <w:rPr>
          <w:sz w:val="28"/>
          <w:szCs w:val="28"/>
        </w:rPr>
        <w:t>Целью нашей работы является формирование здоровья и развития детей и подготовка их к обучению в школе путем взаимодействия с семьей и проведения врачебно-педагогических мероприятий по профилактике и коррекции ранних отклонений, повышения стрессоустойчивости, обеспечения условий для качественного созревания всех функциональных систем организма с учетом факторов биологического и социального риска. </w:t>
      </w:r>
    </w:p>
    <w:p w:rsidR="004B03B2" w:rsidRPr="00283482" w:rsidRDefault="004B03B2" w:rsidP="004B03B2">
      <w:pPr>
        <w:jc w:val="both"/>
        <w:rPr>
          <w:sz w:val="28"/>
          <w:szCs w:val="28"/>
        </w:rPr>
      </w:pPr>
      <w:r w:rsidRPr="00283482">
        <w:rPr>
          <w:sz w:val="28"/>
          <w:szCs w:val="28"/>
        </w:rPr>
        <w:t>Слово «здоровье» является одним из самых частых, которое использует человек. Даже приветствие при встречах и расставаниях мы связываем с этим словом: «здравствуйте», «будьте здоровы» и другие. Но что, же такое «здоровье»? </w:t>
      </w:r>
    </w:p>
    <w:p w:rsidR="004B03B2" w:rsidRPr="00283482" w:rsidRDefault="004B03B2" w:rsidP="004B03B2">
      <w:pPr>
        <w:jc w:val="both"/>
        <w:rPr>
          <w:sz w:val="28"/>
          <w:szCs w:val="28"/>
        </w:rPr>
      </w:pPr>
      <w:r w:rsidRPr="00283482">
        <w:rPr>
          <w:sz w:val="28"/>
          <w:szCs w:val="28"/>
        </w:rPr>
        <w:t>Самый простой ответ: «здоровье - это отсутствие болезней». </w:t>
      </w:r>
    </w:p>
    <w:p w:rsidR="004B03B2" w:rsidRPr="00283482" w:rsidRDefault="004B03B2" w:rsidP="004B03B2">
      <w:pPr>
        <w:jc w:val="both"/>
        <w:rPr>
          <w:sz w:val="28"/>
          <w:szCs w:val="28"/>
        </w:rPr>
      </w:pPr>
      <w:r w:rsidRPr="00283482">
        <w:rPr>
          <w:sz w:val="28"/>
          <w:szCs w:val="28"/>
        </w:rPr>
        <w:t>На продолжительность жизни влияет множество разнообразных факторов. Некоторые из них – окружающая среда, генетическая предрасположенность – трудно поддаются контролю, но всё равно можно сделать многое, чтобы прожить долгую и здоровую жизнь. Давно известно, что здоровье человека на 10-20% зависит от наследственности, 10-20% - от состояния окружающей среды, 8-12% - от уровня здравоохранения и 50-70% - от образа жизни. Что же такое здоровый образ жизни? Это комплекс оздоровительных мероприятий, обеспечивающих гармоничное развитие и укрепление здоровья, повышение работоспособности людей, продление их творческого долголетия.</w:t>
      </w:r>
    </w:p>
    <w:p w:rsidR="004B03B2" w:rsidRPr="00283482" w:rsidRDefault="004B03B2" w:rsidP="004B03B2">
      <w:pPr>
        <w:jc w:val="both"/>
        <w:rPr>
          <w:sz w:val="28"/>
          <w:szCs w:val="28"/>
        </w:rPr>
      </w:pPr>
      <w:r w:rsidRPr="00283482">
        <w:rPr>
          <w:sz w:val="28"/>
          <w:szCs w:val="28"/>
        </w:rPr>
        <w:t>В настоящее время принято выделить несколько компонентов (видов) здоровья:</w:t>
      </w:r>
    </w:p>
    <w:p w:rsidR="004B03B2" w:rsidRPr="00283482" w:rsidRDefault="004B03B2" w:rsidP="004B03B2">
      <w:pPr>
        <w:jc w:val="both"/>
        <w:rPr>
          <w:sz w:val="28"/>
          <w:szCs w:val="28"/>
        </w:rPr>
      </w:pPr>
      <w:r w:rsidRPr="00283482">
        <w:rPr>
          <w:sz w:val="28"/>
          <w:szCs w:val="28"/>
        </w:rPr>
        <w:t>Соматическое здоровье – текущее состояние органов и систем организма человека, - основу которого составляет биологическая программа индивидуального развития, опосредованная базовыми потребностями, доминирующими на различных этапах онтогенетического развития. Эти потребности, во-первых, являются пусковым механизмом развития человека, а во-вторых, обеспечивают индивидуализацию этого процесса.</w:t>
      </w:r>
    </w:p>
    <w:p w:rsidR="004B03B2" w:rsidRPr="00283482" w:rsidRDefault="004B03B2" w:rsidP="004B03B2">
      <w:pPr>
        <w:jc w:val="both"/>
        <w:rPr>
          <w:sz w:val="28"/>
          <w:szCs w:val="28"/>
        </w:rPr>
      </w:pPr>
      <w:r w:rsidRPr="00283482">
        <w:rPr>
          <w:sz w:val="28"/>
          <w:szCs w:val="28"/>
        </w:rPr>
        <w:t>Физическое здоровье – уровень роста и развития органов и систем организма, - основу которого составляют морфофизиологические и функциональные резервы, обеспечивающие адаптационные реакции.</w:t>
      </w:r>
    </w:p>
    <w:p w:rsidR="004B03B2" w:rsidRPr="00283482" w:rsidRDefault="004B03B2" w:rsidP="004B03B2">
      <w:pPr>
        <w:jc w:val="both"/>
        <w:rPr>
          <w:sz w:val="28"/>
          <w:szCs w:val="28"/>
        </w:rPr>
      </w:pPr>
      <w:r w:rsidRPr="00283482">
        <w:rPr>
          <w:sz w:val="28"/>
          <w:szCs w:val="28"/>
        </w:rPr>
        <w:t xml:space="preserve">Психическое здоровье – состояние психической сферы, - основу которого составляет состояние общего душевного комфорта, обеспечивающее адекватную поведенческую реакцию. Такое состояние обусловлено как биологическими, так и социальными потребностями, </w:t>
      </w:r>
      <w:r>
        <w:rPr>
          <w:sz w:val="28"/>
          <w:szCs w:val="28"/>
        </w:rPr>
        <w:t>а</w:t>
      </w:r>
      <w:r w:rsidRPr="00283482">
        <w:rPr>
          <w:sz w:val="28"/>
          <w:szCs w:val="28"/>
        </w:rPr>
        <w:t xml:space="preserve"> также возможностями их удовлетворения.</w:t>
      </w:r>
    </w:p>
    <w:p w:rsidR="004B03B2" w:rsidRPr="00283482" w:rsidRDefault="004B03B2" w:rsidP="004B03B2">
      <w:pPr>
        <w:jc w:val="both"/>
        <w:rPr>
          <w:sz w:val="28"/>
          <w:szCs w:val="28"/>
        </w:rPr>
      </w:pPr>
      <w:r w:rsidRPr="00283482">
        <w:rPr>
          <w:sz w:val="28"/>
          <w:szCs w:val="28"/>
        </w:rPr>
        <w:t xml:space="preserve">Нравственное здоровье – комплекс характеристик мотивационной и </w:t>
      </w:r>
      <w:proofErr w:type="spellStart"/>
      <w:r w:rsidRPr="00283482">
        <w:rPr>
          <w:sz w:val="28"/>
          <w:szCs w:val="28"/>
        </w:rPr>
        <w:t>потребностно</w:t>
      </w:r>
      <w:proofErr w:type="spellEnd"/>
      <w:r w:rsidRPr="00283482">
        <w:rPr>
          <w:sz w:val="28"/>
          <w:szCs w:val="28"/>
        </w:rPr>
        <w:t>-информативной сферы жизнедеятельности, - основу которого определяет система ценностей, установок и мотивов поведения индивида в обществе. Нравственным здоровьем опосредована духовность человека, так как оно связано с общечеловеческими истинами добра, любви и красоты.</w:t>
      </w:r>
    </w:p>
    <w:p w:rsidR="004B03B2" w:rsidRPr="00283482" w:rsidRDefault="004B03B2" w:rsidP="004B03B2">
      <w:pPr>
        <w:jc w:val="both"/>
        <w:rPr>
          <w:sz w:val="28"/>
          <w:szCs w:val="28"/>
        </w:rPr>
      </w:pPr>
      <w:r w:rsidRPr="00283482">
        <w:rPr>
          <w:sz w:val="28"/>
          <w:szCs w:val="28"/>
        </w:rPr>
        <w:t>Если принять уровень здоровья за 100%, то состояние здоровья лишь на 10% зависит от деятельности системы здравоохранения, на 20% - от наследственных факторов, на 20% - от состояния окружающей среды. А остальные 50% зависят</w:t>
      </w:r>
    </w:p>
    <w:p w:rsidR="004B03B2" w:rsidRPr="00283482" w:rsidRDefault="004B03B2" w:rsidP="004B03B2">
      <w:pPr>
        <w:jc w:val="both"/>
        <w:rPr>
          <w:sz w:val="28"/>
          <w:szCs w:val="28"/>
        </w:rPr>
      </w:pPr>
      <w:r w:rsidRPr="00283482">
        <w:rPr>
          <w:sz w:val="28"/>
          <w:szCs w:val="28"/>
        </w:rPr>
        <w:t>от самого человека, от того образа жизни, который он ведет. </w:t>
      </w:r>
    </w:p>
    <w:p w:rsidR="004B03B2" w:rsidRPr="00283482" w:rsidRDefault="004B03B2" w:rsidP="004B03B2">
      <w:pPr>
        <w:jc w:val="both"/>
        <w:rPr>
          <w:sz w:val="28"/>
          <w:szCs w:val="28"/>
        </w:rPr>
      </w:pPr>
      <w:r w:rsidRPr="00283482">
        <w:rPr>
          <w:sz w:val="28"/>
          <w:szCs w:val="28"/>
        </w:rPr>
        <w:t>Коллектив  ДОУ ставит перед собой задачи:</w:t>
      </w:r>
    </w:p>
    <w:p w:rsidR="004B03B2" w:rsidRPr="00283482" w:rsidRDefault="004B03B2" w:rsidP="004B03B2">
      <w:pPr>
        <w:jc w:val="both"/>
        <w:rPr>
          <w:sz w:val="28"/>
          <w:szCs w:val="28"/>
        </w:rPr>
      </w:pPr>
      <w:r w:rsidRPr="00283482">
        <w:rPr>
          <w:sz w:val="28"/>
          <w:szCs w:val="28"/>
        </w:rPr>
        <w:lastRenderedPageBreak/>
        <w:t>соотнесение требований дошкольного учреждения, семьи и школы с особенностями состояния здоровья и развития каждого ребенка;</w:t>
      </w:r>
    </w:p>
    <w:p w:rsidR="004B03B2" w:rsidRPr="00283482" w:rsidRDefault="004B03B2" w:rsidP="004B03B2">
      <w:pPr>
        <w:jc w:val="both"/>
        <w:rPr>
          <w:sz w:val="28"/>
          <w:szCs w:val="28"/>
        </w:rPr>
      </w:pPr>
      <w:r w:rsidRPr="00283482">
        <w:rPr>
          <w:sz w:val="28"/>
          <w:szCs w:val="28"/>
        </w:rPr>
        <w:t>проведение мероприятий по уменьшению адаптационного стресса при переходе ребенка из семьи в детский сад, а из детского сада в школу;</w:t>
      </w:r>
    </w:p>
    <w:p w:rsidR="004B03B2" w:rsidRPr="00283482" w:rsidRDefault="004B03B2" w:rsidP="004B03B2">
      <w:pPr>
        <w:jc w:val="both"/>
        <w:rPr>
          <w:sz w:val="28"/>
          <w:szCs w:val="28"/>
        </w:rPr>
      </w:pPr>
      <w:r w:rsidRPr="00283482">
        <w:rPr>
          <w:sz w:val="28"/>
          <w:szCs w:val="28"/>
        </w:rPr>
        <w:t>использование комплекса физкультурно-оздоровительных мероприятий с обязательным учетом выявленных отклонений в здоровье каждого ребенка.</w:t>
      </w:r>
    </w:p>
    <w:p w:rsidR="004B03B2" w:rsidRPr="00283482" w:rsidRDefault="004B03B2" w:rsidP="004B03B2">
      <w:pPr>
        <w:jc w:val="both"/>
        <w:rPr>
          <w:sz w:val="28"/>
          <w:szCs w:val="28"/>
        </w:rPr>
      </w:pPr>
      <w:r w:rsidRPr="00283482">
        <w:rPr>
          <w:sz w:val="28"/>
          <w:szCs w:val="28"/>
        </w:rPr>
        <w:t>Привычки к здоровому образу жизни, прививаемые детям в детском саду, можно объединить в программу - минимум, которую ребенок должен выполнять самостоятельно:</w:t>
      </w:r>
    </w:p>
    <w:p w:rsidR="004B03B2" w:rsidRPr="00283482" w:rsidRDefault="004B03B2" w:rsidP="004B03B2">
      <w:pPr>
        <w:jc w:val="both"/>
        <w:rPr>
          <w:sz w:val="28"/>
          <w:szCs w:val="28"/>
        </w:rPr>
      </w:pPr>
      <w:r w:rsidRPr="00283482">
        <w:rPr>
          <w:sz w:val="28"/>
          <w:szCs w:val="28"/>
        </w:rPr>
        <w:sym w:font="Symbol" w:char="F0D7"/>
      </w:r>
      <w:r w:rsidRPr="00283482">
        <w:rPr>
          <w:rStyle w:val="apple-tab-span"/>
          <w:sz w:val="28"/>
          <w:szCs w:val="28"/>
        </w:rPr>
        <w:t xml:space="preserve"> </w:t>
      </w:r>
      <w:r w:rsidRPr="00283482">
        <w:rPr>
          <w:sz w:val="28"/>
          <w:szCs w:val="28"/>
        </w:rPr>
        <w:t>Полоскать рот после еды.</w:t>
      </w:r>
    </w:p>
    <w:p w:rsidR="004B03B2" w:rsidRPr="00283482" w:rsidRDefault="004B03B2" w:rsidP="004B03B2">
      <w:pPr>
        <w:jc w:val="both"/>
        <w:rPr>
          <w:sz w:val="28"/>
          <w:szCs w:val="28"/>
        </w:rPr>
      </w:pPr>
      <w:r w:rsidRPr="00283482">
        <w:rPr>
          <w:sz w:val="28"/>
          <w:szCs w:val="28"/>
        </w:rPr>
        <w:sym w:font="Symbol" w:char="F0D7"/>
      </w:r>
      <w:r w:rsidRPr="00283482">
        <w:rPr>
          <w:rStyle w:val="apple-tab-span"/>
          <w:sz w:val="28"/>
          <w:szCs w:val="28"/>
        </w:rPr>
        <w:t xml:space="preserve"> </w:t>
      </w:r>
      <w:r w:rsidRPr="00283482">
        <w:rPr>
          <w:sz w:val="28"/>
          <w:szCs w:val="28"/>
        </w:rPr>
        <w:t>Умываться холодной водой. </w:t>
      </w:r>
    </w:p>
    <w:p w:rsidR="004B03B2" w:rsidRPr="00283482" w:rsidRDefault="004B03B2" w:rsidP="004B03B2">
      <w:pPr>
        <w:jc w:val="both"/>
        <w:rPr>
          <w:sz w:val="28"/>
          <w:szCs w:val="28"/>
        </w:rPr>
      </w:pPr>
      <w:r w:rsidRPr="00283482">
        <w:rPr>
          <w:sz w:val="28"/>
          <w:szCs w:val="28"/>
        </w:rPr>
        <w:sym w:font="Symbol" w:char="F0D7"/>
      </w:r>
      <w:r w:rsidRPr="00283482">
        <w:rPr>
          <w:rStyle w:val="apple-tab-span"/>
          <w:sz w:val="28"/>
          <w:szCs w:val="28"/>
        </w:rPr>
        <w:t xml:space="preserve"> </w:t>
      </w:r>
      <w:r w:rsidRPr="00283482">
        <w:rPr>
          <w:sz w:val="28"/>
          <w:szCs w:val="28"/>
        </w:rPr>
        <w:t>Разминаться после сна.</w:t>
      </w:r>
    </w:p>
    <w:p w:rsidR="004B03B2" w:rsidRPr="00283482" w:rsidRDefault="004B03B2" w:rsidP="004B03B2">
      <w:pPr>
        <w:jc w:val="both"/>
        <w:rPr>
          <w:sz w:val="28"/>
          <w:szCs w:val="28"/>
        </w:rPr>
      </w:pPr>
      <w:r w:rsidRPr="00283482">
        <w:rPr>
          <w:sz w:val="28"/>
          <w:szCs w:val="28"/>
        </w:rPr>
        <w:sym w:font="Symbol" w:char="F0D7"/>
      </w:r>
      <w:r w:rsidRPr="00283482">
        <w:rPr>
          <w:rStyle w:val="apple-tab-span"/>
          <w:sz w:val="28"/>
          <w:szCs w:val="28"/>
        </w:rPr>
        <w:t xml:space="preserve"> </w:t>
      </w:r>
      <w:r w:rsidRPr="00283482">
        <w:rPr>
          <w:sz w:val="28"/>
          <w:szCs w:val="28"/>
        </w:rPr>
        <w:t>Уметь расслабиться и гасить отрицательные эмоции. </w:t>
      </w:r>
    </w:p>
    <w:p w:rsidR="004B03B2" w:rsidRPr="00283482" w:rsidRDefault="004B03B2" w:rsidP="004B03B2">
      <w:pPr>
        <w:jc w:val="both"/>
        <w:rPr>
          <w:sz w:val="28"/>
          <w:szCs w:val="28"/>
        </w:rPr>
      </w:pPr>
      <w:r w:rsidRPr="00283482">
        <w:rPr>
          <w:sz w:val="28"/>
          <w:szCs w:val="28"/>
        </w:rPr>
        <w:sym w:font="Symbol" w:char="F0D7"/>
      </w:r>
      <w:r w:rsidRPr="00283482">
        <w:rPr>
          <w:rStyle w:val="apple-tab-span"/>
          <w:sz w:val="28"/>
          <w:szCs w:val="28"/>
        </w:rPr>
        <w:t xml:space="preserve"> </w:t>
      </w:r>
      <w:r w:rsidRPr="00283482">
        <w:rPr>
          <w:sz w:val="28"/>
          <w:szCs w:val="28"/>
        </w:rPr>
        <w:t>Уметь избегать опасности. </w:t>
      </w:r>
    </w:p>
    <w:p w:rsidR="004B03B2" w:rsidRPr="00283482" w:rsidRDefault="004B03B2" w:rsidP="004B03B2">
      <w:pPr>
        <w:jc w:val="both"/>
        <w:rPr>
          <w:sz w:val="28"/>
          <w:szCs w:val="28"/>
        </w:rPr>
      </w:pPr>
      <w:r w:rsidRPr="00283482">
        <w:rPr>
          <w:sz w:val="28"/>
          <w:szCs w:val="28"/>
        </w:rPr>
        <w:sym w:font="Symbol" w:char="F0D7"/>
      </w:r>
      <w:r w:rsidRPr="00283482">
        <w:rPr>
          <w:rStyle w:val="apple-tab-span"/>
          <w:sz w:val="28"/>
          <w:szCs w:val="28"/>
        </w:rPr>
        <w:t xml:space="preserve"> </w:t>
      </w:r>
      <w:r w:rsidRPr="00283482">
        <w:rPr>
          <w:sz w:val="28"/>
          <w:szCs w:val="28"/>
        </w:rPr>
        <w:t>Мыть руки перед едой, и после посещения туалета. </w:t>
      </w:r>
    </w:p>
    <w:p w:rsidR="004B03B2" w:rsidRPr="00283482" w:rsidRDefault="004B03B2" w:rsidP="004B03B2">
      <w:pPr>
        <w:jc w:val="both"/>
        <w:rPr>
          <w:sz w:val="28"/>
          <w:szCs w:val="28"/>
        </w:rPr>
      </w:pPr>
      <w:r w:rsidRPr="00283482">
        <w:rPr>
          <w:sz w:val="28"/>
          <w:szCs w:val="28"/>
        </w:rPr>
        <w:sym w:font="Symbol" w:char="F0D7"/>
      </w:r>
      <w:r w:rsidRPr="00283482">
        <w:rPr>
          <w:rStyle w:val="apple-tab-span"/>
          <w:sz w:val="28"/>
          <w:szCs w:val="28"/>
        </w:rPr>
        <w:t xml:space="preserve"> </w:t>
      </w:r>
      <w:r w:rsidRPr="00283482">
        <w:rPr>
          <w:sz w:val="28"/>
          <w:szCs w:val="28"/>
        </w:rPr>
        <w:t>Ежедневно менять трусики и носки. </w:t>
      </w:r>
    </w:p>
    <w:p w:rsidR="004B03B2" w:rsidRPr="00283482" w:rsidRDefault="004B03B2" w:rsidP="004B03B2">
      <w:pPr>
        <w:jc w:val="both"/>
        <w:rPr>
          <w:sz w:val="28"/>
          <w:szCs w:val="28"/>
        </w:rPr>
      </w:pPr>
      <w:r w:rsidRPr="00283482">
        <w:rPr>
          <w:sz w:val="28"/>
          <w:szCs w:val="28"/>
        </w:rPr>
        <w:sym w:font="Symbol" w:char="F0D7"/>
      </w:r>
      <w:r w:rsidRPr="00283482">
        <w:rPr>
          <w:rStyle w:val="apple-tab-span"/>
          <w:sz w:val="28"/>
          <w:szCs w:val="28"/>
        </w:rPr>
        <w:t xml:space="preserve"> </w:t>
      </w:r>
      <w:r w:rsidRPr="00283482">
        <w:rPr>
          <w:sz w:val="28"/>
          <w:szCs w:val="28"/>
        </w:rPr>
        <w:t>Уметь пользоваться носовым платком.</w:t>
      </w:r>
    </w:p>
    <w:p w:rsidR="004B03B2" w:rsidRPr="00283482" w:rsidRDefault="004B03B2" w:rsidP="004B03B2">
      <w:pPr>
        <w:jc w:val="both"/>
        <w:rPr>
          <w:sz w:val="28"/>
          <w:szCs w:val="28"/>
        </w:rPr>
      </w:pPr>
      <w:r w:rsidRPr="00283482">
        <w:rPr>
          <w:sz w:val="28"/>
          <w:szCs w:val="28"/>
        </w:rPr>
        <w:sym w:font="Symbol" w:char="F0D7"/>
      </w:r>
      <w:r w:rsidRPr="00283482">
        <w:rPr>
          <w:rStyle w:val="apple-tab-span"/>
          <w:sz w:val="28"/>
          <w:szCs w:val="28"/>
        </w:rPr>
        <w:t xml:space="preserve"> </w:t>
      </w:r>
      <w:r w:rsidRPr="00283482">
        <w:rPr>
          <w:sz w:val="28"/>
          <w:szCs w:val="28"/>
        </w:rPr>
        <w:t xml:space="preserve">Не есть овощи и фрукты не </w:t>
      </w:r>
      <w:proofErr w:type="gramStart"/>
      <w:r w:rsidRPr="00283482">
        <w:rPr>
          <w:sz w:val="28"/>
          <w:szCs w:val="28"/>
        </w:rPr>
        <w:t>мытыми</w:t>
      </w:r>
      <w:proofErr w:type="gramEnd"/>
      <w:r w:rsidRPr="00283482">
        <w:rPr>
          <w:sz w:val="28"/>
          <w:szCs w:val="28"/>
        </w:rPr>
        <w:t>. </w:t>
      </w:r>
    </w:p>
    <w:p w:rsidR="004B03B2" w:rsidRPr="00283482" w:rsidRDefault="004B03B2" w:rsidP="004B03B2">
      <w:pPr>
        <w:jc w:val="both"/>
        <w:rPr>
          <w:sz w:val="28"/>
          <w:szCs w:val="28"/>
        </w:rPr>
      </w:pPr>
      <w:r w:rsidRPr="00283482">
        <w:rPr>
          <w:sz w:val="28"/>
          <w:szCs w:val="28"/>
        </w:rPr>
        <w:sym w:font="Symbol" w:char="F0D7"/>
      </w:r>
      <w:r w:rsidRPr="00283482">
        <w:rPr>
          <w:rStyle w:val="apple-tab-span"/>
          <w:sz w:val="28"/>
          <w:szCs w:val="28"/>
        </w:rPr>
        <w:t xml:space="preserve"> </w:t>
      </w:r>
      <w:r w:rsidRPr="00283482">
        <w:rPr>
          <w:sz w:val="28"/>
          <w:szCs w:val="28"/>
        </w:rPr>
        <w:t>Не есть много сладкого. </w:t>
      </w:r>
      <w:bookmarkStart w:id="0" w:name="_GoBack"/>
      <w:bookmarkEnd w:id="0"/>
    </w:p>
    <w:p w:rsidR="004B03B2" w:rsidRDefault="004B03B2" w:rsidP="004B03B2"/>
    <w:p w:rsidR="004B03B2" w:rsidRDefault="004B03B2" w:rsidP="004B03B2"/>
    <w:p w:rsidR="004B03B2" w:rsidRDefault="004B03B2" w:rsidP="004B03B2"/>
    <w:p w:rsidR="0052013D" w:rsidRDefault="0052013D"/>
    <w:sectPr w:rsidR="0052013D" w:rsidSect="004B03B2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0C"/>
    <w:rsid w:val="0040640C"/>
    <w:rsid w:val="004B03B2"/>
    <w:rsid w:val="0052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B03B2"/>
    <w:rPr>
      <w:b/>
      <w:bCs/>
    </w:rPr>
  </w:style>
  <w:style w:type="character" w:customStyle="1" w:styleId="apple-tab-span">
    <w:name w:val="apple-tab-span"/>
    <w:basedOn w:val="a0"/>
    <w:rsid w:val="004B0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B03B2"/>
    <w:rPr>
      <w:b/>
      <w:bCs/>
    </w:rPr>
  </w:style>
  <w:style w:type="character" w:customStyle="1" w:styleId="apple-tab-span">
    <w:name w:val="apple-tab-span"/>
    <w:basedOn w:val="a0"/>
    <w:rsid w:val="004B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3589</Characters>
  <Application>Microsoft Office Word</Application>
  <DocSecurity>0</DocSecurity>
  <Lines>29</Lines>
  <Paragraphs>8</Paragraphs>
  <ScaleCrop>false</ScaleCrop>
  <Company>*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2015-12-06T10:11:00Z</dcterms:created>
  <dcterms:modified xsi:type="dcterms:W3CDTF">2015-12-06T10:13:00Z</dcterms:modified>
</cp:coreProperties>
</file>