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17" w:rsidRDefault="00CD7517">
      <w:pPr>
        <w:rPr>
          <w:rFonts w:ascii="Times New Roman" w:hAnsi="Times New Roman" w:cs="Times New Roman"/>
          <w:b/>
          <w:sz w:val="32"/>
          <w:szCs w:val="32"/>
        </w:rPr>
      </w:pPr>
      <w:r w:rsidRPr="00CD751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D751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CD7517" w:rsidRDefault="00CD7517">
      <w:pPr>
        <w:rPr>
          <w:rFonts w:ascii="Times New Roman" w:hAnsi="Times New Roman" w:cs="Times New Roman"/>
          <w:b/>
          <w:sz w:val="32"/>
          <w:szCs w:val="32"/>
        </w:rPr>
      </w:pPr>
    </w:p>
    <w:p w:rsidR="00436201" w:rsidRDefault="00CD7517">
      <w:pPr>
        <w:rPr>
          <w:rFonts w:ascii="Tahoma" w:hAnsi="Tahoma" w:cs="Tahoma"/>
          <w:noProof/>
          <w:lang w:eastAsia="ru-RU"/>
        </w:rPr>
      </w:pPr>
      <w:r w:rsidRPr="00CD7517">
        <w:rPr>
          <w:rFonts w:ascii="Times New Roman" w:hAnsi="Times New Roman" w:cs="Times New Roman"/>
          <w:b/>
          <w:sz w:val="32"/>
          <w:szCs w:val="32"/>
        </w:rPr>
        <w:t xml:space="preserve">  «Игра как средство нравственного воспитания».</w:t>
      </w:r>
      <w:r w:rsidRPr="00CD7517">
        <w:rPr>
          <w:rFonts w:ascii="Tahoma" w:hAnsi="Tahoma" w:cs="Tahoma"/>
          <w:noProof/>
          <w:lang w:eastAsia="ru-RU"/>
        </w:rPr>
        <w:t xml:space="preserve"> </w:t>
      </w:r>
      <w:r>
        <w:rPr>
          <w:rFonts w:ascii="Tahoma" w:hAnsi="Tahoma" w:cs="Tahoma"/>
          <w:noProof/>
          <w:lang w:eastAsia="ru-RU"/>
        </w:rPr>
        <w:drawing>
          <wp:inline distT="0" distB="0" distL="0" distR="0" wp14:anchorId="752E10F0" wp14:editId="034CB569">
            <wp:extent cx="1857375" cy="1676400"/>
            <wp:effectExtent l="0" t="0" r="9525" b="0"/>
            <wp:docPr id="7" name="Рисунок 7" descr="http://ds01.infourok.ru/uploads/ex/133b/0000886a-5a829ea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1.infourok.ru/uploads/ex/133b/0000886a-5a829ea6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1" t="66710" r="7136" b="5630"/>
                    <a:stretch/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517" w:rsidRPr="001F61F4" w:rsidRDefault="00D747B4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Не понимая педагогического значения детской игры, родители не учитывают, что в игре малыши по-своему осмысливают взаимоотношения взрослых, знания, приобретаемый опыт поведения.</w:t>
      </w:r>
    </w:p>
    <w:p w:rsidR="00D747B4" w:rsidRPr="001F61F4" w:rsidRDefault="00D747B4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Если старшие члены семьи не помогают детям использовать этот о</w:t>
      </w:r>
      <w:r w:rsidR="00DB272E" w:rsidRPr="001F61F4">
        <w:rPr>
          <w:rFonts w:ascii="Times New Roman" w:hAnsi="Times New Roman" w:cs="Times New Roman"/>
          <w:sz w:val="24"/>
          <w:szCs w:val="24"/>
        </w:rPr>
        <w:t>пыт, то в игру переносятся лишь</w:t>
      </w:r>
      <w:r w:rsidRPr="001F61F4">
        <w:rPr>
          <w:rFonts w:ascii="Times New Roman" w:hAnsi="Times New Roman" w:cs="Times New Roman"/>
          <w:sz w:val="24"/>
          <w:szCs w:val="24"/>
        </w:rPr>
        <w:t xml:space="preserve"> наибол</w:t>
      </w:r>
      <w:r w:rsidR="00DB272E" w:rsidRPr="001F61F4">
        <w:rPr>
          <w:rFonts w:ascii="Times New Roman" w:hAnsi="Times New Roman" w:cs="Times New Roman"/>
          <w:sz w:val="24"/>
          <w:szCs w:val="24"/>
        </w:rPr>
        <w:t>ее яркие моменты семейной жизни. Игровая деятельность ребенка в семье потому и бедна по содержанию и тематике, что лишь незначительное число отцов и матерей, бабушек и дедушек играют дома с двух – трехлетними детьми, а со старшими – еще меньше.</w:t>
      </w:r>
    </w:p>
    <w:p w:rsidR="00DB272E" w:rsidRPr="001F61F4" w:rsidRDefault="00DB272E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Многие родители стремятся постоянно пополнять игровое хозяйство ребенка, показывают игровые действия с новой игрушкой, предлагают поиграть одному.</w:t>
      </w:r>
    </w:p>
    <w:p w:rsidR="00DB272E" w:rsidRPr="001F61F4" w:rsidRDefault="00DB272E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Они не осознают, что ребенку важно даже небольшое их участие в детской игре, чтобы чувствовать, что его понимают, что его игровые действия одобряют.</w:t>
      </w:r>
    </w:p>
    <w:p w:rsidR="00DB272E" w:rsidRPr="001F61F4" w:rsidRDefault="00DB272E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Взрослый, вступая в игру с ребенком, берет на себя определенную роль и выполняет правила, предписанные ею</w:t>
      </w:r>
      <w:r w:rsidR="00DE1C69" w:rsidRPr="001F61F4">
        <w:rPr>
          <w:rFonts w:ascii="Times New Roman" w:hAnsi="Times New Roman" w:cs="Times New Roman"/>
          <w:sz w:val="24"/>
          <w:szCs w:val="24"/>
        </w:rPr>
        <w:t>, но одновременно он незаметно руководит игрой. Стать партнером в игре – значит занять положение сотрудничества, взаимопонимания, соблюдать равенство отношений.</w:t>
      </w:r>
    </w:p>
    <w:p w:rsidR="00DE1C69" w:rsidRPr="001F61F4" w:rsidRDefault="00DE1C69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Этим игровое общение отличается от повседневного, при котором родители выступают наставниками. В игровом общении недопустима назидательность, иначе игра теряет свою привлекательность, воспитательную ценность, а иногда и вовсе распадается, вызывая обиды младших.</w:t>
      </w:r>
      <w:r w:rsidR="00A34278" w:rsidRPr="001F61F4">
        <w:rPr>
          <w:rFonts w:ascii="Times New Roman" w:hAnsi="Times New Roman" w:cs="Times New Roman"/>
          <w:sz w:val="24"/>
          <w:szCs w:val="24"/>
        </w:rPr>
        <w:t xml:space="preserve"> Родителям необходимо знать, что совместные игры обогащают внутрисемейные отношения, расширяют круг интересов семьи, эмоционально удовлетворяют взрослых и детей, дают возможность более глубоко понимать ребенка, целенаправленно осуществлять его развитие.</w:t>
      </w:r>
    </w:p>
    <w:p w:rsidR="00715EE8" w:rsidRPr="001F61F4" w:rsidRDefault="00715EE8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Родителям понятна бывает необходимость объяснить ребенку, особенно младшего дошкольного возраста, некоторые процессы бытовой деятельности (подготовка к еде, сну и т. п.), в то время как игра не осознается ими в должной мере.</w:t>
      </w:r>
    </w:p>
    <w:p w:rsidR="00715EE8" w:rsidRPr="001F61F4" w:rsidRDefault="00715E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61F4">
        <w:rPr>
          <w:rFonts w:ascii="Times New Roman" w:hAnsi="Times New Roman" w:cs="Times New Roman"/>
          <w:sz w:val="24"/>
          <w:szCs w:val="24"/>
        </w:rPr>
        <w:t>Не всегда представляют родители и правила организации игры. Не во всех семьях есть игровой уголок. Игрушки хранятся в беспорядке в ящиках, коробках, тумбочках. Не пересматривается в зависимости от возраста состав игрушек. Игровое хозяйство пополняется стихийно: подарки родителей, родственников</w:t>
      </w:r>
      <w:r w:rsidR="0090392D" w:rsidRPr="001F61F4">
        <w:rPr>
          <w:rFonts w:ascii="Times New Roman" w:hAnsi="Times New Roman" w:cs="Times New Roman"/>
          <w:sz w:val="24"/>
          <w:szCs w:val="24"/>
        </w:rPr>
        <w:t>, друзей, которые покупают игрушки, руководствуясь своими вкусами, интересами, желаниями, материальными возможностями. Критериями приобретения игрушки является ее яркость, новизна, внешняя привлекательность, а мотивами приобретения выступает желание порадовать, позабавить ребенка.</w:t>
      </w:r>
    </w:p>
    <w:p w:rsidR="00B81113" w:rsidRPr="001F61F4" w:rsidRDefault="00B81113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Одним из недостатков семейного воспитания является также стремление родителей покупать игрушки детям в зависимости от того, кто у них: сын или дочь.</w:t>
      </w:r>
    </w:p>
    <w:p w:rsidR="00B81113" w:rsidRPr="001F61F4" w:rsidRDefault="00B81113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lastRenderedPageBreak/>
        <w:t>Вследствие этого девочки дома играют только куклами, а мальчикам приобретают только транспорт и оружие, ссылаясь на то, что у них стойкий интерес к технике.</w:t>
      </w:r>
    </w:p>
    <w:p w:rsidR="00B81113" w:rsidRPr="001F61F4" w:rsidRDefault="00B81113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При этом старшие члены семьи не осознают того, что ограничивают формирование интересов детей, так как правильный подбор игрового материала побуждает к разнообразным играм и обеспечивает развитие различных интересов.</w:t>
      </w:r>
    </w:p>
    <w:p w:rsidR="005A3547" w:rsidRPr="001F61F4" w:rsidRDefault="00C17D71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Но и при наличии достаточного количества игрушек в семье разрешается использовать в играх предметы домашнего быта (диванные подушки и стулья, посуду, мамин платок, шляпу, туфли и т.п.)</w:t>
      </w:r>
    </w:p>
    <w:p w:rsidR="00C17D71" w:rsidRPr="001F61F4" w:rsidRDefault="005A3547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noProof/>
          <w:sz w:val="24"/>
          <w:szCs w:val="24"/>
          <w:lang w:eastAsia="ru-RU"/>
        </w:rPr>
        <w:drawing>
          <wp:inline distT="0" distB="0" distL="0" distR="0" wp14:anchorId="4E683FE1" wp14:editId="10677D59">
            <wp:extent cx="1928826" cy="1847454"/>
            <wp:effectExtent l="0" t="0" r="0" b="635"/>
            <wp:docPr id="5122" name="Picture 2" descr="C:\Documents and Settings\Admin\Рабочий стол\сюжетно ролевые игры1\сюжетно ролевые игры1\cc63a204a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Admin\Рабочий стол\сюжетно ролевые игры1\сюжетно ролевые игры1\cc63a204a7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6" cy="1847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7D71" w:rsidRPr="001F61F4">
        <w:rPr>
          <w:rFonts w:ascii="Times New Roman" w:hAnsi="Times New Roman" w:cs="Times New Roman"/>
          <w:sz w:val="24"/>
          <w:szCs w:val="24"/>
        </w:rPr>
        <w:t>Игра – одно из наиболее эффективных средств нравственного воспи</w:t>
      </w:r>
      <w:bookmarkStart w:id="0" w:name="_GoBack"/>
      <w:bookmarkEnd w:id="0"/>
      <w:r w:rsidR="00C17D71" w:rsidRPr="001F61F4">
        <w:rPr>
          <w:rFonts w:ascii="Times New Roman" w:hAnsi="Times New Roman" w:cs="Times New Roman"/>
          <w:sz w:val="24"/>
          <w:szCs w:val="24"/>
        </w:rPr>
        <w:t>тания дошкольника в семье.</w:t>
      </w:r>
      <w:r w:rsidR="00BE0203" w:rsidRPr="001F61F4">
        <w:rPr>
          <w:rFonts w:ascii="Times New Roman" w:hAnsi="Times New Roman" w:cs="Times New Roman"/>
          <w:sz w:val="24"/>
          <w:szCs w:val="24"/>
        </w:rPr>
        <w:t xml:space="preserve"> 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Чем демократичнее отношения между членами семьи, тем ярче они проявляются в общении ребенка со взрослыми, переносятся им в игру.</w:t>
      </w:r>
    </w:p>
    <w:p w:rsidR="00BE0203" w:rsidRPr="001F61F4" w:rsidRDefault="00BE0203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 xml:space="preserve">Общение с близкими, разнообразные жизненные ситуации создают условия для игровой деятельности ребенка, особенно для развития сюжетно – ролевых игр с бытовой тематикой. В семье малыш имеет возможность включиться в трудовую деятельность взрослых. </w:t>
      </w:r>
    </w:p>
    <w:p w:rsidR="00AE030E" w:rsidRPr="001F61F4" w:rsidRDefault="00AE030E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Например, двухлетний ребенок лепит с мамой, бабушкой пирожки; папе он может подержать молоток, клещи; со старшей сестрой он может мыть пол и т. п. В процессе совместного домашнего труда между родителями и детьми возникают отношения сотрудничества, доверия, взаимопонимания. Но для малыша труд является еще игрой.</w:t>
      </w:r>
    </w:p>
    <w:p w:rsidR="00AE030E" w:rsidRPr="001F61F4" w:rsidRDefault="00AE030E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В каждой семье родители пытаются создать условия для игровой деятельности, но не всегда учитывают влияние игры на нравственное развитие ребенка.</w:t>
      </w:r>
    </w:p>
    <w:p w:rsidR="00AE030E" w:rsidRPr="001F61F4" w:rsidRDefault="00AE030E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>Непонимание родителями нравственного смысла детской игры,</w:t>
      </w:r>
      <w:r w:rsidR="005A3547" w:rsidRPr="001F61F4">
        <w:rPr>
          <w:rFonts w:ascii="Times New Roman" w:hAnsi="Times New Roman" w:cs="Times New Roman"/>
          <w:sz w:val="24"/>
          <w:szCs w:val="24"/>
        </w:rPr>
        <w:t xml:space="preserve"> незнание методов руководства ею для формирования тех или иных нравственных качеств часто делает этот процесс стихийным.</w:t>
      </w:r>
    </w:p>
    <w:p w:rsidR="005A3547" w:rsidRPr="001F61F4" w:rsidRDefault="005A3547">
      <w:pPr>
        <w:rPr>
          <w:rFonts w:ascii="Times New Roman" w:hAnsi="Times New Roman" w:cs="Times New Roman"/>
          <w:sz w:val="24"/>
          <w:szCs w:val="24"/>
        </w:rPr>
      </w:pPr>
      <w:r w:rsidRPr="001F61F4">
        <w:rPr>
          <w:rFonts w:ascii="Times New Roman" w:hAnsi="Times New Roman" w:cs="Times New Roman"/>
          <w:sz w:val="24"/>
          <w:szCs w:val="24"/>
        </w:rPr>
        <w:t xml:space="preserve">Игру чаще всего используют с целью занять ребенка, отвлечь его от шалостей, капризов, непослушания. Порой игра замещается длительным, беспорядочным, без учета возраста ребенка, чтением книг, преждевременным обучением грамоте, просмотром телепередач. </w:t>
      </w: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Default="00C17D71">
      <w:pPr>
        <w:rPr>
          <w:rFonts w:ascii="Times New Roman" w:hAnsi="Times New Roman" w:cs="Times New Roman"/>
          <w:sz w:val="24"/>
          <w:szCs w:val="24"/>
        </w:rPr>
      </w:pPr>
    </w:p>
    <w:p w:rsidR="00C17D71" w:rsidRPr="00B81113" w:rsidRDefault="00C17D71">
      <w:pPr>
        <w:rPr>
          <w:rFonts w:ascii="Times New Roman" w:hAnsi="Times New Roman" w:cs="Times New Roman"/>
          <w:sz w:val="24"/>
          <w:szCs w:val="24"/>
        </w:rPr>
      </w:pPr>
    </w:p>
    <w:sectPr w:rsidR="00C17D71" w:rsidRPr="00B81113" w:rsidSect="00C17D7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45" w:rsidRDefault="009D4245" w:rsidP="0090392D">
      <w:pPr>
        <w:spacing w:after="0" w:line="240" w:lineRule="auto"/>
      </w:pPr>
      <w:r>
        <w:separator/>
      </w:r>
    </w:p>
  </w:endnote>
  <w:endnote w:type="continuationSeparator" w:id="0">
    <w:p w:rsidR="009D4245" w:rsidRDefault="009D4245" w:rsidP="0090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45" w:rsidRDefault="009D4245" w:rsidP="0090392D">
      <w:pPr>
        <w:spacing w:after="0" w:line="240" w:lineRule="auto"/>
      </w:pPr>
      <w:r>
        <w:separator/>
      </w:r>
    </w:p>
  </w:footnote>
  <w:footnote w:type="continuationSeparator" w:id="0">
    <w:p w:rsidR="009D4245" w:rsidRDefault="009D4245" w:rsidP="0090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65"/>
    <w:rsid w:val="001F61F4"/>
    <w:rsid w:val="00436201"/>
    <w:rsid w:val="005A3547"/>
    <w:rsid w:val="00715EE8"/>
    <w:rsid w:val="0090392D"/>
    <w:rsid w:val="009D4245"/>
    <w:rsid w:val="00A34278"/>
    <w:rsid w:val="00AE030E"/>
    <w:rsid w:val="00B81113"/>
    <w:rsid w:val="00BE0203"/>
    <w:rsid w:val="00C17D71"/>
    <w:rsid w:val="00CD7517"/>
    <w:rsid w:val="00D747B4"/>
    <w:rsid w:val="00DB272E"/>
    <w:rsid w:val="00DE1C69"/>
    <w:rsid w:val="00E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ABD8-F4C4-45DD-899E-32B50AA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92D"/>
  </w:style>
  <w:style w:type="paragraph" w:styleId="a5">
    <w:name w:val="footer"/>
    <w:basedOn w:val="a"/>
    <w:link w:val="a6"/>
    <w:uiPriority w:val="99"/>
    <w:unhideWhenUsed/>
    <w:rsid w:val="0090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4207-BA5A-4A9A-B753-D0E87AFD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шепырева</dc:creator>
  <cp:keywords/>
  <dc:description/>
  <cp:lastModifiedBy>людмила шепырева</cp:lastModifiedBy>
  <cp:revision>4</cp:revision>
  <dcterms:created xsi:type="dcterms:W3CDTF">2015-12-05T20:38:00Z</dcterms:created>
  <dcterms:modified xsi:type="dcterms:W3CDTF">2015-12-06T10:19:00Z</dcterms:modified>
</cp:coreProperties>
</file>