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Конспект урока.</w:t>
      </w: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Сочинение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>ассуждение «Милостыня».</w:t>
      </w: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2D62">
        <w:rPr>
          <w:rFonts w:ascii="Times New Roman" w:hAnsi="Times New Roman" w:cs="Times New Roman"/>
          <w:sz w:val="24"/>
          <w:szCs w:val="24"/>
        </w:rPr>
        <w:t>(Ф.М.Достоевский «Мальчик с ручкой».</w:t>
      </w:r>
      <w:proofErr w:type="gramEnd"/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2D62">
        <w:rPr>
          <w:rFonts w:ascii="Times New Roman" w:hAnsi="Times New Roman" w:cs="Times New Roman"/>
          <w:sz w:val="24"/>
          <w:szCs w:val="24"/>
        </w:rPr>
        <w:t>И.С.Тургенев «Нищий».)</w:t>
      </w:r>
      <w:proofErr w:type="gramEnd"/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Цель: раскрыть сущность понятия </w:t>
      </w:r>
      <w:r w:rsidRPr="00F92D62">
        <w:rPr>
          <w:rFonts w:ascii="Times New Roman" w:hAnsi="Times New Roman" w:cs="Times New Roman"/>
          <w:b/>
          <w:i/>
          <w:sz w:val="24"/>
          <w:szCs w:val="24"/>
        </w:rPr>
        <w:t>милостыня</w:t>
      </w:r>
      <w:r w:rsidRPr="00F92D62">
        <w:rPr>
          <w:rFonts w:ascii="Times New Roman" w:hAnsi="Times New Roman" w:cs="Times New Roman"/>
          <w:sz w:val="24"/>
          <w:szCs w:val="24"/>
        </w:rPr>
        <w:t xml:space="preserve"> с помощью осмысления данных текстов и примеров из собственного наблюдения и на этой основе написать сочинение-рассуждение.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D62">
        <w:rPr>
          <w:rFonts w:ascii="Times New Roman" w:hAnsi="Times New Roman" w:cs="Times New Roman"/>
          <w:sz w:val="24"/>
          <w:szCs w:val="24"/>
        </w:rPr>
        <w:t>Цель реализовать через решение ряда задач: содействовать развитию самостоятельного мышления учащихся, закрепление умения анализировать и оценивать художественное произведение и его героев; совершенствовать умение самостоятельной работы с художественным  текстом; учить оценивать поступки героев; способствовать развитию устной и письменной речи; умение высказывать свою точку зрения и ее доказывать; развивать нравственный качества учащихся: любовь к художественной литературе, уважение к мнению своих одноклассников;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 приобщение учащихся к исследовательской работе.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D62">
        <w:rPr>
          <w:rFonts w:ascii="Times New Roman" w:hAnsi="Times New Roman" w:cs="Times New Roman"/>
          <w:sz w:val="24"/>
          <w:szCs w:val="24"/>
        </w:rPr>
        <w:t>(На предыдущем уроке в 6 классе изучался рассказ А.И.Куприна «Чудесный доктор».</w:t>
      </w:r>
      <w:proofErr w:type="gramEnd"/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Ход урока.</w:t>
      </w: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                           «Я не хочу и не могу верить, чтобы зло было нормальным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                             Состоянием людей».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Ф.М.Достоевский.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62">
        <w:rPr>
          <w:rFonts w:ascii="Times New Roman" w:hAnsi="Times New Roman" w:cs="Times New Roman"/>
          <w:sz w:val="24"/>
          <w:szCs w:val="24"/>
        </w:rPr>
        <w:t>1.</w:t>
      </w:r>
      <w:r w:rsidRPr="00F92D62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-«…Все равно, сидением ничего не поможешь,…пойду хоть милостыню попробую попросить. Просить милостыни? Он уже попробовал это средство сегодня два раза. Но в первый раз какой-то господин в енотовой шубе прочел ему наставление, что надо работать, а не клянчить, а во второй – его обещали отправить в полицию».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-Из какого произведения этот отрывок? (А.И.Куприн «Чудесный доктор».)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-Почему </w:t>
      </w:r>
      <w:proofErr w:type="spellStart"/>
      <w:r w:rsidRPr="00F92D62">
        <w:rPr>
          <w:rFonts w:ascii="Times New Roman" w:hAnsi="Times New Roman" w:cs="Times New Roman"/>
          <w:sz w:val="24"/>
          <w:szCs w:val="24"/>
        </w:rPr>
        <w:t>Мерцалов</w:t>
      </w:r>
      <w:proofErr w:type="spellEnd"/>
      <w:r w:rsidRPr="00F92D62">
        <w:rPr>
          <w:rFonts w:ascii="Times New Roman" w:hAnsi="Times New Roman" w:cs="Times New Roman"/>
          <w:sz w:val="24"/>
          <w:szCs w:val="24"/>
        </w:rPr>
        <w:t xml:space="preserve"> вынужден был пойти на крайний шаг – просить милостыни?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-Что значит – просить милостыни?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- Как вы понимаете слово </w:t>
      </w:r>
      <w:r w:rsidRPr="00F92D62">
        <w:rPr>
          <w:rFonts w:ascii="Times New Roman" w:hAnsi="Times New Roman" w:cs="Times New Roman"/>
          <w:b/>
          <w:i/>
          <w:sz w:val="24"/>
          <w:szCs w:val="24"/>
        </w:rPr>
        <w:t>милостыня? (</w:t>
      </w:r>
      <w:r w:rsidRPr="00F92D62">
        <w:rPr>
          <w:rFonts w:ascii="Times New Roman" w:hAnsi="Times New Roman" w:cs="Times New Roman"/>
          <w:sz w:val="24"/>
          <w:szCs w:val="24"/>
        </w:rPr>
        <w:t xml:space="preserve">Подаяние). 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D62">
        <w:rPr>
          <w:rFonts w:ascii="Times New Roman" w:hAnsi="Times New Roman" w:cs="Times New Roman"/>
          <w:b/>
          <w:i/>
          <w:sz w:val="24"/>
          <w:szCs w:val="24"/>
        </w:rPr>
        <w:t>Работа со словарем (Толковый словарь С.И.Ожегова, с.356)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F92D62">
        <w:rPr>
          <w:rFonts w:ascii="Times New Roman" w:hAnsi="Times New Roman" w:cs="Times New Roman"/>
          <w:sz w:val="24"/>
          <w:szCs w:val="24"/>
          <w:u w:val="single"/>
        </w:rPr>
        <w:t xml:space="preserve">Первичное восприятие </w:t>
      </w:r>
      <w:proofErr w:type="spellStart"/>
      <w:r w:rsidRPr="00F92D62">
        <w:rPr>
          <w:rFonts w:ascii="Times New Roman" w:hAnsi="Times New Roman" w:cs="Times New Roman"/>
          <w:sz w:val="24"/>
          <w:szCs w:val="24"/>
          <w:u w:val="single"/>
        </w:rPr>
        <w:t>текста</w:t>
      </w:r>
      <w:proofErr w:type="gramStart"/>
      <w:r w:rsidRPr="00F92D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92D6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F92D62">
        <w:rPr>
          <w:rFonts w:ascii="Times New Roman" w:hAnsi="Times New Roman" w:cs="Times New Roman"/>
          <w:sz w:val="24"/>
          <w:szCs w:val="24"/>
        </w:rPr>
        <w:t xml:space="preserve"> учителем текстов Ф.М.Достоевского «Мальчик с ручкой» и И.С.Тургенева «Нищий».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62">
        <w:rPr>
          <w:rFonts w:ascii="Times New Roman" w:hAnsi="Times New Roman" w:cs="Times New Roman"/>
          <w:sz w:val="24"/>
          <w:szCs w:val="24"/>
        </w:rPr>
        <w:t>3.</w:t>
      </w:r>
      <w:r w:rsidRPr="00F92D62">
        <w:rPr>
          <w:rFonts w:ascii="Times New Roman" w:hAnsi="Times New Roman" w:cs="Times New Roman"/>
          <w:sz w:val="24"/>
          <w:szCs w:val="24"/>
          <w:u w:val="single"/>
        </w:rPr>
        <w:t>Проверка первичного восприятия текста.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- Каково ваше мнение о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>? Какие чувства пережили, прослушивая тексты?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62">
        <w:rPr>
          <w:rFonts w:ascii="Times New Roman" w:hAnsi="Times New Roman" w:cs="Times New Roman"/>
          <w:sz w:val="24"/>
          <w:szCs w:val="24"/>
          <w:u w:val="single"/>
        </w:rPr>
        <w:t>4. Постановка учебной задачи.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1). –Кому принадлежат сопоставляемые произведения?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- Время и место их жизни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- Каким был основной жанр их творчества?  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2).-Время и место создания произведений?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- Актуальна ли сегодня эта тема?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3). В чем произведения схожи?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4).- Какой интонации требует чтение?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-Какова цель такого чтения?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5).-Совпадает ли манера повествования?  Почему?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6).-Как авторам удалось создать зримый образ нищего?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(через изобразительно-выразительные средства языка).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7).-Перед нами удивительные тексты. Что ни слово – то картина. Попробуем увидеть эти картины.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а).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>очему И.С.Тургенев использует эпитет «шершавые» лохмотья?</w:t>
      </w:r>
    </w:p>
    <w:p w:rsidR="00F92D62" w:rsidRPr="00F92D62" w:rsidRDefault="00F92D62" w:rsidP="00F92D6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D62">
        <w:rPr>
          <w:rFonts w:ascii="Times New Roman" w:hAnsi="Times New Roman" w:cs="Times New Roman"/>
          <w:sz w:val="24"/>
          <w:szCs w:val="24"/>
        </w:rPr>
        <w:t>(От грязи одежда стала шершавой.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От этого образ нищего более жалкий   и отталкивающий.).</w:t>
      </w:r>
      <w:proofErr w:type="gramEnd"/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б)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>Как изображает нищего Ф.М.Достоевский? (В страшный мороз он был  одет почти по-летнему).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в)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Какими эпитетами наделили авторы понятие </w:t>
      </w:r>
      <w:r w:rsidRPr="00F92D62">
        <w:rPr>
          <w:rFonts w:ascii="Times New Roman" w:hAnsi="Times New Roman" w:cs="Times New Roman"/>
          <w:b/>
          <w:i/>
          <w:sz w:val="24"/>
          <w:szCs w:val="24"/>
        </w:rPr>
        <w:t>существо?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У И.С.Тургенева – «несчастное существо» («О, как безобразно обглодала бедность это несчастное существо»), у Ф.М.Достоевского – «дикое существо» («Это дикое существо не понимает иногда ничего,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ни где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 живет, ни какой он нации»).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г).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братите внимание на метафору «обглодала бедность это несчастное существо. Какова роль слова «обглодала»? (т.е. человек крайне беден, в нем, казалось бы, уничтожено </w:t>
      </w:r>
      <w:proofErr w:type="spellStart"/>
      <w:r w:rsidRPr="00F92D6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92D62">
        <w:rPr>
          <w:rFonts w:ascii="Times New Roman" w:hAnsi="Times New Roman" w:cs="Times New Roman"/>
          <w:sz w:val="24"/>
          <w:szCs w:val="24"/>
        </w:rPr>
        <w:t xml:space="preserve"> человеческое).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Д). – Чем еще мы можем дополнить образ нищего?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62">
        <w:rPr>
          <w:rFonts w:ascii="Times New Roman" w:hAnsi="Times New Roman" w:cs="Times New Roman"/>
          <w:sz w:val="24"/>
          <w:szCs w:val="24"/>
          <w:u w:val="single"/>
        </w:rPr>
        <w:t>Составление таблицы.</w:t>
      </w:r>
    </w:p>
    <w:p w:rsidR="00F92D62" w:rsidRPr="00F92D62" w:rsidRDefault="00F92D62" w:rsidP="00F92D6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2D62">
        <w:rPr>
          <w:rFonts w:ascii="Times New Roman" w:hAnsi="Times New Roman" w:cs="Times New Roman"/>
          <w:sz w:val="24"/>
          <w:szCs w:val="24"/>
          <w:u w:val="single"/>
        </w:rPr>
        <w:t>Образ нищего.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           «Мальчик с ручкой»                «Нищий»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8). –Как Ф.М. Достоевский описывает руки мальчика? (Возвращается с красными, окоченевшими руками).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-А И.С. Тургенев? (Я просто крепко пожал его грязную, трепетную руку)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9). -Почему «трепетную»? (Бедность не убила в человеке способность переживать, жить, чувствовать)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10). Как авторам удалось передать душевное переживание нищих?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          «Нищий»                                                  «Мальчик с ручкой»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Стонал и мычал о помощи,                           не завывал, говорил невинно и 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Ждал, потерянный, смущенный                   непривычно, доверчиво смотрел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 глаза, начинал профессию, врал 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11).- Как вы понимаете слова нищего о том, что пожатие руки «тоже подаяние»? (Это признание его человеком, братом, - дает ему не меньше, чем подаяние).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     - А какое подаяние получил от нищего автор?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 xml:space="preserve">(Нищий видит, что в своей сытой, благополучной жизни прохожий не утратил способности быть </w:t>
      </w:r>
      <w:proofErr w:type="gramEnd"/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человеком.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И это самое важное).</w:t>
      </w:r>
      <w:proofErr w:type="gramEnd"/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12).- Что значит 0 ходить « с ручкой»? («Это технический термин, который выдумали сами мальчишки).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13). -Кому достанутся набранные копейки? (Возвращаются в подвал, в котором пьянствует какая-нибудь шайка халатников, мальчишку посылают в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>, и он приносит вина).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14).-Легко ли читать такие произведения?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15).-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 какого произведения более прозрачно, а какое скрытно так, что невозможно догадаться, о чем идет речь?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16).-Что можно сказать об авторах изучаемых произведений?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62">
        <w:rPr>
          <w:rFonts w:ascii="Times New Roman" w:hAnsi="Times New Roman" w:cs="Times New Roman"/>
          <w:sz w:val="24"/>
          <w:szCs w:val="24"/>
          <w:u w:val="single"/>
        </w:rPr>
        <w:t>Обобщение.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>-Важная сторона русской литературы – поиск смысла жизни, особое предназначение человека.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-«Просите и получите, ищите и найдете, стучите и вам откроют. Каждый, кто просит, получает, кто ищет, находит, и кто стучит – тому откроют. Кто из вас даст сыну своему камень,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 тот просит хлеба? И кто даст сыну своему змею, </w:t>
      </w:r>
      <w:proofErr w:type="gramStart"/>
      <w:r w:rsidRPr="00F92D6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F92D62">
        <w:rPr>
          <w:rFonts w:ascii="Times New Roman" w:hAnsi="Times New Roman" w:cs="Times New Roman"/>
          <w:sz w:val="24"/>
          <w:szCs w:val="24"/>
        </w:rPr>
        <w:t xml:space="preserve"> тот просит рыбы? Если вы, какими бы злыми вы ни были, умеете давать доброе вашим детям, то настолько же больше Отец Небесный даст тем, кто у Него просит! Поэтому поступайте с людьми так, как хотите, чтобы они поступали с вами» (Евангелие Матфея).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  <w:r w:rsidRPr="00F92D62">
        <w:rPr>
          <w:rFonts w:ascii="Times New Roman" w:hAnsi="Times New Roman" w:cs="Times New Roman"/>
          <w:sz w:val="24"/>
          <w:szCs w:val="24"/>
        </w:rPr>
        <w:t xml:space="preserve"> Напишите сочинение-рассуждение под названием «Милостыня». Что означает это слово? Приведите примеры из личных наблюдений, которые соответствуют понятию </w:t>
      </w:r>
      <w:r w:rsidRPr="00F92D62">
        <w:rPr>
          <w:rFonts w:ascii="Times New Roman" w:hAnsi="Times New Roman" w:cs="Times New Roman"/>
          <w:b/>
          <w:i/>
          <w:sz w:val="24"/>
          <w:szCs w:val="24"/>
        </w:rPr>
        <w:t>милостыня.</w:t>
      </w: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D62" w:rsidRPr="00F92D62" w:rsidRDefault="00F92D62" w:rsidP="00F9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C9E" w:rsidRPr="00F92D62" w:rsidRDefault="00241C9E" w:rsidP="00F92D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1C9E" w:rsidRPr="00F9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2D62"/>
    <w:rsid w:val="00241C9E"/>
    <w:rsid w:val="00F9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Company>MultiDVD Team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2012-07-21T11:08:00Z</dcterms:created>
  <dcterms:modified xsi:type="dcterms:W3CDTF">2012-07-21T11:09:00Z</dcterms:modified>
</cp:coreProperties>
</file>