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3F3392" w:rsidRDefault="003F33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36"/>
          <w:sz w:val="28"/>
          <w:szCs w:val="28"/>
        </w:rPr>
      </w:pPr>
    </w:p>
    <w:p w:rsidR="003F3392" w:rsidRDefault="003F33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36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06596" wp14:editId="4165F6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F3392" w:rsidRPr="003F3392" w:rsidRDefault="003F3392" w:rsidP="003F33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pacing w:val="10"/>
                                <w:kern w:val="36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pacing w:val="10"/>
                                <w:kern w:val="36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</w:t>
                            </w:r>
                            <w:r w:rsidRPr="003F3392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pacing w:val="10"/>
                                <w:kern w:val="36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    <v:fill o:detectmouseclick="t"/>
                <v:textbox style="mso-fit-shape-to-text:t">
                  <w:txbxContent>
                    <w:p w:rsidR="003F3392" w:rsidRPr="003F3392" w:rsidRDefault="003F3392" w:rsidP="003F339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 CYR" w:hAnsi="Times New Roman CYR" w:cs="Times New Roman CYR"/>
                          <w:b/>
                          <w:bCs/>
                          <w:spacing w:val="10"/>
                          <w:kern w:val="36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spacing w:val="10"/>
                          <w:kern w:val="36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</w:t>
                      </w:r>
                      <w:r w:rsidRPr="003F3392">
                        <w:rPr>
                          <w:rFonts w:ascii="Times New Roman CYR" w:hAnsi="Times New Roman CYR" w:cs="Times New Roman CYR"/>
                          <w:b/>
                          <w:bCs/>
                          <w:spacing w:val="10"/>
                          <w:kern w:val="36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Проект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144F">
        <w:rPr>
          <w:rFonts w:ascii="Times New Roman CYR" w:hAnsi="Times New Roman CYR" w:cs="Times New Roman CYR"/>
          <w:b/>
          <w:bCs/>
          <w:kern w:val="36"/>
          <w:sz w:val="28"/>
          <w:szCs w:val="28"/>
        </w:rPr>
        <w:t xml:space="preserve"> </w:t>
      </w:r>
    </w:p>
    <w:p w:rsidR="003F3392" w:rsidRDefault="003F33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36"/>
          <w:sz w:val="28"/>
          <w:szCs w:val="28"/>
        </w:rPr>
      </w:pPr>
    </w:p>
    <w:p w:rsidR="003F3392" w:rsidRDefault="003F33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36"/>
          <w:sz w:val="28"/>
          <w:szCs w:val="28"/>
        </w:rPr>
      </w:pPr>
    </w:p>
    <w:p w:rsidR="003F3392" w:rsidRDefault="003F33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36"/>
          <w:sz w:val="28"/>
          <w:szCs w:val="28"/>
        </w:rPr>
      </w:pP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FF"/>
          <w:kern w:val="36"/>
          <w:sz w:val="72"/>
          <w:szCs w:val="72"/>
        </w:rPr>
      </w:pPr>
      <w:r w:rsidRPr="003F3392">
        <w:rPr>
          <w:rFonts w:ascii="Times New Roman CYR" w:hAnsi="Times New Roman CYR" w:cs="Times New Roman CYR"/>
          <w:b/>
          <w:bCs/>
          <w:color w:val="FF00FF"/>
          <w:kern w:val="36"/>
          <w:sz w:val="72"/>
          <w:szCs w:val="72"/>
        </w:rPr>
        <w:t>«Волшебные краски»</w:t>
      </w:r>
    </w:p>
    <w:p w:rsidR="003F3392" w:rsidRPr="003F3392" w:rsidRDefault="003F33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FF"/>
          <w:kern w:val="36"/>
          <w:sz w:val="72"/>
          <w:szCs w:val="72"/>
        </w:rPr>
      </w:pPr>
    </w:p>
    <w:p w:rsidR="00C2074C" w:rsidRPr="003F3392" w:rsidRDefault="00C2074C" w:rsidP="003F33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36"/>
          <w:szCs w:val="3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F3392">
        <w:rPr>
          <w:rFonts w:ascii="Times New Roman CYR" w:hAnsi="Times New Roman CYR" w:cs="Times New Roman CYR"/>
          <w:b/>
          <w:bCs/>
          <w:kern w:val="36"/>
          <w:sz w:val="36"/>
          <w:szCs w:val="3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с </w:t>
      </w:r>
      <w:r w:rsidRPr="003F3392">
        <w:rPr>
          <w:rFonts w:ascii="Times New Roman" w:hAnsi="Times New Roman"/>
          <w:b/>
          <w:sz w:val="36"/>
          <w:szCs w:val="3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3F3392">
        <w:rPr>
          <w:rFonts w:ascii="Times New Roman CYR" w:hAnsi="Times New Roman CYR" w:cs="Times New Roman CYR"/>
          <w:b/>
          <w:sz w:val="36"/>
          <w:szCs w:val="3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спользование</w:t>
      </w:r>
      <w:r w:rsidRPr="003F3392">
        <w:rPr>
          <w:rFonts w:ascii="Times New Roman CYR" w:hAnsi="Times New Roman CYR" w:cs="Times New Roman CYR"/>
          <w:b/>
          <w:sz w:val="36"/>
          <w:szCs w:val="3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</w:t>
      </w:r>
      <w:r w:rsidRPr="003F3392">
        <w:rPr>
          <w:rFonts w:ascii="Times New Roman CYR" w:hAnsi="Times New Roman CYR" w:cs="Times New Roman CYR"/>
          <w:b/>
          <w:sz w:val="36"/>
          <w:szCs w:val="3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нетрадиционных техник рисования</w:t>
      </w:r>
    </w:p>
    <w:p w:rsidR="00C2074C" w:rsidRPr="003F3392" w:rsidRDefault="00C2074C" w:rsidP="003F33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6"/>
          <w:szCs w:val="3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F3392">
        <w:rPr>
          <w:rFonts w:ascii="Times New Roman CYR" w:hAnsi="Times New Roman CYR" w:cs="Times New Roman CYR"/>
          <w:b/>
          <w:sz w:val="36"/>
          <w:szCs w:val="3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в работе с детьми раннего возраста</w:t>
      </w:r>
    </w:p>
    <w:p w:rsidR="00C2074C" w:rsidRPr="003F3392" w:rsidRDefault="00C2074C" w:rsidP="003F33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6"/>
          <w:szCs w:val="3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2074C" w:rsidRDefault="003F3392" w:rsidP="00C207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179846DE" wp14:editId="479B09BC">
                <wp:extent cx="302260" cy="302260"/>
                <wp:effectExtent l="0" t="0" r="0" b="0"/>
                <wp:docPr id="2" name="AutoShape 1" descr="https://im3-tub-ru.yandex.net/i?id=6a016136c9f7f8b547ffd2dbdba4c3b5&amp;n=33&amp;h=190&amp;w=2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im3-tub-ru.yandex.net/i?id=6a016136c9f7f8b547ffd2dbdba4c3b5&amp;n=33&amp;h=190&amp;w=285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C2074C" w:rsidRDefault="003F3392" w:rsidP="00C207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11450" cy="1812925"/>
            <wp:effectExtent l="0" t="0" r="0" b="0"/>
            <wp:docPr id="3" name="Рисунок 3" descr="C:\Users\User123\Desktop\аквар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23\Desktop\акварел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74C" w:rsidRDefault="00C2074C" w:rsidP="00C207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74C" w:rsidRDefault="00C2074C" w:rsidP="00C207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74C" w:rsidRDefault="00C2074C" w:rsidP="00C207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74C" w:rsidRPr="003172B8" w:rsidRDefault="00C2074C" w:rsidP="00C207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3392" w:rsidRPr="009206F2" w:rsidRDefault="003F3392" w:rsidP="003F3392">
      <w:pPr>
        <w:spacing w:after="0" w:line="240" w:lineRule="auto"/>
        <w:ind w:right="191"/>
        <w:jc w:val="right"/>
        <w:rPr>
          <w:rFonts w:ascii="Times New Roman" w:hAnsi="Times New Roman"/>
          <w:bCs/>
          <w:sz w:val="44"/>
          <w:szCs w:val="44"/>
        </w:rPr>
      </w:pPr>
      <w:r>
        <w:rPr>
          <w:rFonts w:ascii="Times New Roman" w:hAnsi="Times New Roman"/>
          <w:bCs/>
          <w:sz w:val="44"/>
          <w:szCs w:val="44"/>
        </w:rPr>
        <w:t>П</w:t>
      </w:r>
      <w:r w:rsidRPr="009206F2">
        <w:rPr>
          <w:rFonts w:ascii="Times New Roman" w:hAnsi="Times New Roman"/>
          <w:bCs/>
          <w:sz w:val="44"/>
          <w:szCs w:val="44"/>
        </w:rPr>
        <w:t>одготовила:</w:t>
      </w:r>
    </w:p>
    <w:p w:rsidR="003F3392" w:rsidRPr="00682E83" w:rsidRDefault="003F3392" w:rsidP="003F3392">
      <w:pPr>
        <w:spacing w:after="0" w:line="240" w:lineRule="auto"/>
        <w:ind w:right="191"/>
        <w:jc w:val="right"/>
        <w:rPr>
          <w:rFonts w:ascii="Times New Roman" w:hAnsi="Times New Roman"/>
          <w:b/>
          <w:bCs/>
          <w:color w:val="7030A0"/>
          <w:sz w:val="44"/>
          <w:szCs w:val="44"/>
        </w:rPr>
      </w:pPr>
      <w:r>
        <w:rPr>
          <w:rFonts w:ascii="Times New Roman" w:hAnsi="Times New Roman"/>
          <w:b/>
          <w:bCs/>
          <w:color w:val="7030A0"/>
          <w:sz w:val="44"/>
          <w:szCs w:val="44"/>
        </w:rPr>
        <w:t>Нефедова Наталия Владимировна</w:t>
      </w:r>
    </w:p>
    <w:p w:rsidR="003F3392" w:rsidRDefault="003F3392" w:rsidP="003F3392">
      <w:pPr>
        <w:spacing w:after="0" w:line="240" w:lineRule="auto"/>
        <w:ind w:right="191"/>
        <w:jc w:val="right"/>
        <w:rPr>
          <w:rFonts w:ascii="Times New Roman" w:hAnsi="Times New Roman"/>
          <w:i/>
          <w:sz w:val="36"/>
          <w:szCs w:val="36"/>
        </w:rPr>
      </w:pPr>
      <w:r w:rsidRPr="00682E83">
        <w:rPr>
          <w:rFonts w:ascii="Times New Roman" w:hAnsi="Times New Roman"/>
          <w:i/>
          <w:sz w:val="36"/>
          <w:szCs w:val="36"/>
        </w:rPr>
        <w:t xml:space="preserve">воспитатель </w:t>
      </w:r>
    </w:p>
    <w:p w:rsidR="003F3392" w:rsidRDefault="003F3392" w:rsidP="003F3392">
      <w:pPr>
        <w:spacing w:after="0" w:line="240" w:lineRule="auto"/>
        <w:ind w:right="191"/>
        <w:jc w:val="right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МКДОУ «Детский сад № 4 «Красная шапочка»</w:t>
      </w:r>
    </w:p>
    <w:p w:rsidR="003F3392" w:rsidRPr="00C506CC" w:rsidRDefault="003F3392" w:rsidP="003F339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506CC">
        <w:rPr>
          <w:rFonts w:ascii="Times New Roman" w:hAnsi="Times New Roman"/>
          <w:sz w:val="20"/>
          <w:szCs w:val="20"/>
        </w:rPr>
        <w:t> </w:t>
      </w:r>
    </w:p>
    <w:p w:rsidR="003F3392" w:rsidRPr="00C506CC" w:rsidRDefault="003F3392" w:rsidP="003F3392">
      <w:pPr>
        <w:spacing w:after="0" w:line="240" w:lineRule="auto"/>
        <w:ind w:right="191"/>
        <w:rPr>
          <w:rFonts w:ascii="Times New Roman" w:hAnsi="Times New Roman"/>
          <w:i/>
          <w:iCs/>
          <w:sz w:val="20"/>
        </w:rPr>
      </w:pPr>
      <w:r w:rsidRPr="00C506CC">
        <w:rPr>
          <w:rFonts w:ascii="Times New Roman" w:hAnsi="Times New Roman"/>
          <w:sz w:val="20"/>
          <w:szCs w:val="20"/>
        </w:rPr>
        <w:t> </w:t>
      </w:r>
    </w:p>
    <w:p w:rsidR="003F3392" w:rsidRPr="00421C27" w:rsidRDefault="003F3392" w:rsidP="003F3392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2015</w:t>
      </w:r>
      <w:r w:rsidRPr="00421C27">
        <w:rPr>
          <w:rFonts w:ascii="Times New Roman" w:hAnsi="Times New Roman"/>
          <w:i/>
          <w:iCs/>
          <w:sz w:val="28"/>
          <w:szCs w:val="28"/>
        </w:rPr>
        <w:t>год</w:t>
      </w:r>
    </w:p>
    <w:p w:rsidR="00C2074C" w:rsidRDefault="00C207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36"/>
          <w:sz w:val="28"/>
          <w:szCs w:val="28"/>
        </w:rPr>
      </w:pPr>
    </w:p>
    <w:p w:rsidR="00E4144F" w:rsidRPr="003172B8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B3187">
        <w:rPr>
          <w:rFonts w:ascii="Times New Roman CYR" w:hAnsi="Times New Roman CYR" w:cs="Times New Roman CYR"/>
          <w:i/>
          <w:sz w:val="28"/>
          <w:szCs w:val="28"/>
          <w:u w:val="single"/>
        </w:rPr>
        <w:t>Цель проекта</w:t>
      </w:r>
      <w:r>
        <w:rPr>
          <w:rFonts w:ascii="Times New Roman CYR" w:hAnsi="Times New Roman CYR" w:cs="Times New Roman CYR"/>
          <w:sz w:val="28"/>
          <w:szCs w:val="28"/>
        </w:rPr>
        <w:t>: Познакомить младших дошкольников с нетрадиционными техниками рисования.</w:t>
      </w:r>
    </w:p>
    <w:p w:rsidR="00E4144F" w:rsidRPr="00DB3187" w:rsidRDefault="00E4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DB3187">
        <w:rPr>
          <w:rFonts w:ascii="Times New Roman CYR" w:hAnsi="Times New Roman CYR" w:cs="Times New Roman CYR"/>
          <w:i/>
          <w:sz w:val="28"/>
          <w:szCs w:val="28"/>
          <w:u w:val="single"/>
        </w:rPr>
        <w:t>Задачи проекта</w:t>
      </w:r>
      <w:r w:rsidRPr="00DB3187">
        <w:rPr>
          <w:rFonts w:ascii="Times New Roman CYR" w:hAnsi="Times New Roman CYR" w:cs="Times New Roman CYR"/>
          <w:i/>
          <w:sz w:val="28"/>
          <w:szCs w:val="28"/>
        </w:rPr>
        <w:t>: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Формировать у детей представления о вариативности использования различных материалов для рисования (пробки, поролон, ластик, ватные палочки, пальчики и ладошки).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kern w:val="3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36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kern w:val="36"/>
          <w:sz w:val="28"/>
          <w:szCs w:val="28"/>
        </w:rPr>
        <w:t>Познакомить детей с оригинальными техниками рисования</w:t>
      </w:r>
      <w:r>
        <w:rPr>
          <w:rFonts w:ascii="Times New Roman CYR" w:hAnsi="Times New Roman CYR" w:cs="Times New Roman CYR"/>
          <w:b/>
          <w:bCs/>
          <w:kern w:val="36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рисование пальчиками, ладошками, рисование различными </w:t>
      </w:r>
      <w:proofErr w:type="gramStart"/>
      <w:r>
        <w:rPr>
          <w:rFonts w:ascii="Times New Roman CYR" w:hAnsi="Times New Roman CYR" w:cs="Times New Roman CYR"/>
          <w:kern w:val="36"/>
          <w:sz w:val="28"/>
          <w:szCs w:val="28"/>
        </w:rPr>
        <w:t>тычками</w:t>
      </w:r>
      <w:proofErr w:type="gramEnd"/>
      <w:r>
        <w:rPr>
          <w:rFonts w:ascii="Times New Roman CYR" w:hAnsi="Times New Roman CYR" w:cs="Times New Roman CYR"/>
          <w:kern w:val="36"/>
          <w:sz w:val="28"/>
          <w:szCs w:val="28"/>
        </w:rPr>
        <w:t>, штампами, пробками, поролоном и т.д.).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Учить использовать нетрадиционные и оригинальные техники рисования в собственном творчестве, создавая различные предметные композиции.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Способствовать развитию желания дошкольников создавать коллективные композиции.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Развивать творческие способности, эстетический вкус.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Способствовать эмоциональному и эстетическому развитию младших дошкольников.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DB3187">
        <w:rPr>
          <w:rFonts w:ascii="Times New Roman CYR" w:hAnsi="Times New Roman CYR" w:cs="Times New Roman CYR"/>
          <w:i/>
          <w:sz w:val="28"/>
          <w:szCs w:val="28"/>
          <w:u w:val="single"/>
        </w:rPr>
        <w:t>Участники проекта</w:t>
      </w:r>
      <w:r>
        <w:rPr>
          <w:rFonts w:ascii="Times New Roman CYR" w:hAnsi="Times New Roman CYR" w:cs="Times New Roman CYR"/>
          <w:sz w:val="28"/>
          <w:szCs w:val="28"/>
        </w:rPr>
        <w:t xml:space="preserve">: дети  младшей группы, 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B3187">
        <w:rPr>
          <w:rFonts w:ascii="Times New Roman CYR" w:hAnsi="Times New Roman CYR" w:cs="Times New Roman CYR"/>
          <w:i/>
          <w:sz w:val="28"/>
          <w:szCs w:val="28"/>
          <w:u w:val="single"/>
        </w:rPr>
        <w:t>Сроки реализации</w:t>
      </w:r>
      <w:r>
        <w:rPr>
          <w:rFonts w:ascii="Times New Roman CYR" w:hAnsi="Times New Roman CYR" w:cs="Times New Roman CYR"/>
          <w:sz w:val="28"/>
          <w:szCs w:val="28"/>
        </w:rPr>
        <w:t>: сентябрь – декабрь (долгосрочный)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Актуальность: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дети любят рисовать. Творчество для них - это отражение душевной работы. Рисование для ребенка – радостный, вдохновенный труд, к которому его не надо принуждать, но очень важно стимулировать и поддерживать малыша, постепенно, открывая перед ним новые возможности. Однако рисование карандашами, кистью и красками требует от ребенка высокого уровня владения техникой рисования, сформированных навыков рисования предметов и знания приемов рисования, а также приемов работы с различными красками. Оригинальное, нетрадиционное рисование привлекает своей простотой и доступностью, раскрывает возможность использования хорошо знакомых предметов в качестве художественных материалов. Приобретая соответствующий опыт рисования в нетрадиционных техниках, и таким образом преодолевая страх перед неудачей, ребенок в дальнейшем будет получать удовольствие от работы с кистью и красками, будет беспрепятственно переходить к обучению технике рисования.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занятиях по изобразительной деятельности нетрадиционные техники изображения используются редко, не учитывается их коррекционная значимость, между тем, применение нетрадиционных техник способствует обогащению знаний и представлений детей о предметах и их использовании; материалах, 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свойствах, способов действий с ними.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этого оно играет важную роль в общем психическом развитии ребенка, помогает установить творческий и эмоциональный контакт с ребёнком. Главным является не конечный продукт – рисунок, а развитие личности: формирование уверенности в себе, в своих способностях, целенаправленность деятельности.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изобразительная продуктивная деятельность с использованием нетрадиционного рисования является актуальной и благоприятно сказывается на развитии творческих способностей детей.</w:t>
      </w:r>
    </w:p>
    <w:p w:rsidR="00E4144F" w:rsidRPr="00DB3187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  <w:u w:val="single"/>
        </w:rPr>
      </w:pPr>
      <w:r w:rsidRPr="00DB3187">
        <w:rPr>
          <w:rFonts w:ascii="Times New Roman CYR" w:hAnsi="Times New Roman CYR" w:cs="Times New Roman CYR"/>
          <w:i/>
          <w:sz w:val="28"/>
          <w:szCs w:val="28"/>
          <w:u w:val="single"/>
        </w:rPr>
        <w:t>Теоретическое обоснование.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Теория становления изобразительной деятельности у детей дошкольного возраста базируется на известных концепциях Е. И. Игнатьева, Т. С. Комаровой, В. С. Мухиной, Е. 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Флериной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Однако в педагогической практике до настоящего времени отсутствует система формирования предпосылок изобразительной деятельности. Изучив методическую литературу различных авторов, таких как пособие Давыдовой, Никитиной,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Дыбиной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Колдиной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Казаковой, следует вывод, что без дополнительной работы невозможно развитие творческих способностей детей.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B3187">
        <w:rPr>
          <w:rFonts w:ascii="Times New Roman CYR" w:hAnsi="Times New Roman CYR" w:cs="Times New Roman CYR"/>
          <w:i/>
          <w:sz w:val="28"/>
          <w:szCs w:val="28"/>
          <w:u w:val="single"/>
        </w:rPr>
        <w:t>Концептуальные идеи проекта.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в изобразительной деятельности нетрадиционной техники рисования способствует коррекции тревожности и агрессивности ребенка, снятию его психологической напряженности, возможности самовыражения и самореализации.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Определяя содержание изобразительной деятельности, мы руководствовались принципами: систематичности, последовательности в работе, дифференциального и индивидуального подхода к ребенку, доступности, повторяемости, концентричности материала и др. Одним из наиболее важных считаем онтогенетический принцип, который подразумевает учет возрастных, психофизических особенностей детей.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Вышеизложенные принципы, положенные в основу проекта, делают возможным не только развитие навыков общения ребенка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взрослыми и детьми, но и формирование ребенка как личности в целом.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работе  опиралась на следующие подходы в обучении: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Развитие способностей в деятельности. Развитие способностей ребенка происходит через простые подражательные действия, сотворчество с взрослым,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самостоятельности и инициативе решения поставленных задач.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Личностно – ориентированных подходов. Используем формы воспитания и образования детей с учетом возрастных и психологических особенностей.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Системный подход. Он основан на создании единого </w:t>
      </w:r>
      <w:proofErr w:type="spellStart"/>
      <w:r w:rsidR="00DB3187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оспитательно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-образовательного пространства, на обучении детей от простого к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сложному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систематичной работе с детьми.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4144F" w:rsidRPr="00DB3187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  <w:u w:val="single"/>
        </w:rPr>
      </w:pPr>
      <w:r w:rsidRPr="00DB3187">
        <w:rPr>
          <w:rFonts w:ascii="Times New Roman CYR" w:hAnsi="Times New Roman CYR" w:cs="Times New Roman CYR"/>
          <w:i/>
          <w:sz w:val="28"/>
          <w:szCs w:val="28"/>
          <w:u w:val="single"/>
        </w:rPr>
        <w:t>Предполагаемый результат: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Сформированность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 детей: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навыков художественных действий с различным нетрадиционным материалом;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развитие мелкой моторики рук;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улучшение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цветовосприятия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повышение уровня воображения;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эмоциональной отзывчивости к окружающему миру</w:t>
      </w:r>
      <w:r w:rsidR="00DB3187">
        <w:rPr>
          <w:rFonts w:ascii="Times New Roman CYR" w:hAnsi="Times New Roman CYR" w:cs="Times New Roman CYR"/>
          <w:sz w:val="28"/>
          <w:szCs w:val="28"/>
        </w:rPr>
        <w:t>;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Реализация проекта поможет детям раннего возраста творчески подходить к видению мира, который изображают, и использовать для самовыражения любые доступные средства.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B3187">
        <w:rPr>
          <w:rFonts w:ascii="Times New Roman CYR" w:hAnsi="Times New Roman CYR" w:cs="Times New Roman CYR"/>
          <w:i/>
          <w:sz w:val="28"/>
          <w:szCs w:val="28"/>
          <w:u w:val="single"/>
        </w:rPr>
        <w:t>Предварительная работа: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сбор информации, работа с методической литературой;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проанализировать многообразие техник нетрадиционного рисования и выявить приемлемые для работы с детьми раннего возраста</w:t>
      </w:r>
      <w:r w:rsidR="00DB3187">
        <w:rPr>
          <w:rFonts w:ascii="Times New Roman CYR" w:hAnsi="Times New Roman CYR" w:cs="Times New Roman CYR"/>
          <w:sz w:val="28"/>
          <w:szCs w:val="28"/>
        </w:rPr>
        <w:t>;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составление плана работы над проектом;</w:t>
      </w:r>
    </w:p>
    <w:p w:rsidR="00E4144F" w:rsidRPr="003172B8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подготовка к выступлению на родительской встрече на тему: </w:t>
      </w:r>
      <w:r w:rsidRPr="003172B8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Значение использования нетрадиционных техник рисования у детей раннего возраста</w:t>
      </w:r>
      <w:r w:rsidRPr="003172B8">
        <w:rPr>
          <w:rFonts w:ascii="Times New Roman" w:hAnsi="Times New Roman"/>
          <w:sz w:val="28"/>
          <w:szCs w:val="28"/>
        </w:rPr>
        <w:t>»;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172B8"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sz w:val="28"/>
          <w:szCs w:val="28"/>
        </w:rPr>
        <w:t>анкетирование по проблеме.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B3187">
        <w:rPr>
          <w:rFonts w:ascii="Times New Roman CYR" w:hAnsi="Times New Roman CYR" w:cs="Times New Roman CYR"/>
          <w:i/>
          <w:sz w:val="28"/>
          <w:szCs w:val="28"/>
          <w:u w:val="single"/>
        </w:rPr>
        <w:t>Роль родителей в реализации проекта: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Родители деятельные участники в реализации проекта.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4144F" w:rsidRPr="00DB3187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  <w:u w:val="single"/>
        </w:rPr>
      </w:pPr>
      <w:r w:rsidRPr="00DB3187">
        <w:rPr>
          <w:rFonts w:ascii="Times New Roman CYR" w:hAnsi="Times New Roman CYR" w:cs="Times New Roman CYR"/>
          <w:i/>
          <w:sz w:val="28"/>
          <w:szCs w:val="28"/>
          <w:u w:val="single"/>
        </w:rPr>
        <w:t>Совместная работа дошкольного учреждения и семьи велась в нескольких аспектах: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объяснение значимости нетрадиционных приемов рисования;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расширение знаний родителей о роли нетрадиционных техник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изодеятельности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о роли цвета и разъяснение приемов и методов руководства изобразительной деятельностью детей в семье (где ребенок использует в своих рисунках нетрадиц</w:t>
      </w:r>
      <w:r w:rsidR="00DB3187">
        <w:rPr>
          <w:rFonts w:ascii="Times New Roman CYR" w:hAnsi="Times New Roman CYR" w:cs="Times New Roman CYR"/>
          <w:sz w:val="28"/>
          <w:szCs w:val="28"/>
        </w:rPr>
        <w:t>ионные приемы рисования, цвет).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 в беседах с родителями давали советы, как знакомить детей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нетрадиционным приемом, как знакомить детей с цветом через наблюдения в природе, в искусстве и т. д.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;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как организовать занятие по рисованию в домашних условиях, как изготовить совместно с детьми дидактические игры и пособия по цвету, а также какие пособия необходимо использовать, какие художественные материалы используются в работе с детьми. Были разработаны консультации для родителей.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проведено открытое занятие для родителей. На групповых информационных стендах также отражается материал по данному направлению.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формирования изобразительных и технических умений у детей раннего возраста были предметом обсуждения на родительских встречах.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тому, что родители вовлекаются в образовательный процесс ДОУ, происходит комплексное воздействие на ребенка, создаются благоприятные возможности для развития творческих способностей детей, повышается эффективность всего воспитательного процесса.</w:t>
      </w:r>
    </w:p>
    <w:p w:rsidR="00DB3187" w:rsidRDefault="00DB3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4144F" w:rsidRPr="00DB3187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  <w:u w:val="single"/>
        </w:rPr>
      </w:pPr>
      <w:r w:rsidRPr="00DB3187">
        <w:rPr>
          <w:rFonts w:ascii="Times New Roman CYR" w:hAnsi="Times New Roman CYR" w:cs="Times New Roman CYR"/>
          <w:i/>
          <w:sz w:val="28"/>
          <w:szCs w:val="28"/>
          <w:u w:val="single"/>
        </w:rPr>
        <w:t>Продукт проектной деятельности: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Конспекты  ООД</w:t>
      </w:r>
      <w:r w:rsidR="00DB3187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4144F" w:rsidRPr="003172B8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172B8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Рисуем дождик</w:t>
      </w:r>
      <w:r w:rsidRPr="003172B8">
        <w:rPr>
          <w:rFonts w:ascii="Times New Roman" w:hAnsi="Times New Roman"/>
          <w:sz w:val="28"/>
          <w:szCs w:val="28"/>
        </w:rPr>
        <w:t>»</w:t>
      </w:r>
      <w:r w:rsidR="00DB3187">
        <w:rPr>
          <w:rFonts w:ascii="Times New Roman" w:hAnsi="Times New Roman"/>
          <w:sz w:val="28"/>
          <w:szCs w:val="28"/>
        </w:rPr>
        <w:t>;</w:t>
      </w:r>
    </w:p>
    <w:p w:rsidR="00E4144F" w:rsidRPr="003172B8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72B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Горох для воробьёв</w:t>
      </w:r>
      <w:r w:rsidRPr="003172B8">
        <w:rPr>
          <w:rFonts w:ascii="Times New Roman" w:hAnsi="Times New Roman"/>
          <w:sz w:val="28"/>
          <w:szCs w:val="28"/>
        </w:rPr>
        <w:t>»</w:t>
      </w:r>
      <w:r w:rsidR="00DB3187">
        <w:rPr>
          <w:rFonts w:ascii="Times New Roman" w:hAnsi="Times New Roman"/>
          <w:sz w:val="28"/>
          <w:szCs w:val="28"/>
        </w:rPr>
        <w:t>;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172B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Бусы из ягод</w:t>
      </w:r>
      <w:r w:rsidRPr="003172B8">
        <w:rPr>
          <w:rFonts w:ascii="Times New Roman" w:hAnsi="Times New Roman"/>
          <w:sz w:val="28"/>
          <w:szCs w:val="28"/>
        </w:rPr>
        <w:t>»</w:t>
      </w:r>
      <w:r w:rsidR="00DB3187">
        <w:rPr>
          <w:rFonts w:ascii="Times New Roman CYR" w:hAnsi="Times New Roman CYR" w:cs="Times New Roman CYR"/>
          <w:sz w:val="28"/>
          <w:szCs w:val="28"/>
        </w:rPr>
        <w:t>;</w:t>
      </w:r>
    </w:p>
    <w:p w:rsidR="00E4144F" w:rsidRPr="003172B8" w:rsidRDefault="00DB3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«Следы зверей»;</w:t>
      </w:r>
      <w:r w:rsidR="00E4144F" w:rsidRPr="003172B8">
        <w:rPr>
          <w:rFonts w:ascii="Times New Roman" w:hAnsi="Times New Roman"/>
          <w:sz w:val="28"/>
          <w:szCs w:val="28"/>
        </w:rPr>
        <w:t xml:space="preserve"> </w:t>
      </w:r>
    </w:p>
    <w:p w:rsidR="00E4144F" w:rsidRDefault="00DB3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«Кружки»;</w:t>
      </w:r>
    </w:p>
    <w:p w:rsidR="00E4144F" w:rsidRPr="003172B8" w:rsidRDefault="00DB3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Осьминожки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»;</w:t>
      </w:r>
    </w:p>
    <w:p w:rsidR="00E4144F" w:rsidRPr="003172B8" w:rsidRDefault="00DB3187" w:rsidP="00DB3187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«Солнышко».</w:t>
      </w:r>
    </w:p>
    <w:p w:rsidR="00E4144F" w:rsidRPr="003172B8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Развлечение:</w:t>
      </w:r>
      <w:r w:rsidR="00DB318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172B8">
        <w:rPr>
          <w:rFonts w:ascii="Times New Roman" w:hAnsi="Times New Roman"/>
          <w:sz w:val="28"/>
          <w:szCs w:val="28"/>
        </w:rPr>
        <w:t>«</w:t>
      </w:r>
      <w:r w:rsidR="00DB3187">
        <w:rPr>
          <w:rFonts w:ascii="Times New Roman CYR" w:hAnsi="Times New Roman CYR" w:cs="Times New Roman CYR"/>
          <w:sz w:val="28"/>
          <w:szCs w:val="28"/>
        </w:rPr>
        <w:t>В гостях у красок</w:t>
      </w:r>
      <w:r w:rsidRPr="003172B8">
        <w:rPr>
          <w:rFonts w:ascii="Times New Roman" w:hAnsi="Times New Roman"/>
          <w:sz w:val="28"/>
          <w:szCs w:val="28"/>
        </w:rPr>
        <w:t>»</w:t>
      </w:r>
    </w:p>
    <w:p w:rsidR="00E4144F" w:rsidRPr="003172B8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144F" w:rsidRPr="00DB3187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  <w:u w:val="single"/>
        </w:rPr>
      </w:pPr>
      <w:r w:rsidRPr="00DB3187">
        <w:rPr>
          <w:rFonts w:ascii="Times New Roman CYR" w:hAnsi="Times New Roman CYR" w:cs="Times New Roman CYR"/>
          <w:i/>
          <w:sz w:val="28"/>
          <w:szCs w:val="28"/>
          <w:u w:val="single"/>
        </w:rPr>
        <w:t xml:space="preserve">  Презентация:</w:t>
      </w:r>
    </w:p>
    <w:p w:rsidR="00E4144F" w:rsidRPr="003172B8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72B8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Развитие творческих способностей детей раннего возраста посредством нетрадиционного рисования</w:t>
      </w:r>
      <w:r w:rsidRPr="003172B8">
        <w:rPr>
          <w:rFonts w:ascii="Times New Roman" w:hAnsi="Times New Roman"/>
          <w:sz w:val="28"/>
          <w:szCs w:val="28"/>
        </w:rPr>
        <w:t>»;</w:t>
      </w:r>
    </w:p>
    <w:p w:rsidR="00E4144F" w:rsidRPr="003172B8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72B8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Разноцветные ладошки</w:t>
      </w:r>
      <w:r w:rsidRPr="003172B8">
        <w:rPr>
          <w:rFonts w:ascii="Times New Roman" w:hAnsi="Times New Roman"/>
          <w:sz w:val="28"/>
          <w:szCs w:val="28"/>
        </w:rPr>
        <w:t>».</w:t>
      </w:r>
    </w:p>
    <w:p w:rsidR="00E4144F" w:rsidRPr="003172B8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144F" w:rsidRPr="00DB3187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  <w:u w:val="single"/>
        </w:rPr>
      </w:pPr>
      <w:r w:rsidRPr="00DB3187">
        <w:rPr>
          <w:rFonts w:ascii="Times New Roman CYR" w:hAnsi="Times New Roman CYR" w:cs="Times New Roman CYR"/>
          <w:i/>
          <w:sz w:val="28"/>
          <w:szCs w:val="28"/>
          <w:u w:val="single"/>
        </w:rPr>
        <w:t>Формы представления результатов:</w:t>
      </w:r>
    </w:p>
    <w:p w:rsidR="00E4144F" w:rsidRPr="003172B8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Анкета для родителей: </w:t>
      </w:r>
      <w:r w:rsidRPr="003172B8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Любит ли Ваш ребенок рисовать</w:t>
      </w:r>
      <w:r w:rsidR="00DB3187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>?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Консультации для родителей:</w:t>
      </w:r>
    </w:p>
    <w:p w:rsidR="00E4144F" w:rsidRPr="003172B8" w:rsidRDefault="00DB3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E4144F">
        <w:rPr>
          <w:rFonts w:ascii="Times New Roman CYR" w:hAnsi="Times New Roman CYR" w:cs="Times New Roman CYR"/>
          <w:sz w:val="28"/>
          <w:szCs w:val="28"/>
        </w:rPr>
        <w:t>Нетрадиционные техники рисования в совместной деятельности детей и родителей</w:t>
      </w:r>
      <w:r>
        <w:rPr>
          <w:rFonts w:ascii="Times New Roman CYR" w:hAnsi="Times New Roman CYR" w:cs="Times New Roman CYR"/>
          <w:sz w:val="28"/>
          <w:szCs w:val="28"/>
        </w:rPr>
        <w:t>»;</w:t>
      </w:r>
    </w:p>
    <w:p w:rsidR="00E4144F" w:rsidRPr="003172B8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72B8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 CYR" w:hAnsi="Times New Roman CYR" w:cs="Times New Roman CYR"/>
          <w:sz w:val="28"/>
          <w:szCs w:val="28"/>
        </w:rPr>
        <w:t>Нетрадиционное рисование для детей раннего возраста</w:t>
      </w:r>
      <w:r w:rsidRPr="003172B8">
        <w:rPr>
          <w:rFonts w:ascii="Times New Roman" w:hAnsi="Times New Roman"/>
          <w:sz w:val="28"/>
          <w:szCs w:val="28"/>
        </w:rPr>
        <w:t>»;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72B8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Развиваем пальчики – стимулируем речевое развитие</w:t>
      </w:r>
      <w:r w:rsidRPr="003172B8">
        <w:rPr>
          <w:rFonts w:ascii="Times New Roman" w:hAnsi="Times New Roman"/>
          <w:sz w:val="28"/>
          <w:szCs w:val="28"/>
        </w:rPr>
        <w:t>»</w:t>
      </w:r>
      <w:r w:rsidR="00DB3187">
        <w:rPr>
          <w:rFonts w:ascii="Times New Roman" w:hAnsi="Times New Roman"/>
          <w:sz w:val="28"/>
          <w:szCs w:val="28"/>
        </w:rPr>
        <w:t>.</w:t>
      </w:r>
    </w:p>
    <w:p w:rsidR="00DB3187" w:rsidRPr="003172B8" w:rsidRDefault="00DB3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развития интереса к действиям с различными изобразительными материалами, созданию изобразительного образа.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B3187">
        <w:rPr>
          <w:rFonts w:ascii="Times New Roman CYR" w:hAnsi="Times New Roman CYR" w:cs="Times New Roman CYR"/>
          <w:i/>
          <w:sz w:val="28"/>
          <w:szCs w:val="28"/>
          <w:u w:val="single"/>
        </w:rPr>
        <w:t>Схема реализации проекта: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B3187">
        <w:rPr>
          <w:rFonts w:ascii="Times New Roman CYR" w:hAnsi="Times New Roman CYR" w:cs="Times New Roman CYR"/>
          <w:i/>
          <w:sz w:val="28"/>
          <w:szCs w:val="28"/>
          <w:u w:val="single"/>
        </w:rPr>
        <w:t>Формы и методы работы: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художественная мастерская;</w:t>
      </w:r>
      <w:r w:rsidR="00DB318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музыкальное сопровождение, чтение художественного слова и т. д.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презентации;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беседы;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наблюдения;</w:t>
      </w:r>
      <w:r w:rsidR="00DB318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сюрпризный момент - любимый герой сказки или мультфильма приходит в гости и приглашает ребенка отправиться в путешествие;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просьба о помощи, ведь дети никогда не откажутся помочь, им важно почувствовать себя значимыми;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создание проблемной ситуации;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1. Предварительный этап (сентябрь</w:t>
      </w:r>
      <w:proofErr w:type="gramStart"/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)</w:t>
      </w:r>
      <w:proofErr w:type="gramEnd"/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. 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предварительного этапа: развивать познавательную активность младших дошкольников, способствовать формированию желания узнавать новое, дать первоначальные представления о различных способах рисования.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На этом этапе педагоги вместе с детьми и родителями проводят ознакомительную, «теоретическую» работу, в рамках которой планируются различные наблюдения за следами птиц, животных на снегу, экспериментирование с «неожиданно» оказавшимися под рукой педагогов нетрадиционными материалами для рисования, решение простых проблемных ситуаций («Кисточки пропали», «Чем можно нарисовать капель</w:t>
      </w:r>
      <w:r w:rsidR="00DB3187">
        <w:rPr>
          <w:rFonts w:ascii="Times New Roman CYR" w:hAnsi="Times New Roman CYR" w:cs="Times New Roman CYR"/>
          <w:sz w:val="28"/>
          <w:szCs w:val="28"/>
        </w:rPr>
        <w:t>ки</w:t>
      </w:r>
      <w:r>
        <w:rPr>
          <w:rFonts w:ascii="Times New Roman CYR" w:hAnsi="Times New Roman CYR" w:cs="Times New Roman CYR"/>
          <w:sz w:val="28"/>
          <w:szCs w:val="28"/>
        </w:rPr>
        <w:t>» и т.д.), рисование различными предметами на снегу, различные дидактические игры.</w:t>
      </w:r>
      <w:proofErr w:type="gramEnd"/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2. Основной этап (октябрь</w:t>
      </w:r>
      <w:proofErr w:type="gramStart"/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Pr="003172B8">
        <w:rPr>
          <w:rFonts w:ascii="Times New Roman" w:hAnsi="Times New Roman"/>
          <w:sz w:val="28"/>
          <w:szCs w:val="28"/>
          <w:u w:val="single"/>
        </w:rPr>
        <w:t>,</w:t>
      </w:r>
      <w:proofErr w:type="gramEnd"/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ноябрь).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Задачи основного этапа:</w:t>
      </w:r>
      <w:r>
        <w:rPr>
          <w:rFonts w:ascii="Times New Roman CYR" w:hAnsi="Times New Roman CYR" w:cs="Times New Roman CYR"/>
          <w:b/>
          <w:bCs/>
          <w:kern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36"/>
          <w:sz w:val="28"/>
          <w:szCs w:val="28"/>
        </w:rPr>
        <w:t>познакомить детей с нетрадиционными техниками рисования</w:t>
      </w:r>
      <w:r>
        <w:rPr>
          <w:rFonts w:ascii="Times New Roman CYR" w:hAnsi="Times New Roman CYR" w:cs="Times New Roman CYR"/>
          <w:b/>
          <w:bCs/>
          <w:kern w:val="36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рисование пальчиками, ладошками, рисование  </w:t>
      </w:r>
      <w:proofErr w:type="gramStart"/>
      <w:r>
        <w:rPr>
          <w:rFonts w:ascii="Times New Roman CYR" w:hAnsi="Times New Roman CYR" w:cs="Times New Roman CYR"/>
          <w:kern w:val="36"/>
          <w:sz w:val="28"/>
          <w:szCs w:val="28"/>
        </w:rPr>
        <w:t>тычками</w:t>
      </w:r>
      <w:proofErr w:type="gramEnd"/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жесткой кистью и поролоном, штампами, пробками и ватными палочками), развивать творческое воображение младших дошкольников, формировать умение не выходить за контур фигуры при закрашивании, закрепить названия основных цветов и некоторых оттенков.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На этом этапе педагоги проводят непосредственно продуктивную деятельность с </w:t>
      </w:r>
      <w:r>
        <w:rPr>
          <w:rFonts w:ascii="Times New Roman CYR" w:hAnsi="Times New Roman CYR" w:cs="Times New Roman CYR"/>
          <w:kern w:val="36"/>
          <w:sz w:val="28"/>
          <w:szCs w:val="28"/>
        </w:rPr>
        <w:lastRenderedPageBreak/>
        <w:t xml:space="preserve">использованием необычных материалов для рисования нетрадиционными техниками. В этот период дети учатся рисовать тучи и ягодки  пальчиками, закрашивать ватными палочками и поролоном, рисовать кусты и </w:t>
      </w:r>
      <w:proofErr w:type="gramStart"/>
      <w:r>
        <w:rPr>
          <w:rFonts w:ascii="Times New Roman CYR" w:hAnsi="Times New Roman CYR" w:cs="Times New Roman CYR"/>
          <w:kern w:val="36"/>
          <w:sz w:val="28"/>
          <w:szCs w:val="28"/>
        </w:rPr>
        <w:t>солнышко</w:t>
      </w:r>
      <w:proofErr w:type="gramEnd"/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отпечатками ладошек,  используя пробки р</w:t>
      </w:r>
      <w:r w:rsidR="00DB3187">
        <w:rPr>
          <w:rFonts w:ascii="Times New Roman CYR" w:hAnsi="Times New Roman CYR" w:cs="Times New Roman CYR"/>
          <w:kern w:val="36"/>
          <w:sz w:val="28"/>
          <w:szCs w:val="28"/>
        </w:rPr>
        <w:t>азного диаметра, жесткой кистью.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3. Заключительный этап (конец</w:t>
      </w:r>
      <w:proofErr w:type="gramStart"/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Pr="003172B8">
        <w:rPr>
          <w:rFonts w:ascii="Times New Roman" w:hAnsi="Times New Roman"/>
          <w:sz w:val="28"/>
          <w:szCs w:val="28"/>
          <w:u w:val="single"/>
        </w:rPr>
        <w:t>,</w:t>
      </w:r>
      <w:proofErr w:type="gramEnd"/>
      <w:r w:rsidRPr="003172B8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декабрь). 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заключительного этапа: учить использовать нетрадиционные и оригинальные техники рисования в собственном творчестве, создавая различные предметные и простые сюжетные композиции, способствовать развитию желания дошкольников создавать коллективные композиции, развивать творческие способности детей.</w:t>
      </w:r>
    </w:p>
    <w:p w:rsidR="00E4144F" w:rsidRDefault="00E4144F" w:rsidP="00DB3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этом этапе младшие дошкольники под чутким руководством педагогов создают коллективную композицию «Зимний лес» с использованием только нетрадиционных техник рисования, с которыми познакомились на предыдущем этапе. Каждый ребенок рисует определенный предмет на коллективной работе с учетом его желания и умения работать в определенной нетрадиционной технике рисования.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 построен на следующих положениях: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Сферы личности ребенка тесно взаимосвязаны в процессе познания окружающего мира. Полученные ребенком знания должны вызывать эмоции, чувства, отношения. Работу с детьми необходимо начинать с информативного, наглядного материала, который направлен на заинтересованность.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Полученные знания должны стимулировать детскую активность, сочетаться с практической деятельностью;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Проект предусматривает последовательное ознакомление ребенка с нетрадиционными техниками рисования с учетом его индивидуальности;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Тактика деятельности взрослого и ребенка – сотрудничество.</w:t>
      </w:r>
    </w:p>
    <w:p w:rsidR="00DB3187" w:rsidRDefault="00DB3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B3187">
        <w:rPr>
          <w:rFonts w:ascii="Times New Roman CYR" w:hAnsi="Times New Roman CYR" w:cs="Times New Roman CYR"/>
          <w:sz w:val="28"/>
          <w:szCs w:val="28"/>
          <w:u w:val="single"/>
        </w:rPr>
        <w:t>К концу реализации проекта дети: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проявляют интерес к изобразительной деятельности, стремятся заниматься ею по собственной инициативе, рассказывают взрослым о своих интересах в рисунке;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видят образ в своих рисунках; рассказывают, что рисуют, обыгрывают рисунки; радуются тому, что, получается; делятся своей радостью;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умеют пользоваться нетрадиционными средствами рисования</w:t>
      </w:r>
      <w:r w:rsidR="00DB3187">
        <w:rPr>
          <w:rFonts w:ascii="Times New Roman CYR" w:hAnsi="Times New Roman CYR" w:cs="Times New Roman CYR"/>
          <w:sz w:val="28"/>
          <w:szCs w:val="28"/>
        </w:rPr>
        <w:t>;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начинают выполнять изображение, узнаваемое другими людьми.</w:t>
      </w: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4144F" w:rsidRDefault="00E4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36"/>
          <w:sz w:val="28"/>
          <w:szCs w:val="28"/>
        </w:rPr>
      </w:pPr>
    </w:p>
    <w:sectPr w:rsidR="00E4144F" w:rsidSect="003172B8">
      <w:headerReference w:type="default" r:id="rId8"/>
      <w:footerReference w:type="default" r:id="rId9"/>
      <w:pgSz w:w="12240" w:h="15840"/>
      <w:pgMar w:top="1134" w:right="850" w:bottom="1134" w:left="1701" w:header="567" w:footer="454" w:gutter="0"/>
      <w:pgBorders w:display="firstPage" w:offsetFrom="page">
        <w:top w:val="whiteFlowers" w:sz="24" w:space="24" w:color="7030A0"/>
        <w:left w:val="whiteFlowers" w:sz="24" w:space="24" w:color="7030A0"/>
        <w:bottom w:val="whiteFlowers" w:sz="24" w:space="24" w:color="7030A0"/>
        <w:right w:val="whiteFlowers" w:sz="24" w:space="24" w:color="7030A0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826" w:rsidRDefault="00475826" w:rsidP="003172B8">
      <w:pPr>
        <w:spacing w:after="0" w:line="240" w:lineRule="auto"/>
      </w:pPr>
      <w:r>
        <w:separator/>
      </w:r>
    </w:p>
  </w:endnote>
  <w:endnote w:type="continuationSeparator" w:id="0">
    <w:p w:rsidR="00475826" w:rsidRDefault="00475826" w:rsidP="00317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2B8" w:rsidRPr="00B35B67" w:rsidRDefault="003172B8" w:rsidP="003172B8">
    <w:pPr>
      <w:pStyle w:val="a5"/>
      <w:jc w:val="center"/>
    </w:pPr>
    <w:r w:rsidRPr="00030825">
      <w:rPr>
        <w:rFonts w:ascii="Times New Roman" w:hAnsi="Times New Roman"/>
        <w:sz w:val="20"/>
        <w:szCs w:val="20"/>
      </w:rPr>
      <w:t xml:space="preserve">Нефедова Наталия Владимировна, воспитатель МКДОУ </w:t>
    </w:r>
    <w:r>
      <w:rPr>
        <w:rFonts w:ascii="Times New Roman" w:hAnsi="Times New Roman"/>
        <w:sz w:val="20"/>
        <w:szCs w:val="20"/>
      </w:rPr>
      <w:t>«Д</w:t>
    </w:r>
    <w:r w:rsidRPr="00030825">
      <w:rPr>
        <w:rFonts w:ascii="Times New Roman" w:hAnsi="Times New Roman"/>
        <w:sz w:val="20"/>
        <w:szCs w:val="20"/>
      </w:rPr>
      <w:t xml:space="preserve">етский сад № 4 «Красная шапочка» </w:t>
    </w:r>
    <w:r>
      <w:rPr>
        <w:rFonts w:ascii="Times New Roman" w:hAnsi="Times New Roman"/>
        <w:sz w:val="20"/>
        <w:szCs w:val="20"/>
      </w:rPr>
      <w:t xml:space="preserve">                                                </w:t>
    </w:r>
    <w:r w:rsidRPr="00030825">
      <w:rPr>
        <w:rFonts w:ascii="Times New Roman" w:hAnsi="Times New Roman"/>
        <w:sz w:val="20"/>
        <w:szCs w:val="20"/>
      </w:rPr>
      <w:t xml:space="preserve">356056 Ставропольский край Красногвардейский район </w:t>
    </w:r>
    <w:proofErr w:type="spellStart"/>
    <w:r w:rsidRPr="00030825">
      <w:rPr>
        <w:rFonts w:ascii="Times New Roman" w:hAnsi="Times New Roman"/>
        <w:sz w:val="20"/>
        <w:szCs w:val="20"/>
      </w:rPr>
      <w:t>с</w:t>
    </w:r>
    <w:proofErr w:type="gramStart"/>
    <w:r w:rsidRPr="00030825">
      <w:rPr>
        <w:rFonts w:ascii="Times New Roman" w:hAnsi="Times New Roman"/>
        <w:sz w:val="20"/>
        <w:szCs w:val="20"/>
      </w:rPr>
      <w:t>.Н</w:t>
    </w:r>
    <w:proofErr w:type="gramEnd"/>
    <w:r w:rsidRPr="00030825">
      <w:rPr>
        <w:rFonts w:ascii="Times New Roman" w:hAnsi="Times New Roman"/>
        <w:sz w:val="20"/>
        <w:szCs w:val="20"/>
      </w:rPr>
      <w:t>овомихайловское</w:t>
    </w:r>
    <w:proofErr w:type="spellEnd"/>
    <w:r>
      <w:t xml:space="preserve">                                                                                </w:t>
    </w:r>
    <w:r>
      <w:rPr>
        <w:rFonts w:ascii="Times New Roman" w:hAnsi="Times New Roman"/>
        <w:sz w:val="20"/>
        <w:szCs w:val="20"/>
      </w:rPr>
      <w:t>Е-</w:t>
    </w:r>
    <w:r>
      <w:rPr>
        <w:rFonts w:ascii="Times New Roman" w:hAnsi="Times New Roman"/>
        <w:sz w:val="20"/>
        <w:szCs w:val="20"/>
        <w:lang w:val="en-US"/>
      </w:rPr>
      <w:t>mail</w:t>
    </w:r>
    <w:r>
      <w:rPr>
        <w:rFonts w:ascii="Times New Roman" w:hAnsi="Times New Roman"/>
        <w:sz w:val="20"/>
        <w:szCs w:val="20"/>
      </w:rPr>
      <w:t>:</w:t>
    </w:r>
    <w:r w:rsidRPr="00B35B67">
      <w:rPr>
        <w:rFonts w:ascii="Times New Roman" w:hAnsi="Times New Roman"/>
        <w:sz w:val="20"/>
        <w:szCs w:val="20"/>
      </w:rPr>
      <w:t xml:space="preserve"> </w:t>
    </w:r>
    <w:proofErr w:type="spellStart"/>
    <w:r>
      <w:rPr>
        <w:rFonts w:ascii="Times New Roman" w:hAnsi="Times New Roman"/>
        <w:sz w:val="20"/>
        <w:szCs w:val="20"/>
        <w:lang w:val="en-US"/>
      </w:rPr>
      <w:t>nefedowa</w:t>
    </w:r>
    <w:proofErr w:type="spellEnd"/>
    <w:r w:rsidRPr="00030825">
      <w:rPr>
        <w:rFonts w:ascii="Times New Roman" w:hAnsi="Times New Roman"/>
        <w:sz w:val="20"/>
        <w:szCs w:val="20"/>
      </w:rPr>
      <w:t>.</w:t>
    </w:r>
    <w:proofErr w:type="spellStart"/>
    <w:r>
      <w:rPr>
        <w:rFonts w:ascii="Times New Roman" w:hAnsi="Times New Roman"/>
        <w:sz w:val="20"/>
        <w:szCs w:val="20"/>
        <w:lang w:val="en-US"/>
      </w:rPr>
      <w:t>natalia</w:t>
    </w:r>
    <w:proofErr w:type="spellEnd"/>
    <w:r w:rsidRPr="00030825">
      <w:rPr>
        <w:rFonts w:ascii="Times New Roman" w:hAnsi="Times New Roman"/>
        <w:sz w:val="20"/>
        <w:szCs w:val="20"/>
      </w:rPr>
      <w:t>2015@</w:t>
    </w:r>
    <w:proofErr w:type="spellStart"/>
    <w:r>
      <w:rPr>
        <w:rFonts w:ascii="Times New Roman" w:hAnsi="Times New Roman"/>
        <w:sz w:val="20"/>
        <w:szCs w:val="20"/>
        <w:lang w:val="en-US"/>
      </w:rPr>
      <w:t>yandex</w:t>
    </w:r>
    <w:proofErr w:type="spellEnd"/>
    <w:r w:rsidRPr="00030825">
      <w:rPr>
        <w:rFonts w:ascii="Times New Roman" w:hAnsi="Times New Roman"/>
        <w:sz w:val="20"/>
        <w:szCs w:val="20"/>
      </w:rPr>
      <w:t>.</w:t>
    </w:r>
    <w:proofErr w:type="spellStart"/>
    <w:r>
      <w:rPr>
        <w:rFonts w:ascii="Times New Roman" w:hAnsi="Times New Roman"/>
        <w:sz w:val="20"/>
        <w:szCs w:val="20"/>
        <w:lang w:val="en-US"/>
      </w:rPr>
      <w:t>ru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826" w:rsidRDefault="00475826" w:rsidP="003172B8">
      <w:pPr>
        <w:spacing w:after="0" w:line="240" w:lineRule="auto"/>
      </w:pPr>
      <w:r>
        <w:separator/>
      </w:r>
    </w:p>
  </w:footnote>
  <w:footnote w:type="continuationSeparator" w:id="0">
    <w:p w:rsidR="00475826" w:rsidRDefault="00475826" w:rsidP="00317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2B8" w:rsidRDefault="003172B8" w:rsidP="003172B8">
    <w:pPr>
      <w:pStyle w:val="a3"/>
      <w:jc w:val="center"/>
    </w:pPr>
    <w:r w:rsidRPr="00682E83">
      <w:rPr>
        <w:rFonts w:ascii="Times New Roman" w:hAnsi="Times New Roman"/>
        <w:sz w:val="20"/>
        <w:szCs w:val="20"/>
      </w:rPr>
      <w:t xml:space="preserve">муниципальное казенное дошкольное образовательное учреждение      </w:t>
    </w:r>
    <w:r>
      <w:rPr>
        <w:rFonts w:ascii="Times New Roman" w:hAnsi="Times New Roman"/>
        <w:sz w:val="20"/>
        <w:szCs w:val="20"/>
      </w:rPr>
      <w:t xml:space="preserve">                    </w:t>
    </w:r>
    <w:r w:rsidRPr="00682E83">
      <w:rPr>
        <w:rFonts w:ascii="Times New Roman" w:hAnsi="Times New Roman"/>
        <w:sz w:val="20"/>
        <w:szCs w:val="20"/>
      </w:rPr>
      <w:t xml:space="preserve">                                                       «Детский сад № 4 «Красная шапочка»</w:t>
    </w:r>
    <w:r>
      <w:rPr>
        <w:rFonts w:ascii="Times New Roman" w:hAnsi="Times New Roman"/>
        <w:sz w:val="20"/>
        <w:szCs w:val="20"/>
      </w:rPr>
      <w:t xml:space="preserve">                                                                                                                                  356056 Ставропольский край Красногвардейский район село </w:t>
    </w:r>
    <w:proofErr w:type="spellStart"/>
    <w:r>
      <w:rPr>
        <w:rFonts w:ascii="Times New Roman" w:hAnsi="Times New Roman"/>
        <w:sz w:val="20"/>
        <w:szCs w:val="20"/>
      </w:rPr>
      <w:t>Новомихайловское</w:t>
    </w:r>
    <w:proofErr w:type="spellEnd"/>
    <w:r>
      <w:rPr>
        <w:rFonts w:ascii="Times New Roman" w:hAnsi="Times New Roman"/>
        <w:sz w:val="20"/>
        <w:szCs w:val="20"/>
      </w:rPr>
      <w:t xml:space="preserve"> пер</w:t>
    </w:r>
    <w:proofErr w:type="gramStart"/>
    <w:r>
      <w:rPr>
        <w:rFonts w:ascii="Times New Roman" w:hAnsi="Times New Roman"/>
        <w:sz w:val="20"/>
        <w:szCs w:val="20"/>
      </w:rPr>
      <w:t>.Ш</w:t>
    </w:r>
    <w:proofErr w:type="gramEnd"/>
    <w:r>
      <w:rPr>
        <w:rFonts w:ascii="Times New Roman" w:hAnsi="Times New Roman"/>
        <w:sz w:val="20"/>
        <w:szCs w:val="20"/>
      </w:rPr>
      <w:t>кольный,2                  тел.8(86541)4-12-06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B8"/>
    <w:rsid w:val="00030825"/>
    <w:rsid w:val="003172B8"/>
    <w:rsid w:val="003F3392"/>
    <w:rsid w:val="00475826"/>
    <w:rsid w:val="005A35CA"/>
    <w:rsid w:val="00682E83"/>
    <w:rsid w:val="00B35B67"/>
    <w:rsid w:val="00C2074C"/>
    <w:rsid w:val="00DB3187"/>
    <w:rsid w:val="00E4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2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172B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172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172B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F3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3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2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172B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172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172B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F3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3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User123</cp:lastModifiedBy>
  <cp:revision>3</cp:revision>
  <cp:lastPrinted>2015-11-16T09:17:00Z</cp:lastPrinted>
  <dcterms:created xsi:type="dcterms:W3CDTF">2015-11-16T08:57:00Z</dcterms:created>
  <dcterms:modified xsi:type="dcterms:W3CDTF">2015-11-16T09:18:00Z</dcterms:modified>
</cp:coreProperties>
</file>