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DE" w:rsidRPr="006F75DE" w:rsidRDefault="006F75DE" w:rsidP="006F75DE">
      <w:pPr>
        <w:pStyle w:val="3"/>
        <w:tabs>
          <w:tab w:val="left" w:pos="7920"/>
        </w:tabs>
        <w:spacing w:before="0" w:line="240" w:lineRule="auto"/>
        <w:ind w:right="-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Контрольная работа </w:t>
      </w:r>
    </w:p>
    <w:p w:rsidR="006F75DE" w:rsidRPr="006F75DE" w:rsidRDefault="006F75DE" w:rsidP="006F75DE">
      <w:pPr>
        <w:pStyle w:val="3"/>
        <w:tabs>
          <w:tab w:val="left" w:pos="7920"/>
        </w:tabs>
        <w:spacing w:before="0" w:line="240" w:lineRule="auto"/>
        <w:ind w:right="-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DE">
        <w:rPr>
          <w:rFonts w:ascii="Times New Roman" w:eastAsia="Times New Roman" w:hAnsi="Times New Roman" w:cs="Times New Roman"/>
          <w:color w:val="auto"/>
          <w:sz w:val="28"/>
          <w:szCs w:val="28"/>
        </w:rPr>
        <w:t>по теме «Семейное право»</w:t>
      </w:r>
    </w:p>
    <w:p w:rsidR="006F75DE" w:rsidRPr="006F75DE" w:rsidRDefault="006F75DE" w:rsidP="006F75DE">
      <w:pPr>
        <w:pStyle w:val="a5"/>
        <w:tabs>
          <w:tab w:val="left" w:pos="7920"/>
        </w:tabs>
        <w:spacing w:line="240" w:lineRule="auto"/>
        <w:ind w:right="-6"/>
        <w:jc w:val="center"/>
        <w:rPr>
          <w:sz w:val="28"/>
          <w:szCs w:val="28"/>
        </w:rPr>
      </w:pP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1.Что является основополагающим правовым актом, регулирующим семейные отношения в России?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Семейный кодекс РФ;    б) Кодекс о браке и семье РФ;    в) Уложение о семейных отношениях РФ.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Семейное право — это: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совокупность актов, содержащих правовые нормы, которые регулируют личные неимущественные и имущественные отношения между физическими лицами, основанные на факте их принадлежности к семье в настоящее время или в прошлом;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б) совокупность правовых норм, регулирующих личные неимущественные и имущественные отношения между членами семьи;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совокупность актов, содержащих нормы, которые регулируют личные и имущественные отношения, возникающие между гражданами из брака, кровного родства, принятия детей в семью на воспитание;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г) совокупность правовых норм, регулирующих личные и имущественные отношения, возникающие между гражданами из брака, кровного родства, принятия детей в семью на воспитание;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75D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F75DE">
        <w:rPr>
          <w:rFonts w:ascii="Times New Roman" w:eastAsia="Calibri" w:hAnsi="Times New Roman" w:cs="Times New Roman"/>
          <w:sz w:val="28"/>
          <w:szCs w:val="28"/>
        </w:rPr>
        <w:t>) совокупность правовых норм, регулирующих личные неимущественные и имущественные отношения между физическими лицами, основанные на факте их принадлежности к семье в настоящее время или в прошлом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Предмет семейного права — это: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совокупность актов, содержащих правовые нормы, которые регулируют личные неимущественные и имущественные отношения между физическими лицами, основанные на факте их принадлежности к семье в настоящее время или в прошлом;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б) личные неимущественные и имущественные отношения между физическими лицами, основанные на факте их принадлежности к семье в настоящее время или в прошлом;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совокупность правовых норм, регулирующих личные неимущественные и имущественные отношения между членами семьи;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г) наследственные отношения между братьями и сестрами;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75D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F75DE">
        <w:rPr>
          <w:rFonts w:ascii="Times New Roman" w:eastAsia="Calibri" w:hAnsi="Times New Roman" w:cs="Times New Roman"/>
          <w:sz w:val="28"/>
          <w:szCs w:val="28"/>
        </w:rPr>
        <w:t>) личные отношения между родителем и ребёнком по поводу его воспитания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Каков брачный возраст мужчин и женщин в России?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16 лет;                б) 18 лет;              в) 20 лет.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Какое обстоятельство делает невозможным вступление в брак?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одна сторона уже состоит в браке;            б) различие национальностей;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отсутствие у жениха счета в банке.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Что из перечисленного ниже является нарушением порядка регистрации брака?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подача заявлений о вступлении в брак по почте;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б) регистрация брака не раньше чем через месяц после подачи заявлений;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личное присутствие сторон при заключении брака.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F75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Какие органы власти рассматривают споры в сфере семейного права: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 суды общей юрисдикции;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DE">
        <w:rPr>
          <w:rFonts w:ascii="Times New Roman" w:eastAsia="Calibri" w:hAnsi="Times New Roman" w:cs="Times New Roman"/>
          <w:sz w:val="28"/>
          <w:szCs w:val="28"/>
        </w:rPr>
        <w:t>суды общей юрисдикции, арбитражные суды и третейские суды;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DE">
        <w:rPr>
          <w:rFonts w:ascii="Times New Roman" w:eastAsia="Calibri" w:hAnsi="Times New Roman" w:cs="Times New Roman"/>
          <w:sz w:val="28"/>
          <w:szCs w:val="28"/>
        </w:rPr>
        <w:t>суды общей юрисдикции и арбитражные суды;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г) органы опеки и попечительства;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75D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F75D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DE">
        <w:rPr>
          <w:rFonts w:ascii="Times New Roman" w:eastAsia="Calibri" w:hAnsi="Times New Roman" w:cs="Times New Roman"/>
          <w:sz w:val="28"/>
          <w:szCs w:val="28"/>
        </w:rPr>
        <w:t>суды общей юрисдикции и третейские суды;</w:t>
      </w:r>
    </w:p>
    <w:p w:rsidR="006F75DE" w:rsidRPr="006F75DE" w:rsidRDefault="005B3419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F75DE"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Основаниями признания брака недействительным являются: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DE">
        <w:rPr>
          <w:rFonts w:ascii="Times New Roman" w:eastAsia="Calibri" w:hAnsi="Times New Roman" w:cs="Times New Roman"/>
          <w:sz w:val="28"/>
          <w:szCs w:val="28"/>
        </w:rPr>
        <w:t>смена пола одним из супругов после заключения брака;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6F75DE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 брачного возраста, если он не был снижен в установленном законом порядке;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заклю</w:t>
      </w:r>
      <w:r w:rsidR="001558AA">
        <w:rPr>
          <w:rFonts w:ascii="Times New Roman" w:hAnsi="Times New Roman" w:cs="Times New Roman"/>
          <w:sz w:val="28"/>
          <w:szCs w:val="28"/>
        </w:rPr>
        <w:t xml:space="preserve">чение брака между </w:t>
      </w:r>
      <w:proofErr w:type="gramStart"/>
      <w:r w:rsidR="001558AA">
        <w:rPr>
          <w:rFonts w:ascii="Times New Roman" w:hAnsi="Times New Roman" w:cs="Times New Roman"/>
          <w:sz w:val="28"/>
          <w:szCs w:val="28"/>
        </w:rPr>
        <w:t>сводными</w:t>
      </w:r>
      <w:proofErr w:type="gramEnd"/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 братом и сестрой;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г) фиктивность брака, т.е. брак, заключённый на определённый срок;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 признание одного из супругов </w:t>
      </w:r>
      <w:proofErr w:type="gramStart"/>
      <w:r w:rsidRPr="006F75DE">
        <w:rPr>
          <w:rFonts w:ascii="Times New Roman" w:eastAsia="Calibri" w:hAnsi="Times New Roman" w:cs="Times New Roman"/>
          <w:sz w:val="28"/>
          <w:szCs w:val="28"/>
        </w:rPr>
        <w:t>недееспособным</w:t>
      </w:r>
      <w:proofErr w:type="gramEnd"/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 после заключения брака;</w:t>
      </w:r>
    </w:p>
    <w:p w:rsidR="006F75DE" w:rsidRPr="006F75DE" w:rsidRDefault="005B3419" w:rsidP="006F7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F75DE"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>. Может ли супруг в течение года после рождения ребёнка возбудить в суде дело о расторжении брака: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а) нет, ни при каких обстоятельствах до достижения ребенком одного года; 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б) да, но только если супруга выразит на это свое согласие; 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в) да, если ребёнок родился мертвым;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DE">
        <w:rPr>
          <w:rFonts w:ascii="Times New Roman" w:eastAsia="Calibri" w:hAnsi="Times New Roman" w:cs="Times New Roman"/>
          <w:sz w:val="28"/>
          <w:szCs w:val="28"/>
        </w:rPr>
        <w:t>г) да;</w:t>
      </w:r>
    </w:p>
    <w:p w:rsidR="006F75DE" w:rsidRPr="006F75DE" w:rsidRDefault="006F75DE" w:rsidP="006F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75D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) нет, за исключением случая, когда он не </w:t>
      </w:r>
      <w:proofErr w:type="gramStart"/>
      <w:r w:rsidRPr="006F75DE">
        <w:rPr>
          <w:rFonts w:ascii="Times New Roman" w:eastAsia="Calibri" w:hAnsi="Times New Roman" w:cs="Times New Roman"/>
          <w:sz w:val="28"/>
          <w:szCs w:val="28"/>
        </w:rPr>
        <w:t>является отцом</w:t>
      </w:r>
      <w:proofErr w:type="gramEnd"/>
      <w:r w:rsidRPr="006F75DE">
        <w:rPr>
          <w:rFonts w:ascii="Times New Roman" w:eastAsia="Calibri" w:hAnsi="Times New Roman" w:cs="Times New Roman"/>
          <w:sz w:val="28"/>
          <w:szCs w:val="28"/>
        </w:rPr>
        <w:t xml:space="preserve"> ребёнка;</w:t>
      </w:r>
    </w:p>
    <w:p w:rsidR="006F75DE" w:rsidRPr="006F75DE" w:rsidRDefault="005B3419" w:rsidP="006F75D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F75DE" w:rsidRPr="006F75DE">
        <w:rPr>
          <w:b/>
          <w:sz w:val="28"/>
          <w:szCs w:val="28"/>
        </w:rPr>
        <w:t>. Брак прекращается:</w:t>
      </w:r>
    </w:p>
    <w:p w:rsidR="006F75DE" w:rsidRPr="006F75DE" w:rsidRDefault="006F75DE" w:rsidP="006F75DE">
      <w:pPr>
        <w:pStyle w:val="a3"/>
        <w:spacing w:before="0" w:beforeAutospacing="0" w:after="0" w:afterAutospacing="0"/>
        <w:rPr>
          <w:sz w:val="28"/>
          <w:szCs w:val="28"/>
        </w:rPr>
      </w:pPr>
      <w:r w:rsidRPr="006F75DE">
        <w:rPr>
          <w:sz w:val="28"/>
          <w:szCs w:val="28"/>
        </w:rPr>
        <w:t>а)</w:t>
      </w:r>
      <w:r w:rsidR="005B3419">
        <w:rPr>
          <w:sz w:val="28"/>
          <w:szCs w:val="28"/>
        </w:rPr>
        <w:t xml:space="preserve"> </w:t>
      </w:r>
      <w:r w:rsidRPr="006F75DE">
        <w:rPr>
          <w:sz w:val="28"/>
          <w:szCs w:val="28"/>
        </w:rPr>
        <w:t>со дня государственной регистрации расторжения брака в книге регистрации актов гражданского состояния - в любом случае;</w:t>
      </w:r>
    </w:p>
    <w:p w:rsidR="006F75DE" w:rsidRPr="006F75DE" w:rsidRDefault="006F75DE" w:rsidP="006F75DE">
      <w:pPr>
        <w:pStyle w:val="a3"/>
        <w:spacing w:before="0" w:beforeAutospacing="0" w:after="0" w:afterAutospacing="0"/>
        <w:rPr>
          <w:sz w:val="28"/>
          <w:szCs w:val="28"/>
        </w:rPr>
      </w:pPr>
      <w:r w:rsidRPr="006F75DE">
        <w:rPr>
          <w:sz w:val="28"/>
          <w:szCs w:val="28"/>
        </w:rPr>
        <w:t>б) со дня государственной регистрации прекращения брака в книге регистрации актов гражданского состояния  - в случае смерти супруга;</w:t>
      </w:r>
    </w:p>
    <w:p w:rsidR="006F75DE" w:rsidRPr="006F75DE" w:rsidRDefault="006F75DE" w:rsidP="006F75D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F75DE">
        <w:rPr>
          <w:sz w:val="28"/>
          <w:szCs w:val="28"/>
        </w:rPr>
        <w:t>в)</w:t>
      </w:r>
      <w:r w:rsidR="005B3419">
        <w:rPr>
          <w:sz w:val="28"/>
          <w:szCs w:val="28"/>
        </w:rPr>
        <w:t xml:space="preserve"> </w:t>
      </w:r>
      <w:r w:rsidRPr="006F75DE">
        <w:rPr>
          <w:sz w:val="28"/>
          <w:szCs w:val="28"/>
        </w:rPr>
        <w:t>со дня вступления в законную силу решения суда об объявлении гражданина умершим;</w:t>
      </w:r>
      <w:proofErr w:type="gramEnd"/>
    </w:p>
    <w:p w:rsidR="006F75DE" w:rsidRPr="006F75DE" w:rsidRDefault="006F75DE" w:rsidP="006F75DE">
      <w:pPr>
        <w:pStyle w:val="a3"/>
        <w:spacing w:before="0" w:beforeAutospacing="0" w:after="0" w:afterAutospacing="0"/>
        <w:rPr>
          <w:sz w:val="28"/>
          <w:szCs w:val="28"/>
        </w:rPr>
      </w:pPr>
      <w:r w:rsidRPr="006F75DE">
        <w:rPr>
          <w:sz w:val="28"/>
          <w:szCs w:val="28"/>
        </w:rPr>
        <w:t>г)</w:t>
      </w:r>
      <w:r w:rsidR="005B3419">
        <w:rPr>
          <w:sz w:val="28"/>
          <w:szCs w:val="28"/>
        </w:rPr>
        <w:t xml:space="preserve"> </w:t>
      </w:r>
      <w:r w:rsidRPr="006F75DE">
        <w:rPr>
          <w:sz w:val="28"/>
          <w:szCs w:val="28"/>
        </w:rPr>
        <w:t>со дня государственной регистрации смерти гражданина;</w:t>
      </w:r>
    </w:p>
    <w:p w:rsidR="006F75DE" w:rsidRPr="006F75DE" w:rsidRDefault="006F75DE" w:rsidP="006F75D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F75DE">
        <w:rPr>
          <w:sz w:val="28"/>
          <w:szCs w:val="28"/>
        </w:rPr>
        <w:t>д</w:t>
      </w:r>
      <w:proofErr w:type="spellEnd"/>
      <w:r w:rsidRPr="006F75DE">
        <w:rPr>
          <w:sz w:val="28"/>
          <w:szCs w:val="28"/>
        </w:rPr>
        <w:t>) со дня вступления в законную силу решения суда о расторжении брака - при расторжении брака в суде.</w:t>
      </w:r>
    </w:p>
    <w:p w:rsidR="006F75DE" w:rsidRPr="006F75DE" w:rsidRDefault="005B3419" w:rsidP="006F75D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F75DE" w:rsidRPr="006F75DE">
        <w:rPr>
          <w:b/>
          <w:bCs/>
          <w:sz w:val="28"/>
          <w:szCs w:val="28"/>
        </w:rPr>
        <w:t>1. Какие условия можно включить в брачный договор: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 xml:space="preserve"> а)</w:t>
      </w:r>
      <w:r w:rsidR="005B3419">
        <w:rPr>
          <w:sz w:val="28"/>
          <w:szCs w:val="28"/>
        </w:rPr>
        <w:t xml:space="preserve"> </w:t>
      </w:r>
      <w:r w:rsidRPr="006F75DE">
        <w:rPr>
          <w:sz w:val="28"/>
          <w:szCs w:val="28"/>
        </w:rPr>
        <w:t>об обязанностях супругов по содержанию общих детей;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>б) о мерах ответственности за нарушение условий брачного договора;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>в) о порядке распределения между супругами общих долгов;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>г) об имуществе, которое будет передано каждому из супругов в случае расторжения брака;</w:t>
      </w:r>
    </w:p>
    <w:p w:rsid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F75DE">
        <w:rPr>
          <w:sz w:val="28"/>
          <w:szCs w:val="28"/>
        </w:rPr>
        <w:t>д</w:t>
      </w:r>
      <w:proofErr w:type="spellEnd"/>
      <w:r w:rsidRPr="006F75DE">
        <w:rPr>
          <w:sz w:val="28"/>
          <w:szCs w:val="28"/>
        </w:rPr>
        <w:t>) об обязанности одного из супругов не работать в течение года после рождения ребёнка</w:t>
      </w:r>
    </w:p>
    <w:p w:rsidR="005B3419" w:rsidRPr="00E36F62" w:rsidRDefault="005B3419" w:rsidP="006F75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36F62">
        <w:rPr>
          <w:b/>
          <w:sz w:val="28"/>
          <w:szCs w:val="28"/>
        </w:rPr>
        <w:t>12. Брак расторгается в органах ЗАГС:</w:t>
      </w:r>
    </w:p>
    <w:p w:rsidR="005B3419" w:rsidRDefault="00E36F62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3419">
        <w:rPr>
          <w:sz w:val="28"/>
          <w:szCs w:val="28"/>
        </w:rPr>
        <w:t>) при взаимном согласии супругов, имеющих несовершеннолетних детей;</w:t>
      </w:r>
    </w:p>
    <w:p w:rsidR="005B3419" w:rsidRDefault="00E36F62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B3419">
        <w:rPr>
          <w:sz w:val="28"/>
          <w:szCs w:val="28"/>
        </w:rPr>
        <w:t>) в случае, если один из супругов</w:t>
      </w:r>
      <w:r>
        <w:rPr>
          <w:sz w:val="28"/>
          <w:szCs w:val="28"/>
        </w:rPr>
        <w:t xml:space="preserve"> осужден за преступление к лишению свободы на срок более 5 лет;</w:t>
      </w:r>
    </w:p>
    <w:p w:rsidR="00E36F62" w:rsidRDefault="00E36F62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 случае, если один из супругов возражает против расторжения брака;</w:t>
      </w:r>
    </w:p>
    <w:p w:rsidR="00E36F62" w:rsidRPr="006F75DE" w:rsidRDefault="00E36F62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брак всегда расторгается только в органах ЗАГС</w:t>
      </w:r>
    </w:p>
    <w:p w:rsidR="00E36F62" w:rsidRPr="00E36F62" w:rsidRDefault="00E36F62" w:rsidP="00E36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6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13</w:t>
      </w:r>
      <w:r w:rsidR="006F75DE" w:rsidRPr="00E36F62"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. </w:t>
      </w:r>
      <w:r w:rsidRPr="00E36F62">
        <w:rPr>
          <w:rFonts w:ascii="Times New Roman" w:eastAsia="Calibri" w:hAnsi="Times New Roman" w:cs="Times New Roman"/>
          <w:b/>
          <w:sz w:val="28"/>
          <w:szCs w:val="28"/>
        </w:rPr>
        <w:t>Расторжение брака в судебном порядке производится,</w:t>
      </w:r>
      <w:r w:rsidRPr="00E36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F62">
        <w:rPr>
          <w:rFonts w:ascii="Times New Roman" w:eastAsia="Calibri" w:hAnsi="Times New Roman" w:cs="Times New Roman"/>
          <w:b/>
          <w:sz w:val="28"/>
          <w:szCs w:val="28"/>
        </w:rPr>
        <w:t>если:</w:t>
      </w:r>
    </w:p>
    <w:p w:rsidR="00E36F62" w:rsidRPr="00E36F62" w:rsidRDefault="00E36F62" w:rsidP="00E36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36F62">
        <w:rPr>
          <w:rFonts w:ascii="Times New Roman" w:eastAsia="Calibri" w:hAnsi="Times New Roman" w:cs="Times New Roman"/>
          <w:sz w:val="28"/>
          <w:szCs w:val="28"/>
        </w:rPr>
        <w:t>) супруги до обращения в суд достигли согласия расторгнуть брак</w:t>
      </w:r>
    </w:p>
    <w:p w:rsidR="00E36F62" w:rsidRPr="00E36F62" w:rsidRDefault="00E36F62" w:rsidP="00E36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36F62">
        <w:rPr>
          <w:rFonts w:ascii="Times New Roman" w:eastAsia="Calibri" w:hAnsi="Times New Roman" w:cs="Times New Roman"/>
          <w:sz w:val="28"/>
          <w:szCs w:val="28"/>
        </w:rPr>
        <w:t>) один из супругов не согласен на расторжение брака</w:t>
      </w:r>
    </w:p>
    <w:p w:rsidR="00E36F62" w:rsidRPr="00E36F62" w:rsidRDefault="00E36F62" w:rsidP="00E36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6F62">
        <w:rPr>
          <w:rFonts w:ascii="Times New Roman" w:eastAsia="Calibri" w:hAnsi="Times New Roman" w:cs="Times New Roman"/>
          <w:sz w:val="28"/>
          <w:szCs w:val="28"/>
        </w:rPr>
        <w:t>) один из супругов находится в длительной командировке</w:t>
      </w:r>
    </w:p>
    <w:p w:rsidR="00E36F62" w:rsidRPr="00E36F62" w:rsidRDefault="00E36F62" w:rsidP="00E36F62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Pr="00E36F62">
        <w:rPr>
          <w:sz w:val="28"/>
          <w:szCs w:val="28"/>
        </w:rPr>
        <w:t>) супруги пребывают в ссоре</w:t>
      </w:r>
      <w:r w:rsidRPr="00E36F62">
        <w:rPr>
          <w:rStyle w:val="a4"/>
          <w:b/>
          <w:bCs/>
          <w:i w:val="0"/>
          <w:sz w:val="28"/>
          <w:szCs w:val="28"/>
          <w:u w:val="single"/>
        </w:rPr>
        <w:t xml:space="preserve"> </w:t>
      </w:r>
    </w:p>
    <w:p w:rsidR="001558AA" w:rsidRPr="001558AA" w:rsidRDefault="001558AA" w:rsidP="001558AA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558A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14. Верны ли утверждения?</w:t>
      </w:r>
    </w:p>
    <w:p w:rsidR="001558AA" w:rsidRPr="001558AA" w:rsidRDefault="001558AA" w:rsidP="001558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8AA">
        <w:rPr>
          <w:rFonts w:ascii="Times New Roman" w:eastAsia="Calibri" w:hAnsi="Times New Roman" w:cs="Times New Roman"/>
          <w:sz w:val="28"/>
          <w:szCs w:val="28"/>
        </w:rPr>
        <w:t>А.Супруги могут заключить соглашение о разделе общего имущества</w:t>
      </w:r>
    </w:p>
    <w:p w:rsidR="001558AA" w:rsidRPr="001558AA" w:rsidRDefault="001558AA" w:rsidP="001558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8AA">
        <w:rPr>
          <w:rFonts w:ascii="Times New Roman" w:eastAsia="Calibri" w:hAnsi="Times New Roman" w:cs="Times New Roman"/>
          <w:sz w:val="28"/>
          <w:szCs w:val="28"/>
        </w:rPr>
        <w:t xml:space="preserve">Б.Соглашение о разделе общего имущества может касаться имущества, </w:t>
      </w:r>
      <w:proofErr w:type="gramStart"/>
      <w:r w:rsidRPr="001558AA">
        <w:rPr>
          <w:rFonts w:ascii="Times New Roman" w:eastAsia="Calibri" w:hAnsi="Times New Roman" w:cs="Times New Roman"/>
          <w:sz w:val="28"/>
          <w:szCs w:val="28"/>
        </w:rPr>
        <w:t>нажитого</w:t>
      </w:r>
      <w:proofErr w:type="gramEnd"/>
      <w:r w:rsidRPr="001558AA">
        <w:rPr>
          <w:rFonts w:ascii="Times New Roman" w:eastAsia="Calibri" w:hAnsi="Times New Roman" w:cs="Times New Roman"/>
          <w:sz w:val="28"/>
          <w:szCs w:val="28"/>
        </w:rPr>
        <w:t xml:space="preserve"> как в добрачный период, так и в период брака</w:t>
      </w:r>
    </w:p>
    <w:p w:rsidR="001558AA" w:rsidRDefault="001558AA" w:rsidP="001558AA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1558AA">
        <w:rPr>
          <w:sz w:val="28"/>
          <w:szCs w:val="28"/>
        </w:rPr>
        <w:t>1) только</w:t>
      </w:r>
      <w:proofErr w:type="gramStart"/>
      <w:r w:rsidRPr="001558AA">
        <w:rPr>
          <w:sz w:val="28"/>
          <w:szCs w:val="28"/>
        </w:rPr>
        <w:t xml:space="preserve"> А</w:t>
      </w:r>
      <w:proofErr w:type="gramEnd"/>
      <w:r w:rsidRPr="001558AA">
        <w:rPr>
          <w:sz w:val="28"/>
          <w:szCs w:val="28"/>
        </w:rPr>
        <w:t>; 2) только Б; 3) и А, и Б;</w:t>
      </w:r>
      <w:r>
        <w:rPr>
          <w:sz w:val="28"/>
          <w:szCs w:val="28"/>
        </w:rPr>
        <w:t xml:space="preserve"> </w:t>
      </w:r>
      <w:r w:rsidRPr="001558AA">
        <w:rPr>
          <w:sz w:val="28"/>
          <w:szCs w:val="28"/>
        </w:rPr>
        <w:t>4) ни А, ни Б</w:t>
      </w:r>
      <w:r w:rsidRPr="001558AA">
        <w:rPr>
          <w:rStyle w:val="a4"/>
          <w:b/>
          <w:bCs/>
          <w:i w:val="0"/>
          <w:sz w:val="28"/>
          <w:szCs w:val="28"/>
        </w:rPr>
        <w:t xml:space="preserve"> </w:t>
      </w:r>
    </w:p>
    <w:p w:rsidR="006F75DE" w:rsidRPr="001558AA" w:rsidRDefault="001558AA" w:rsidP="001558AA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15. </w:t>
      </w:r>
      <w:r w:rsidR="006F75DE" w:rsidRPr="001558AA">
        <w:rPr>
          <w:rStyle w:val="a4"/>
          <w:b/>
          <w:bCs/>
          <w:i w:val="0"/>
          <w:sz w:val="28"/>
          <w:szCs w:val="28"/>
        </w:rPr>
        <w:t>Решите задач</w:t>
      </w:r>
      <w:r w:rsidR="00E36F62" w:rsidRPr="001558AA">
        <w:rPr>
          <w:rStyle w:val="a4"/>
          <w:b/>
          <w:bCs/>
          <w:i w:val="0"/>
          <w:sz w:val="28"/>
          <w:szCs w:val="28"/>
        </w:rPr>
        <w:t>у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>Е.Ю.Молчанов  дважды получал крупное наследство, которое регулярно пропивал. В том числе автомобиль "Москвич", дом в деревне, деньги, видеомагнитофон.</w:t>
      </w:r>
    </w:p>
    <w:p w:rsidR="006F75DE" w:rsidRPr="006F75DE" w:rsidRDefault="006F75DE" w:rsidP="006F7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5DE">
        <w:rPr>
          <w:sz w:val="28"/>
          <w:szCs w:val="28"/>
        </w:rPr>
        <w:t>Пьяные сборища на квартире Молчанова часто сопровождались оскорблениями в адрес жены, нередко с применением физического насилия и угрозы убийством.</w:t>
      </w:r>
    </w:p>
    <w:p w:rsidR="006F75DE" w:rsidRPr="005B3419" w:rsidRDefault="006F75DE" w:rsidP="005B341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F75DE">
        <w:rPr>
          <w:sz w:val="28"/>
          <w:szCs w:val="28"/>
        </w:rPr>
        <w:t xml:space="preserve">При расторжении брака в суде супруга Молчанова, Татьяна </w:t>
      </w:r>
      <w:proofErr w:type="spellStart"/>
      <w:r w:rsidRPr="006F75DE">
        <w:rPr>
          <w:sz w:val="28"/>
          <w:szCs w:val="28"/>
        </w:rPr>
        <w:t>Загорная</w:t>
      </w:r>
      <w:proofErr w:type="spellEnd"/>
      <w:r w:rsidRPr="006F75DE">
        <w:rPr>
          <w:sz w:val="28"/>
          <w:szCs w:val="28"/>
        </w:rPr>
        <w:t xml:space="preserve">,  потребовала определить доли супругов в общей собственности с учётом стоимости перечисленного имущества. По её мнению Молчанов расходовал его в ущерб интересам семьи. </w:t>
      </w:r>
      <w:r w:rsidRPr="006F75DE">
        <w:rPr>
          <w:b/>
          <w:sz w:val="28"/>
          <w:szCs w:val="28"/>
        </w:rPr>
        <w:t xml:space="preserve">Как должен поступить суд?  </w:t>
      </w:r>
      <w:r w:rsidR="001558AA">
        <w:rPr>
          <w:b/>
          <w:sz w:val="28"/>
          <w:szCs w:val="28"/>
        </w:rPr>
        <w:t>Ответ обоснуйте.</w:t>
      </w:r>
      <w:r w:rsidRPr="006F75DE">
        <w:rPr>
          <w:b/>
          <w:sz w:val="28"/>
          <w:szCs w:val="28"/>
        </w:rPr>
        <w:t xml:space="preserve"> </w:t>
      </w:r>
    </w:p>
    <w:p w:rsidR="006F75DE" w:rsidRPr="006F75DE" w:rsidRDefault="001558AA" w:rsidP="006F75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F75DE" w:rsidRPr="006F75D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F75DE" w:rsidRPr="006F75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Текстовое задание </w:t>
      </w:r>
    </w:p>
    <w:p w:rsidR="006F75DE" w:rsidRPr="006F75DE" w:rsidRDefault="006F75DE" w:rsidP="00E36F62">
      <w:pPr>
        <w:pStyle w:val="lyt-sunriseLTGliederung1"/>
        <w:spacing w:after="0"/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</w:pP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Семья – это основанная </w:t>
      </w:r>
      <w:proofErr w:type="spell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на___________________</w:t>
      </w:r>
      <w:proofErr w:type="spellEnd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(1) или кровном родстве малая __________________(2), члены которой объединены совместным проживанием и ведением </w:t>
      </w:r>
      <w:proofErr w:type="spellStart"/>
      <w:proofErr w:type="gram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домашнего</w:t>
      </w:r>
      <w:proofErr w:type="gramEnd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________________</w:t>
      </w:r>
      <w:proofErr w:type="spellEnd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(3), эмоциональной связью, </w:t>
      </w:r>
      <w:proofErr w:type="spell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взаимными_______________</w:t>
      </w:r>
      <w:proofErr w:type="spellEnd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(4) и _______________(5) по отношению друг к другу. Также семьей называется социальный _______</w:t>
      </w:r>
      <w:r w:rsidR="00E36F62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_________(6), то есть устойчивую  форму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взаимоотношений</w:t>
      </w:r>
      <w:r w:rsidR="00E36F62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между людьми, в рамках которой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осуществляется основная часть повседневной жизни людей, то есть сексуальные отношения, деторождение и первичная подготовка детей к будущей жизни, зна</w:t>
      </w:r>
      <w:r w:rsidR="00E36F62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чительная часть бытового ухода, о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бразовательного и медицинского обслуживания, особенно по отношению к _________________(7) и лицам пожилого возраста. Супруги могут заключить </w:t>
      </w:r>
      <w:proofErr w:type="spell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брачный_______________</w:t>
      </w:r>
      <w:proofErr w:type="spellEnd"/>
      <w:proofErr w:type="gram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( </w:t>
      </w:r>
      <w:proofErr w:type="gramEnd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8), в котором определены их имущественные обязательства в случае _______________(9). </w:t>
      </w:r>
    </w:p>
    <w:p w:rsidR="006F75DE" w:rsidRPr="006F75DE" w:rsidRDefault="006F75DE" w:rsidP="006F75DE">
      <w:pPr>
        <w:pStyle w:val="lyt-sunriseLTGliederung1"/>
        <w:spacing w:after="0"/>
        <w:jc w:val="both"/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6F75DE"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</w:rPr>
        <w:t>Слова в списке даны в именительном падеже. Каждое слово может быть использовано только один раз. </w:t>
      </w:r>
    </w:p>
    <w:p w:rsidR="006F75DE" w:rsidRPr="001558AA" w:rsidRDefault="006F75DE" w:rsidP="006F75DE">
      <w:pPr>
        <w:pStyle w:val="lyt-sunriseLTGliederung1"/>
        <w:spacing w:after="0"/>
        <w:jc w:val="both"/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</w:pPr>
      <w:proofErr w:type="gramStart"/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А) дети;  Б) брак;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В) коллектив;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Г) обязанности; 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Д) институт;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Е) отношения; Ж) группа;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З) любовь;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И) хозяйство;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К) договор;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Л) права; </w:t>
      </w:r>
      <w:r w:rsidR="001558AA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 </w:t>
      </w:r>
      <w:r w:rsidRPr="006F75DE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М) развод. </w:t>
      </w:r>
      <w:proofErr w:type="gramEnd"/>
    </w:p>
    <w:p w:rsidR="006F75DE" w:rsidRDefault="006F75DE" w:rsidP="006F75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306" w:rsidRPr="006F75DE" w:rsidRDefault="00A17306">
      <w:pPr>
        <w:rPr>
          <w:rFonts w:ascii="Times New Roman" w:hAnsi="Times New Roman" w:cs="Times New Roman"/>
          <w:sz w:val="28"/>
          <w:szCs w:val="28"/>
        </w:rPr>
      </w:pPr>
    </w:p>
    <w:sectPr w:rsidR="00A17306" w:rsidRPr="006F75DE" w:rsidSect="005F7C7A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75DE"/>
    <w:rsid w:val="0000513C"/>
    <w:rsid w:val="001558AA"/>
    <w:rsid w:val="005B3419"/>
    <w:rsid w:val="005F7C7A"/>
    <w:rsid w:val="006F75DE"/>
    <w:rsid w:val="00A17306"/>
    <w:rsid w:val="00E3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06"/>
  </w:style>
  <w:style w:type="paragraph" w:styleId="1">
    <w:name w:val="heading 1"/>
    <w:basedOn w:val="a"/>
    <w:link w:val="10"/>
    <w:uiPriority w:val="9"/>
    <w:qFormat/>
    <w:rsid w:val="006F7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F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75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qFormat/>
    <w:rsid w:val="006F75DE"/>
    <w:rPr>
      <w:i/>
      <w:iCs/>
    </w:rPr>
  </w:style>
  <w:style w:type="character" w:customStyle="1" w:styleId="FontStyle79">
    <w:name w:val="Font Style79"/>
    <w:basedOn w:val="a0"/>
    <w:rsid w:val="006F75DE"/>
    <w:rPr>
      <w:rFonts w:ascii="MS Reference Sans Serif" w:hAnsi="MS Reference Sans Serif" w:cs="MS Reference Sans Serif"/>
      <w:sz w:val="22"/>
      <w:szCs w:val="22"/>
    </w:rPr>
  </w:style>
  <w:style w:type="character" w:customStyle="1" w:styleId="FontStyle64">
    <w:name w:val="Font Style64"/>
    <w:basedOn w:val="a0"/>
    <w:rsid w:val="006F75DE"/>
    <w:rPr>
      <w:rFonts w:ascii="MS Reference Sans Serif" w:hAnsi="MS Reference Sans Serif" w:cs="MS Reference Sans Serif"/>
      <w:sz w:val="24"/>
      <w:szCs w:val="24"/>
    </w:rPr>
  </w:style>
  <w:style w:type="paragraph" w:styleId="a5">
    <w:name w:val="Body Text"/>
    <w:basedOn w:val="a"/>
    <w:link w:val="a6"/>
    <w:rsid w:val="006F75D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F75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28">
    <w:name w:val="Style28"/>
    <w:basedOn w:val="a"/>
    <w:rsid w:val="006F75DE"/>
    <w:pPr>
      <w:suppressAutoHyphens/>
      <w:spacing w:after="0" w:line="360" w:lineRule="exact"/>
      <w:ind w:firstLine="1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6F75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6F7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yt-sunriseLTGliederung1">
    <w:name w:val="lyt-sunrise~LT~Gliederung 1"/>
    <w:rsid w:val="006F75DE"/>
    <w:pPr>
      <w:suppressAutoHyphens/>
      <w:autoSpaceDE w:val="0"/>
      <w:spacing w:after="257" w:line="240" w:lineRule="auto"/>
    </w:pPr>
    <w:rPr>
      <w:rFonts w:ascii="Tahoma" w:eastAsia="Calibri" w:hAnsi="Tahoma" w:cs="Tahoma"/>
      <w:color w:val="FFFFFF"/>
      <w:sz w:val="64"/>
      <w:szCs w:val="6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2015-12-03T15:34:00Z</dcterms:created>
  <dcterms:modified xsi:type="dcterms:W3CDTF">2015-12-03T16:20:00Z</dcterms:modified>
</cp:coreProperties>
</file>