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80" w:rsidRPr="00BB6D80" w:rsidRDefault="00BB6D80" w:rsidP="00BB6D80">
      <w:pPr>
        <w:rPr>
          <w:rFonts w:ascii="Times New Roman" w:hAnsi="Times New Roman" w:cs="Times New Roman"/>
          <w:b/>
          <w:sz w:val="24"/>
          <w:szCs w:val="24"/>
        </w:rPr>
      </w:pPr>
      <w:r w:rsidRPr="00BB6D80">
        <w:rPr>
          <w:rFonts w:ascii="Times New Roman" w:hAnsi="Times New Roman" w:cs="Times New Roman"/>
          <w:b/>
          <w:sz w:val="24"/>
          <w:szCs w:val="24"/>
        </w:rPr>
        <w:t>Тест «Международные отношения в 19 – начале 20 веков»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Балканы называли « пороховой бочкой» т. к. там были: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сосредоточены крупные военные заводы                                                                                                         2. дислоцировались крупные армии                                                                                                                       3. постоянные военные конфликты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пользу России от Османской империи отторгли: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Бессарабию                                                                                                                                       2. Болгарию                                                                                                                                                   3. Румынию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Метрополия – это страна: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потерявшая независимость                                                                                                                   2. владеющая колониями                                                                                                                                   3. сохранившая независимость в ходе войны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 Дальнем Востоке главным захватчиком была: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Турция                                                                                                                                                            2. Россия                                                                                                                                              3. Япония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С африканским народом «буры» в 1899-1902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воевала: 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 Англия                                                                                                                                                                   2. Голландия                                                                                                                                                                           3. Германия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«Тройственный союз» - был коалицией: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антигерманской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2. антирусской                                                                                                                                                          3.антифранцузской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«Антанта» предусматривала соглашение: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разделе сфер влияния в Африке                                                                                                                        2.  о торговле в Европе                                                                                                                                  3. о территориях в Азии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Пацифистское движение зародилось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                                                                                                                                                                2. в конце 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B6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                                                                                                                                                        3. в начале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XX </w:t>
      </w:r>
      <w:r>
        <w:rPr>
          <w:rFonts w:ascii="Times New Roman" w:hAnsi="Times New Roman" w:cs="Times New Roman"/>
          <w:sz w:val="24"/>
          <w:szCs w:val="24"/>
        </w:rPr>
        <w:t>века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Главная черта международных отношений в данный период – это:</w:t>
      </w:r>
    </w:p>
    <w:p w:rsidR="00BB6D80" w:rsidRDefault="00BB6D80" w:rsidP="00BB6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войны за передел мира                                                                                                                                       2. миролюбивая политика индустриальных стран                                                                                      3. агрессивная политика аграрных стран</w:t>
      </w:r>
    </w:p>
    <w:p w:rsidR="00BB6D80" w:rsidRPr="0044338E" w:rsidRDefault="00BB6D80" w:rsidP="00BB6D80">
      <w:pPr>
        <w:rPr>
          <w:rFonts w:ascii="Times New Roman" w:hAnsi="Times New Roman" w:cs="Times New Roman"/>
          <w:sz w:val="24"/>
          <w:szCs w:val="24"/>
        </w:rPr>
      </w:pPr>
    </w:p>
    <w:p w:rsidR="00BB6D80" w:rsidRDefault="00BB6D80" w:rsidP="00BB6D80">
      <w:r>
        <w:t xml:space="preserve"> </w:t>
      </w:r>
    </w:p>
    <w:p w:rsidR="0004737E" w:rsidRDefault="0004737E"/>
    <w:sectPr w:rsidR="0004737E" w:rsidSect="0004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D80"/>
    <w:rsid w:val="0004737E"/>
    <w:rsid w:val="00BB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1</cp:revision>
  <dcterms:created xsi:type="dcterms:W3CDTF">2015-11-25T09:38:00Z</dcterms:created>
  <dcterms:modified xsi:type="dcterms:W3CDTF">2015-11-25T09:42:00Z</dcterms:modified>
</cp:coreProperties>
</file>