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ED" w:rsidRDefault="00331BED" w:rsidP="00331BED">
      <w:pPr>
        <w:pStyle w:val="a3"/>
        <w:jc w:val="center"/>
        <w:rPr>
          <w:b/>
          <w:bCs/>
        </w:rPr>
      </w:pPr>
      <w:r>
        <w:rPr>
          <w:b/>
          <w:bCs/>
        </w:rPr>
        <w:t xml:space="preserve">Конспект </w:t>
      </w:r>
      <w:r>
        <w:rPr>
          <w:b/>
          <w:bCs/>
        </w:rPr>
        <w:t>открытого урока с применением игровых технологий</w:t>
      </w:r>
    </w:p>
    <w:p w:rsidR="00331BED" w:rsidRDefault="00331BED" w:rsidP="00331BED">
      <w:pPr>
        <w:pStyle w:val="a3"/>
        <w:jc w:val="center"/>
      </w:pPr>
      <w:r>
        <w:rPr>
          <w:b/>
          <w:bCs/>
        </w:rPr>
        <w:t>Для 2 класса</w:t>
      </w:r>
      <w:bookmarkStart w:id="0" w:name="_GoBack"/>
      <w:bookmarkEnd w:id="0"/>
    </w:p>
    <w:p w:rsidR="00331BED" w:rsidRDefault="00331BED" w:rsidP="00331BED">
      <w:pPr>
        <w:pStyle w:val="a3"/>
        <w:jc w:val="center"/>
      </w:pPr>
      <w:r>
        <w:rPr>
          <w:b/>
          <w:bCs/>
        </w:rPr>
        <w:t xml:space="preserve">«Народные промыслы - </w:t>
      </w:r>
      <w:r>
        <w:rPr>
          <w:b/>
          <w:bCs/>
        </w:rPr>
        <w:t>гжели»</w:t>
      </w:r>
    </w:p>
    <w:p w:rsidR="00331BED" w:rsidRDefault="00331BED" w:rsidP="00331BED">
      <w:pPr>
        <w:pStyle w:val="a3"/>
        <w:jc w:val="center"/>
      </w:pPr>
    </w:p>
    <w:p w:rsidR="00331BED" w:rsidRDefault="00331BED" w:rsidP="00331BED">
      <w:pPr>
        <w:pStyle w:val="a3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Выполнила учитель </w:t>
      </w:r>
      <w:r>
        <w:rPr>
          <w:b/>
          <w:bCs/>
        </w:rPr>
        <w:t xml:space="preserve">изобразительного искусства </w:t>
      </w:r>
      <w:proofErr w:type="spellStart"/>
      <w:r>
        <w:rPr>
          <w:b/>
          <w:bCs/>
        </w:rPr>
        <w:t>Чекулаева</w:t>
      </w:r>
      <w:proofErr w:type="spellEnd"/>
      <w:r>
        <w:rPr>
          <w:b/>
          <w:bCs/>
        </w:rPr>
        <w:t xml:space="preserve"> Л.А.</w:t>
      </w:r>
    </w:p>
    <w:p w:rsidR="00331BED" w:rsidRDefault="00331BED" w:rsidP="00331BED">
      <w:pPr>
        <w:pStyle w:val="a3"/>
        <w:spacing w:line="276" w:lineRule="auto"/>
        <w:jc w:val="center"/>
      </w:pPr>
      <w:r>
        <w:rPr>
          <w:b/>
          <w:bCs/>
        </w:rPr>
        <w:t>2012 год</w:t>
      </w:r>
    </w:p>
    <w:p w:rsidR="00331BED" w:rsidRDefault="00331BED" w:rsidP="00331BED">
      <w:pPr>
        <w:pStyle w:val="a3"/>
      </w:pPr>
    </w:p>
    <w:p w:rsidR="00331BED" w:rsidRDefault="00331BED" w:rsidP="00331BED">
      <w:pPr>
        <w:pStyle w:val="a3"/>
      </w:pPr>
      <w:r>
        <w:rPr>
          <w:b/>
          <w:bCs/>
        </w:rPr>
        <w:t>Цели:</w:t>
      </w:r>
    </w:p>
    <w:p w:rsidR="00331BED" w:rsidRDefault="00331BED" w:rsidP="00331BED">
      <w:pPr>
        <w:pStyle w:val="a3"/>
      </w:pPr>
    </w:p>
    <w:p w:rsidR="00331BED" w:rsidRDefault="00331BED" w:rsidP="00331BED">
      <w:pPr>
        <w:pStyle w:val="a3"/>
        <w:numPr>
          <w:ilvl w:val="0"/>
          <w:numId w:val="1"/>
        </w:numPr>
      </w:pPr>
      <w:r>
        <w:t>Закреплять знания детей о характерных особенностях росписи гжели, формировать умение создавать узоры по собственному замыслу, используя разнообразные приёмы работы кистью. Учить выделять элементы узора гжельского орнамента</w:t>
      </w:r>
    </w:p>
    <w:p w:rsidR="00331BED" w:rsidRDefault="00331BED" w:rsidP="00331BED">
      <w:pPr>
        <w:pStyle w:val="a3"/>
      </w:pPr>
    </w:p>
    <w:p w:rsidR="00331BED" w:rsidRDefault="00331BED" w:rsidP="00331BED">
      <w:pPr>
        <w:pStyle w:val="a3"/>
        <w:numPr>
          <w:ilvl w:val="0"/>
          <w:numId w:val="2"/>
        </w:numPr>
      </w:pPr>
      <w:r>
        <w:t>Развивать эстетическое восприятие, чувство цвета, творческие способности. Углублять эстетические познания о народном декоративно-прикладном искусстве.</w:t>
      </w:r>
    </w:p>
    <w:p w:rsidR="00331BED" w:rsidRDefault="00331BED" w:rsidP="00331BED">
      <w:pPr>
        <w:pStyle w:val="a3"/>
      </w:pPr>
    </w:p>
    <w:p w:rsidR="00331BED" w:rsidRDefault="00331BED" w:rsidP="00331BED">
      <w:pPr>
        <w:pStyle w:val="a3"/>
        <w:numPr>
          <w:ilvl w:val="0"/>
          <w:numId w:val="3"/>
        </w:numPr>
      </w:pPr>
      <w:r>
        <w:t>Воспитывать любовь к народному искусству России. Дать возможность детям почувствовать себя народным мастером.</w:t>
      </w:r>
    </w:p>
    <w:p w:rsidR="00331BED" w:rsidRDefault="00331BED" w:rsidP="00331BED">
      <w:pPr>
        <w:pStyle w:val="a3"/>
      </w:pPr>
    </w:p>
    <w:p w:rsidR="00331BED" w:rsidRDefault="00331BED" w:rsidP="00331BED">
      <w:pPr>
        <w:pStyle w:val="a3"/>
      </w:pPr>
      <w:r>
        <w:rPr>
          <w:b/>
          <w:bCs/>
        </w:rPr>
        <w:t>Задачи:</w:t>
      </w:r>
      <w:r>
        <w:t xml:space="preserve"> Формируемые в рамках занятия универсальные учебные действия</w:t>
      </w:r>
    </w:p>
    <w:p w:rsidR="00331BED" w:rsidRDefault="00331BED" w:rsidP="00331BED">
      <w:pPr>
        <w:pStyle w:val="a3"/>
      </w:pPr>
    </w:p>
    <w:p w:rsidR="00331BED" w:rsidRDefault="00331BED" w:rsidP="00331BED">
      <w:pPr>
        <w:pStyle w:val="a3"/>
      </w:pPr>
      <w:r>
        <w:rPr>
          <w:i/>
          <w:iCs/>
        </w:rPr>
        <w:t>Личностные:</w:t>
      </w:r>
    </w:p>
    <w:p w:rsidR="00331BED" w:rsidRDefault="00331BED" w:rsidP="00331BED">
      <w:pPr>
        <w:pStyle w:val="a3"/>
      </w:pPr>
      <w:r>
        <w:t xml:space="preserve">- формирование целостного, социально ориентированного взгляда на мир в его единстве с </w:t>
      </w:r>
      <w:proofErr w:type="gramStart"/>
      <w:r>
        <w:t>народным</w:t>
      </w:r>
      <w:proofErr w:type="gramEnd"/>
      <w:r>
        <w:t xml:space="preserve"> </w:t>
      </w:r>
    </w:p>
    <w:p w:rsidR="00331BED" w:rsidRDefault="00331BED" w:rsidP="00331BED">
      <w:pPr>
        <w:pStyle w:val="a3"/>
      </w:pPr>
      <w:r>
        <w:t>творчеством русских мастеров;</w:t>
      </w:r>
    </w:p>
    <w:p w:rsidR="00331BED" w:rsidRDefault="00331BED" w:rsidP="00331BED">
      <w:pPr>
        <w:pStyle w:val="a3"/>
      </w:pPr>
      <w:r>
        <w:t>- формирование осознания смысла учения и личной ответственности за будущий результат;</w:t>
      </w:r>
    </w:p>
    <w:p w:rsidR="00331BED" w:rsidRDefault="00331BED" w:rsidP="00331BED">
      <w:pPr>
        <w:pStyle w:val="a3"/>
      </w:pPr>
      <w:r>
        <w:t>- готовность открыто выражать свою позицию на уроках;</w:t>
      </w:r>
    </w:p>
    <w:p w:rsidR="00331BED" w:rsidRDefault="00331BED" w:rsidP="00331BED">
      <w:pPr>
        <w:pStyle w:val="a3"/>
      </w:pPr>
    </w:p>
    <w:p w:rsidR="00331BED" w:rsidRDefault="00331BED" w:rsidP="00331BED">
      <w:pPr>
        <w:pStyle w:val="a3"/>
      </w:pPr>
      <w:r>
        <w:rPr>
          <w:i/>
          <w:iCs/>
        </w:rPr>
        <w:lastRenderedPageBreak/>
        <w:t xml:space="preserve">Регулятивные: </w:t>
      </w:r>
    </w:p>
    <w:p w:rsidR="00331BED" w:rsidRDefault="00331BED" w:rsidP="00331BED">
      <w:pPr>
        <w:pStyle w:val="a3"/>
      </w:pPr>
      <w:r>
        <w:t>- целеполагание как постановка учебной задачи (подведение к теме урока);</w:t>
      </w:r>
    </w:p>
    <w:p w:rsidR="00331BED" w:rsidRDefault="00331BED" w:rsidP="00331BED">
      <w:pPr>
        <w:pStyle w:val="a3"/>
      </w:pPr>
      <w:r>
        <w:t>- удерживание цели деятельности до получения её результата;</w:t>
      </w:r>
    </w:p>
    <w:p w:rsidR="00331BED" w:rsidRDefault="00331BED" w:rsidP="00331BED">
      <w:pPr>
        <w:pStyle w:val="a3"/>
      </w:pPr>
      <w:r>
        <w:t>- выстраивание последовательности необходимых операций (алгоритма построения узора и выбор цвета);</w:t>
      </w:r>
    </w:p>
    <w:p w:rsidR="00331BED" w:rsidRDefault="00331BED" w:rsidP="00331BED">
      <w:pPr>
        <w:pStyle w:val="a3"/>
      </w:pPr>
      <w:r>
        <w:t>- оценивание (сравнение с эталоном) результатов своей и чужой деятельности;</w:t>
      </w:r>
    </w:p>
    <w:p w:rsidR="00331BED" w:rsidRDefault="00331BED" w:rsidP="00331BED">
      <w:pPr>
        <w:pStyle w:val="a3"/>
      </w:pPr>
    </w:p>
    <w:p w:rsidR="00331BED" w:rsidRDefault="00331BED" w:rsidP="00331BED">
      <w:pPr>
        <w:pStyle w:val="a3"/>
      </w:pPr>
      <w:r>
        <w:rPr>
          <w:i/>
          <w:iCs/>
        </w:rPr>
        <w:t>Познавательные:</w:t>
      </w:r>
    </w:p>
    <w:p w:rsidR="00331BED" w:rsidRDefault="00331BED" w:rsidP="00331BED">
      <w:pPr>
        <w:pStyle w:val="a3"/>
      </w:pPr>
      <w:r>
        <w:t>- развивать умения строить устные высказывания, способности учащихся управлять своей познавательной деятельностью;</w:t>
      </w:r>
    </w:p>
    <w:p w:rsidR="00331BED" w:rsidRDefault="00331BED" w:rsidP="00331BED">
      <w:pPr>
        <w:pStyle w:val="a3"/>
      </w:pPr>
      <w:r>
        <w:t>- учить различать методы познания окружающего мира по его целям (наблюдение, опыт, эксперимент);</w:t>
      </w:r>
    </w:p>
    <w:p w:rsidR="00331BED" w:rsidRDefault="00331BED" w:rsidP="00331BED">
      <w:pPr>
        <w:pStyle w:val="a3"/>
      </w:pPr>
      <w:r>
        <w:t>- воспроизводить по памяти информацию, необходимую для решения учебной задачи.</w:t>
      </w:r>
    </w:p>
    <w:p w:rsidR="00331BED" w:rsidRDefault="00331BED" w:rsidP="00331BED">
      <w:pPr>
        <w:pStyle w:val="a3"/>
      </w:pPr>
    </w:p>
    <w:p w:rsidR="00331BED" w:rsidRDefault="00331BED" w:rsidP="00331BED">
      <w:pPr>
        <w:pStyle w:val="a3"/>
      </w:pPr>
      <w:r>
        <w:rPr>
          <w:i/>
          <w:iCs/>
        </w:rPr>
        <w:t>Коммуникативные:</w:t>
      </w:r>
    </w:p>
    <w:p w:rsidR="00331BED" w:rsidRDefault="00331BED" w:rsidP="00331BED">
      <w:pPr>
        <w:pStyle w:val="a3"/>
      </w:pPr>
      <w:r>
        <w:t>- учить слушать и слышать учителя, ученика; вступать в диалог, сотрудничать с другими людьми в решении учебных задач, адекватно оценивать себя.</w:t>
      </w:r>
    </w:p>
    <w:p w:rsidR="00331BED" w:rsidRDefault="00331BED" w:rsidP="00331BED">
      <w:pPr>
        <w:pStyle w:val="a3"/>
      </w:pPr>
    </w:p>
    <w:p w:rsidR="00331BED" w:rsidRDefault="00331BED" w:rsidP="00331BED">
      <w:pPr>
        <w:pStyle w:val="a3"/>
      </w:pPr>
      <w:proofErr w:type="spellStart"/>
      <w:r>
        <w:rPr>
          <w:i/>
          <w:iCs/>
        </w:rPr>
        <w:t>Метапредметные</w:t>
      </w:r>
      <w:proofErr w:type="spellEnd"/>
      <w:r>
        <w:rPr>
          <w:i/>
          <w:iCs/>
        </w:rPr>
        <w:t>:</w:t>
      </w:r>
    </w:p>
    <w:p w:rsidR="00331BED" w:rsidRDefault="00331BED" w:rsidP="00331BED">
      <w:pPr>
        <w:pStyle w:val="a3"/>
      </w:pPr>
      <w:r>
        <w:t>- формировать умения продуктивно организовать свои дела;</w:t>
      </w:r>
    </w:p>
    <w:p w:rsidR="00331BED" w:rsidRDefault="00331BED" w:rsidP="00331BED">
      <w:pPr>
        <w:pStyle w:val="a3"/>
      </w:pPr>
      <w:r>
        <w:t>- работать с информацией;</w:t>
      </w:r>
    </w:p>
    <w:p w:rsidR="00331BED" w:rsidRDefault="00331BED" w:rsidP="00331BED">
      <w:pPr>
        <w:pStyle w:val="a3"/>
      </w:pPr>
      <w:r>
        <w:t>- эффективно общаться;</w:t>
      </w:r>
    </w:p>
    <w:p w:rsidR="00331BED" w:rsidRDefault="00331BED" w:rsidP="00331BED">
      <w:pPr>
        <w:pStyle w:val="a3"/>
      </w:pPr>
      <w:r>
        <w:t>- развивать способность к самообразованию.</w:t>
      </w:r>
    </w:p>
    <w:p w:rsidR="00331BED" w:rsidRDefault="00331BED" w:rsidP="00331BED">
      <w:pPr>
        <w:pStyle w:val="a3"/>
      </w:pPr>
    </w:p>
    <w:p w:rsidR="00331BED" w:rsidRDefault="00331BED" w:rsidP="00331BED">
      <w:pPr>
        <w:pStyle w:val="a3"/>
      </w:pPr>
      <w:r>
        <w:rPr>
          <w:b/>
          <w:bCs/>
        </w:rPr>
        <w:t>Оборудование урока:</w:t>
      </w:r>
      <w:r>
        <w:t xml:space="preserve"> компьютер, мультимедийный проектор, экран, заготовки элементов гжельской росписи,</w:t>
      </w:r>
      <w:proofErr w:type="gramStart"/>
      <w:r>
        <w:t xml:space="preserve"> ,</w:t>
      </w:r>
      <w:proofErr w:type="gramEnd"/>
      <w:r>
        <w:t xml:space="preserve"> краски, карандаши, кисточки, шаблоны для росписи, наглядный материал.</w:t>
      </w:r>
    </w:p>
    <w:p w:rsidR="00331BED" w:rsidRDefault="00331BED" w:rsidP="00331BED">
      <w:pPr>
        <w:pStyle w:val="a3"/>
      </w:pPr>
    </w:p>
    <w:p w:rsidR="00331BED" w:rsidRDefault="00331BED" w:rsidP="00331BED">
      <w:pPr>
        <w:pStyle w:val="a3"/>
      </w:pPr>
    </w:p>
    <w:p w:rsidR="00331BED" w:rsidRDefault="00331BED" w:rsidP="00331BED">
      <w:pPr>
        <w:pStyle w:val="a3"/>
        <w:jc w:val="center"/>
      </w:pPr>
      <w:r>
        <w:rPr>
          <w:b/>
          <w:bCs/>
        </w:rPr>
        <w:lastRenderedPageBreak/>
        <w:t>Ход занятия:</w:t>
      </w:r>
    </w:p>
    <w:p w:rsidR="00331BED" w:rsidRDefault="00331BED" w:rsidP="00331BED">
      <w:pPr>
        <w:pStyle w:val="a3"/>
        <w:numPr>
          <w:ilvl w:val="0"/>
          <w:numId w:val="4"/>
        </w:numPr>
        <w:jc w:val="center"/>
      </w:pPr>
      <w:r>
        <w:rPr>
          <w:b/>
          <w:bCs/>
        </w:rPr>
        <w:t>Организационный момент, постановка учебной проблемы</w:t>
      </w:r>
    </w:p>
    <w:p w:rsidR="00331BED" w:rsidRDefault="00331BED" w:rsidP="00331BED">
      <w:pPr>
        <w:pStyle w:val="a3"/>
      </w:pPr>
      <w:r>
        <w:rPr>
          <w:color w:val="000000"/>
        </w:rPr>
        <w:t>. Повторение пройденного материала.</w:t>
      </w:r>
    </w:p>
    <w:p w:rsidR="00331BED" w:rsidRDefault="00331BED" w:rsidP="00331BED">
      <w:pPr>
        <w:pStyle w:val="a3"/>
      </w:pPr>
      <w:r>
        <w:rPr>
          <w:color w:val="000000"/>
        </w:rPr>
        <w:t>- Давайте вспомним, о чем мы говорили на последних занятиях (народная игрушка).</w:t>
      </w:r>
    </w:p>
    <w:p w:rsidR="00331BED" w:rsidRDefault="00331BED" w:rsidP="00331BED">
      <w:pPr>
        <w:pStyle w:val="a3"/>
      </w:pPr>
      <w:r>
        <w:rPr>
          <w:color w:val="000000"/>
        </w:rPr>
        <w:t>. Для чего создавались народные глиняные игрушки:</w:t>
      </w:r>
    </w:p>
    <w:p w:rsidR="00331BED" w:rsidRDefault="00331BED" w:rsidP="00331BED">
      <w:pPr>
        <w:pStyle w:val="a3"/>
      </w:pPr>
      <w:r>
        <w:rPr>
          <w:color w:val="000000"/>
        </w:rPr>
        <w:t>а) для развлечения;</w:t>
      </w:r>
    </w:p>
    <w:p w:rsidR="00331BED" w:rsidRDefault="00331BED" w:rsidP="00331BED">
      <w:pPr>
        <w:pStyle w:val="a3"/>
      </w:pPr>
      <w:r>
        <w:rPr>
          <w:color w:val="000000"/>
        </w:rPr>
        <w:t>б) в качестве оберега;</w:t>
      </w:r>
    </w:p>
    <w:p w:rsidR="00331BED" w:rsidRDefault="00331BED" w:rsidP="00331BED">
      <w:pPr>
        <w:pStyle w:val="a3"/>
      </w:pPr>
      <w:r>
        <w:rPr>
          <w:color w:val="000000"/>
        </w:rPr>
        <w:t>в) для украшения интерьера дома;</w:t>
      </w:r>
    </w:p>
    <w:p w:rsidR="00331BED" w:rsidRDefault="00331BED" w:rsidP="00331BED">
      <w:pPr>
        <w:pStyle w:val="a3"/>
      </w:pPr>
      <w:r>
        <w:rPr>
          <w:color w:val="000000"/>
        </w:rPr>
        <w:t>г) для проведения обрядов.</w:t>
      </w:r>
    </w:p>
    <w:p w:rsidR="00331BED" w:rsidRDefault="00331BED" w:rsidP="00331BED">
      <w:pPr>
        <w:pStyle w:val="a3"/>
      </w:pPr>
      <w:r>
        <w:rPr>
          <w:color w:val="000000"/>
        </w:rPr>
        <w:t>. Назовите игрушки, которые мы знаем:</w:t>
      </w:r>
    </w:p>
    <w:p w:rsidR="00331BED" w:rsidRDefault="00331BED" w:rsidP="00331BED">
      <w:pPr>
        <w:pStyle w:val="a3"/>
      </w:pPr>
      <w:r>
        <w:rPr>
          <w:color w:val="000000"/>
        </w:rPr>
        <w:t xml:space="preserve">         1. </w:t>
      </w:r>
      <w:proofErr w:type="spellStart"/>
      <w:r>
        <w:rPr>
          <w:color w:val="000000"/>
        </w:rPr>
        <w:t>Филимоновская</w:t>
      </w:r>
      <w:proofErr w:type="spellEnd"/>
      <w:r>
        <w:rPr>
          <w:color w:val="000000"/>
        </w:rPr>
        <w:t>;</w:t>
      </w:r>
    </w:p>
    <w:p w:rsidR="00331BED" w:rsidRDefault="00331BED" w:rsidP="00331BED">
      <w:pPr>
        <w:pStyle w:val="a3"/>
      </w:pPr>
      <w:r>
        <w:rPr>
          <w:color w:val="000000"/>
        </w:rPr>
        <w:t>         2. Дымковская;</w:t>
      </w:r>
    </w:p>
    <w:p w:rsidR="00331BED" w:rsidRDefault="00331BED" w:rsidP="00331BED">
      <w:pPr>
        <w:pStyle w:val="a3"/>
      </w:pPr>
      <w:r>
        <w:rPr>
          <w:color w:val="000000"/>
        </w:rPr>
        <w:t xml:space="preserve">         3. </w:t>
      </w:r>
      <w:proofErr w:type="spellStart"/>
      <w:r>
        <w:rPr>
          <w:color w:val="000000"/>
        </w:rPr>
        <w:t>Каргапольская</w:t>
      </w:r>
      <w:proofErr w:type="spellEnd"/>
      <w:r>
        <w:rPr>
          <w:color w:val="000000"/>
        </w:rPr>
        <w:t>.</w:t>
      </w:r>
    </w:p>
    <w:p w:rsidR="00331BED" w:rsidRDefault="00331BED" w:rsidP="00331BED">
      <w:pPr>
        <w:pStyle w:val="a3"/>
      </w:pPr>
      <w:r>
        <w:rPr>
          <w:color w:val="000000"/>
        </w:rPr>
        <w:t>- Кто создал эти игрушки? У них есть автор? (Народ)</w:t>
      </w:r>
    </w:p>
    <w:p w:rsidR="00331BED" w:rsidRDefault="00331BED" w:rsidP="00331BED">
      <w:pPr>
        <w:pStyle w:val="a3"/>
      </w:pPr>
      <w:r>
        <w:rPr>
          <w:color w:val="000000"/>
        </w:rPr>
        <w:t>Вот и называется игрушка, поэтому народной.</w:t>
      </w:r>
    </w:p>
    <w:p w:rsidR="00331BED" w:rsidRDefault="00331BED" w:rsidP="00331BED">
      <w:pPr>
        <w:pStyle w:val="a3"/>
      </w:pPr>
      <w:r>
        <w:rPr>
          <w:color w:val="000000"/>
        </w:rPr>
        <w:t> </w:t>
      </w:r>
    </w:p>
    <w:p w:rsidR="00331BED" w:rsidRDefault="00331BED" w:rsidP="00331BED">
      <w:pPr>
        <w:pStyle w:val="a3"/>
      </w:pPr>
      <w:r>
        <w:rPr>
          <w:color w:val="000000"/>
        </w:rPr>
        <w:t>- Мы продолжаем разговор о народных художественных промыслах. О том, что создавали народные мастера, чьи традиции мы бережно храним.</w:t>
      </w:r>
    </w:p>
    <w:p w:rsidR="00331BED" w:rsidRDefault="00331BED" w:rsidP="00331BED">
      <w:pPr>
        <w:pStyle w:val="a3"/>
      </w:pPr>
      <w:r>
        <w:rPr>
          <w:color w:val="000000"/>
        </w:rPr>
        <w:t>Вы, наверное, уже видели необыкновенную на вид посуду, в которой завораживает красота сочетания белого и синего цветов. Это знаменитая гжельская керамика, или просто гжель.</w:t>
      </w:r>
    </w:p>
    <w:p w:rsidR="00331BED" w:rsidRDefault="00331BED" w:rsidP="00331BED">
      <w:pPr>
        <w:pStyle w:val="a3"/>
      </w:pPr>
      <w:r>
        <w:rPr>
          <w:color w:val="000000"/>
        </w:rPr>
        <w:t>        </w:t>
      </w:r>
    </w:p>
    <w:p w:rsidR="00331BED" w:rsidRDefault="00331BED" w:rsidP="00331BED">
      <w:pPr>
        <w:pStyle w:val="a3"/>
      </w:pPr>
      <w:r>
        <w:rPr>
          <w:i/>
          <w:iCs/>
        </w:rPr>
        <w:t>Сине–голубые</w:t>
      </w:r>
      <w:r>
        <w:t xml:space="preserve"> </w:t>
      </w:r>
    </w:p>
    <w:p w:rsidR="00331BED" w:rsidRDefault="00331BED" w:rsidP="00331BED">
      <w:pPr>
        <w:pStyle w:val="a3"/>
      </w:pPr>
      <w:r>
        <w:rPr>
          <w:i/>
          <w:iCs/>
        </w:rPr>
        <w:t>розы, листья, птицы.</w:t>
      </w:r>
      <w:r>
        <w:t xml:space="preserve"> </w:t>
      </w:r>
    </w:p>
    <w:p w:rsidR="00331BED" w:rsidRDefault="00331BED" w:rsidP="00331BED">
      <w:pPr>
        <w:pStyle w:val="a3"/>
      </w:pPr>
      <w:r>
        <w:rPr>
          <w:i/>
          <w:iCs/>
        </w:rPr>
        <w:t>Увидев вас впервые,</w:t>
      </w:r>
      <w:r>
        <w:t xml:space="preserve"> </w:t>
      </w:r>
    </w:p>
    <w:p w:rsidR="00331BED" w:rsidRDefault="00331BED" w:rsidP="00331BED">
      <w:pPr>
        <w:pStyle w:val="a3"/>
      </w:pPr>
      <w:r>
        <w:rPr>
          <w:i/>
          <w:iCs/>
        </w:rPr>
        <w:t>Каждый удивится.</w:t>
      </w:r>
      <w:r>
        <w:t xml:space="preserve"> </w:t>
      </w:r>
    </w:p>
    <w:p w:rsidR="00331BED" w:rsidRDefault="00331BED" w:rsidP="00331BED">
      <w:pPr>
        <w:pStyle w:val="a3"/>
      </w:pPr>
      <w:r>
        <w:rPr>
          <w:i/>
          <w:iCs/>
        </w:rPr>
        <w:t>Чудо на фарфоре-</w:t>
      </w:r>
      <w:r>
        <w:t xml:space="preserve"> </w:t>
      </w:r>
    </w:p>
    <w:p w:rsidR="00331BED" w:rsidRDefault="00331BED" w:rsidP="00331BED">
      <w:pPr>
        <w:pStyle w:val="a3"/>
      </w:pPr>
      <w:r>
        <w:rPr>
          <w:i/>
          <w:iCs/>
        </w:rPr>
        <w:t>Синяя купель.</w:t>
      </w:r>
      <w:r>
        <w:t xml:space="preserve"> </w:t>
      </w:r>
    </w:p>
    <w:p w:rsidR="00331BED" w:rsidRDefault="00331BED" w:rsidP="00331BED">
      <w:pPr>
        <w:pStyle w:val="a3"/>
      </w:pPr>
      <w:r>
        <w:rPr>
          <w:i/>
          <w:iCs/>
        </w:rPr>
        <w:lastRenderedPageBreak/>
        <w:t>Это называется</w:t>
      </w:r>
      <w:r>
        <w:t xml:space="preserve"> </w:t>
      </w:r>
    </w:p>
    <w:p w:rsidR="00331BED" w:rsidRDefault="00331BED" w:rsidP="00331BED">
      <w:pPr>
        <w:pStyle w:val="a3"/>
      </w:pPr>
      <w:r>
        <w:rPr>
          <w:i/>
          <w:iCs/>
        </w:rPr>
        <w:t>Просто роспись …</w:t>
      </w:r>
    </w:p>
    <w:p w:rsidR="00331BED" w:rsidRDefault="00331BED" w:rsidP="00331BED">
      <w:pPr>
        <w:pStyle w:val="a3"/>
      </w:pPr>
      <w:r>
        <w:rPr>
          <w:i/>
          <w:iCs/>
        </w:rPr>
        <w:t>Гжель</w:t>
      </w:r>
    </w:p>
    <w:p w:rsidR="00331BED" w:rsidRDefault="00331BED" w:rsidP="00331BED">
      <w:pPr>
        <w:pStyle w:val="a3"/>
      </w:pPr>
    </w:p>
    <w:p w:rsidR="00331BED" w:rsidRDefault="00331BED" w:rsidP="00331BED">
      <w:pPr>
        <w:pStyle w:val="a3"/>
      </w:pPr>
      <w:r>
        <w:rPr>
          <w:b/>
          <w:bCs/>
        </w:rPr>
        <w:t>II. Актуализация знаний</w:t>
      </w:r>
    </w:p>
    <w:p w:rsidR="00331BED" w:rsidRDefault="00331BED" w:rsidP="00331BED">
      <w:pPr>
        <w:pStyle w:val="a3"/>
      </w:pPr>
      <w:r>
        <w:rPr>
          <w:color w:val="000000"/>
          <w:shd w:val="clear" w:color="auto" w:fill="FFFFFF"/>
        </w:rPr>
        <w:t>Гжель — один из традиционных российских центров производства </w:t>
      </w:r>
      <w:r>
        <w:rPr>
          <w:shd w:val="clear" w:color="auto" w:fill="FFFFFF"/>
        </w:rPr>
        <w:t>керамики</w:t>
      </w:r>
      <w:r>
        <w:t xml:space="preserve">. </w:t>
      </w:r>
      <w:r>
        <w:rPr>
          <w:color w:val="000000"/>
          <w:shd w:val="clear" w:color="auto" w:fill="FFFFFF"/>
        </w:rPr>
        <w:t>Более широкое значение названия «Гжель», являющееся правильным с исторической и культурной точки зрения, — это обширный </w:t>
      </w:r>
      <w:r>
        <w:rPr>
          <w:shd w:val="clear" w:color="auto" w:fill="FFFFFF"/>
        </w:rPr>
        <w:t>район</w:t>
      </w:r>
      <w:r>
        <w:rPr>
          <w:color w:val="000000"/>
          <w:shd w:val="clear" w:color="auto" w:fill="FFFFFF"/>
        </w:rPr>
        <w:t>, состоящий из 27 </w:t>
      </w:r>
      <w:r>
        <w:rPr>
          <w:shd w:val="clear" w:color="auto" w:fill="FFFFFF"/>
        </w:rPr>
        <w:t>деревень</w:t>
      </w:r>
      <w:r>
        <w:rPr>
          <w:color w:val="000000"/>
          <w:shd w:val="clear" w:color="auto" w:fill="FFFFFF"/>
        </w:rPr>
        <w:t>, объединённых в «Гжельский куст». «Гжельский куст» расположен примерно в шестидесяти километрах от </w:t>
      </w:r>
      <w:r>
        <w:rPr>
          <w:shd w:val="clear" w:color="auto" w:fill="FFFFFF"/>
        </w:rPr>
        <w:t>Москвы</w:t>
      </w:r>
      <w:r>
        <w:rPr>
          <w:color w:val="000000"/>
          <w:shd w:val="clear" w:color="auto" w:fill="FFFFFF"/>
        </w:rPr>
        <w:t xml:space="preserve"> по железнодорожной линии </w:t>
      </w:r>
      <w:r>
        <w:rPr>
          <w:shd w:val="clear" w:color="auto" w:fill="FFFFFF"/>
        </w:rPr>
        <w:t>Москва</w:t>
      </w:r>
      <w:r>
        <w:rPr>
          <w:color w:val="000000"/>
          <w:shd w:val="clear" w:color="auto" w:fill="FFFFFF"/>
        </w:rPr>
        <w:t> — </w:t>
      </w:r>
      <w:r>
        <w:rPr>
          <w:shd w:val="clear" w:color="auto" w:fill="FFFFFF"/>
        </w:rPr>
        <w:t>Муром</w:t>
      </w:r>
      <w:r>
        <w:rPr>
          <w:color w:val="000000"/>
          <w:shd w:val="clear" w:color="auto" w:fill="FFFFFF"/>
        </w:rPr>
        <w:t> — </w:t>
      </w:r>
      <w:r>
        <w:rPr>
          <w:shd w:val="clear" w:color="auto" w:fill="FFFFFF"/>
        </w:rPr>
        <w:t>Казань</w:t>
      </w:r>
      <w:r>
        <w:rPr>
          <w:color w:val="000000"/>
          <w:shd w:val="clear" w:color="auto" w:fill="FFFFFF"/>
        </w:rPr>
        <w:t xml:space="preserve">. Сейчас «Гжельский куст» входит </w:t>
      </w:r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> </w:t>
      </w:r>
      <w:proofErr w:type="gramStart"/>
      <w:r>
        <w:rPr>
          <w:shd w:val="clear" w:color="auto" w:fill="FFFFFF"/>
        </w:rPr>
        <w:t>Раменский</w:t>
      </w:r>
      <w:proofErr w:type="gramEnd"/>
      <w:r>
        <w:rPr>
          <w:shd w:val="clear" w:color="auto" w:fill="FFFFFF"/>
        </w:rPr>
        <w:t xml:space="preserve"> район Московской области</w:t>
      </w:r>
      <w:r>
        <w:rPr>
          <w:color w:val="000000"/>
          <w:shd w:val="clear" w:color="auto" w:fill="FFFFFF"/>
        </w:rPr>
        <w:t>. До </w:t>
      </w:r>
      <w:r>
        <w:rPr>
          <w:shd w:val="clear" w:color="auto" w:fill="FFFFFF"/>
        </w:rPr>
        <w:t>революции</w:t>
      </w:r>
      <w:r>
        <w:rPr>
          <w:color w:val="000000"/>
          <w:shd w:val="clear" w:color="auto" w:fill="FFFFFF"/>
        </w:rPr>
        <w:t> этот район относился к </w:t>
      </w:r>
      <w:r>
        <w:rPr>
          <w:shd w:val="clear" w:color="auto" w:fill="FFFFFF"/>
        </w:rPr>
        <w:t>Богородскому</w:t>
      </w:r>
      <w:r>
        <w:rPr>
          <w:color w:val="000000"/>
          <w:shd w:val="clear" w:color="auto" w:fill="FFFFFF"/>
        </w:rPr>
        <w:t> и </w:t>
      </w:r>
      <w:proofErr w:type="spellStart"/>
      <w:r>
        <w:rPr>
          <w:shd w:val="clear" w:color="auto" w:fill="FFFFFF"/>
        </w:rPr>
        <w:t>Бронницкому</w:t>
      </w:r>
      <w:proofErr w:type="spellEnd"/>
      <w:r>
        <w:rPr>
          <w:color w:val="000000"/>
          <w:shd w:val="clear" w:color="auto" w:fill="FFFFFF"/>
        </w:rPr>
        <w:t> </w:t>
      </w:r>
      <w:r>
        <w:rPr>
          <w:shd w:val="clear" w:color="auto" w:fill="FFFFFF"/>
        </w:rPr>
        <w:t>уездам</w:t>
      </w:r>
      <w:r>
        <w:rPr>
          <w:color w:val="000000"/>
          <w:shd w:val="clear" w:color="auto" w:fill="FFFFFF"/>
        </w:rPr>
        <w:t>.</w:t>
      </w:r>
      <w:r>
        <w:t xml:space="preserve"> </w:t>
      </w:r>
    </w:p>
    <w:p w:rsidR="00331BED" w:rsidRDefault="00331BED" w:rsidP="00331BED">
      <w:pPr>
        <w:pStyle w:val="a3"/>
      </w:pPr>
      <w:r>
        <w:t>Гжельская земля очень богата высококачественными глинами белого цвета. Из неё и изготавливают различные предметы быта</w:t>
      </w:r>
      <w:proofErr w:type="gramStart"/>
      <w:r>
        <w:t xml:space="preserve"> .</w:t>
      </w:r>
      <w:proofErr w:type="gramEnd"/>
      <w:r>
        <w:t xml:space="preserve"> Слово «Гжель» – родственник слова «жечь». Изделия из глины для прочности обжигают в печах при очень высокой температуре. Поэтому в слове «Гжель» слышится отзвук глагола «жечь». </w:t>
      </w:r>
    </w:p>
    <w:p w:rsidR="00331BED" w:rsidRDefault="00331BED" w:rsidP="00331BED">
      <w:pPr>
        <w:pStyle w:val="a3"/>
      </w:pPr>
      <w:r>
        <w:t>Роспись Гжели выполняется кобальтом. Каждое изделие обжигали 2 раза</w:t>
      </w:r>
      <w:proofErr w:type="gramStart"/>
      <w:r>
        <w:t xml:space="preserve"> :</w:t>
      </w:r>
      <w:proofErr w:type="gramEnd"/>
      <w:r>
        <w:t xml:space="preserve"> первый – для закрепления формы, второй – после росписи изделия кобальтом. Минерал кобальт использовали именно потому, что он не выгорает при температуре свыше 1000 градусов и даёт красивый синий цвет различных оттенков. Но оттенки цвета появляются лишь после обжига, в сыром виде рисунок кобальтом выглядит серо-чёрным.</w:t>
      </w:r>
    </w:p>
    <w:p w:rsidR="00331BED" w:rsidRDefault="00331BED" w:rsidP="00331BED">
      <w:pPr>
        <w:pStyle w:val="a3"/>
      </w:pPr>
      <w:r>
        <w:rPr>
          <w:color w:val="000000"/>
        </w:rPr>
        <w:t>Крестьяне производили гончарную посуду, игрушки и изразцы.</w:t>
      </w:r>
    </w:p>
    <w:p w:rsidR="00331BED" w:rsidRDefault="00331BED" w:rsidP="00331BED">
      <w:pPr>
        <w:pStyle w:val="a3"/>
      </w:pPr>
      <w:r>
        <w:rPr>
          <w:color w:val="000000"/>
        </w:rPr>
        <w:t xml:space="preserve">Самую большую известность замечательная посуда гжельских мастеров получила в XVIII веке за счет красоты своих изделий и недорогой цены.  Своими формами керамика Гжели обязана крестьянской простой посуде: шаровидным кувшинам, квасникам и </w:t>
      </w:r>
      <w:proofErr w:type="spellStart"/>
      <w:r>
        <w:rPr>
          <w:color w:val="000000"/>
        </w:rPr>
        <w:t>кумганам</w:t>
      </w:r>
      <w:proofErr w:type="spellEnd"/>
      <w:r>
        <w:rPr>
          <w:color w:val="000000"/>
        </w:rPr>
        <w:t>. Однако, развиваясь, керамика Гжели приобрела более утонченные формы.</w:t>
      </w:r>
    </w:p>
    <w:p w:rsidR="00331BED" w:rsidRDefault="00331BED" w:rsidP="00331BED">
      <w:pPr>
        <w:pStyle w:val="a3"/>
        <w:spacing w:after="240" w:afterAutospacing="0"/>
      </w:pPr>
    </w:p>
    <w:p w:rsidR="00331BED" w:rsidRDefault="00331BED" w:rsidP="00331BED">
      <w:pPr>
        <w:pStyle w:val="a3"/>
      </w:pPr>
      <w:r>
        <w:rPr>
          <w:b/>
          <w:bCs/>
        </w:rPr>
        <w:t>III. Изучение нового материала</w:t>
      </w:r>
    </w:p>
    <w:p w:rsidR="00331BED" w:rsidRDefault="00331BED" w:rsidP="00331BED">
      <w:pPr>
        <w:pStyle w:val="a3"/>
      </w:pPr>
      <w:r>
        <w:t xml:space="preserve">Как же украшали свои изделия гжельские мастера? Широкой полосой или букетом выделяется главная часть сосуда, более узкими лентами – края горла, дна и ручек. Основными мотивами росписи стали травка, злаки, птицы, полевые и садовые цветы – розы, астры, гвоздики, форма которых перерабатывается и становится довольно условной, но живописной и декоративной. </w:t>
      </w:r>
    </w:p>
    <w:p w:rsidR="00331BED" w:rsidRDefault="00331BED" w:rsidP="00331BED">
      <w:pPr>
        <w:pStyle w:val="a3"/>
      </w:pPr>
      <w:r>
        <w:t xml:space="preserve">Пожалуй, самый излюбленный узор – гжельская роза. Иногда она изображена крупно, широкими мазками, а иногда написана тоненькой кисточкой </w:t>
      </w:r>
    </w:p>
    <w:p w:rsidR="00331BED" w:rsidRDefault="00331BED" w:rsidP="00331BED">
      <w:pPr>
        <w:pStyle w:val="a3"/>
      </w:pPr>
      <w:r>
        <w:t xml:space="preserve">Концом кисти наносят жилки, штриховку и прихотливо изогнутые стебельки и усики. </w:t>
      </w:r>
    </w:p>
    <w:p w:rsidR="00331BED" w:rsidRDefault="00331BED" w:rsidP="00331BED">
      <w:pPr>
        <w:pStyle w:val="a3"/>
      </w:pPr>
      <w:r>
        <w:t xml:space="preserve">Очень затейливая, нарядная получается посуда. </w:t>
      </w:r>
    </w:p>
    <w:p w:rsidR="00331BED" w:rsidRDefault="00331BED" w:rsidP="00331BED">
      <w:pPr>
        <w:pStyle w:val="a3"/>
      </w:pPr>
      <w:r>
        <w:lastRenderedPageBreak/>
        <w:t xml:space="preserve">Полюбилась она людям, и стали называть её «нежно-голубое чудо». </w:t>
      </w:r>
    </w:p>
    <w:p w:rsidR="00331BED" w:rsidRDefault="00331BED" w:rsidP="00331BED">
      <w:pPr>
        <w:pStyle w:val="a3"/>
        <w:spacing w:after="240" w:afterAutospacing="0"/>
      </w:pPr>
      <w:r>
        <w:t>Мазок с тенями – это особый тональный мазок, в котором отчётливо виден переход от тёмного к светлому оттенку синего цвета. Рисовать надо так: четкие мазки лепестков и листьев темно-синего цвета или мазки с мягкими размытыми краями наносятся всей кистью обильно насыщенной краской, с разным нажимом</w:t>
      </w:r>
    </w:p>
    <w:p w:rsidR="00331BED" w:rsidRDefault="00331BED" w:rsidP="00331BED">
      <w:pPr>
        <w:pStyle w:val="a3"/>
      </w:pPr>
      <w:r>
        <w:rPr>
          <w:color w:val="000000"/>
        </w:rPr>
        <w:t xml:space="preserve">Пожалуй, самый излюбленный узор – гжельская роза. Иногда она изображена крупно, широкими мазками. А иногда, написана тоненькой </w:t>
      </w:r>
      <w:proofErr w:type="spellStart"/>
      <w:r>
        <w:rPr>
          <w:color w:val="000000"/>
        </w:rPr>
        <w:t>кисточкой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оспись</w:t>
      </w:r>
      <w:proofErr w:type="spellEnd"/>
      <w:r>
        <w:rPr>
          <w:color w:val="000000"/>
        </w:rPr>
        <w:t xml:space="preserve"> самого цветка необходимо начинать с середины, затем наносятся два мазка слева и два мазка справа. При обучении потренируйтесь наносить мазок сначала в одну сторону, потом в другую.</w:t>
      </w:r>
    </w:p>
    <w:p w:rsidR="00331BED" w:rsidRDefault="00331BED" w:rsidP="00331BED">
      <w:pPr>
        <w:pStyle w:val="a3"/>
        <w:shd w:val="clear" w:color="auto" w:fill="FFFFFF"/>
      </w:pPr>
      <w:r>
        <w:rPr>
          <w:color w:val="000000"/>
        </w:rPr>
        <w:t>Птица – один из любимых мотивов гжельских мастеров. Мастера изображали их в разных позах, стоящими ли сидящими, клюющими и порхающими, редко можно найти пейзаж, на котором бы не были изображены птицы.</w:t>
      </w:r>
    </w:p>
    <w:p w:rsidR="00331BED" w:rsidRDefault="00331BED" w:rsidP="00331BED">
      <w:pPr>
        <w:pStyle w:val="a3"/>
        <w:shd w:val="clear" w:color="auto" w:fill="FFFFFF"/>
        <w:spacing w:line="335" w:lineRule="atLeast"/>
      </w:pPr>
      <w:r>
        <w:rPr>
          <w:color w:val="000000"/>
        </w:rPr>
        <w:t>Квасник — посудина, жбан, сосуд, в котором хранили и подавали дрожжевой или фруктовый квас. С XIX века название «квасник» закрепилось в Москве </w:t>
      </w:r>
      <w:proofErr w:type="spellStart"/>
      <w:r>
        <w:rPr>
          <w:color w:val="000000"/>
        </w:rPr>
        <w:t>закерамическим</w:t>
      </w:r>
      <w:proofErr w:type="spellEnd"/>
      <w:r>
        <w:rPr>
          <w:color w:val="000000"/>
        </w:rPr>
        <w:t> сосудом дисковидной формы с носиком, обширным горлом и изогнутой ручкой, в середине корпуса которого оставлено круглое полое отверстие для помещения льда, охлаждавшего содержимое. Самый ранний известный сосуд такой формы датируется 1771 годом и был изготовлен в Гжели в XIX веке.</w:t>
      </w:r>
    </w:p>
    <w:p w:rsidR="00331BED" w:rsidRDefault="00331BED" w:rsidP="00331BED">
      <w:pPr>
        <w:pStyle w:val="a3"/>
        <w:shd w:val="clear" w:color="auto" w:fill="FFFFFF"/>
        <w:spacing w:line="335" w:lineRule="atLeast"/>
      </w:pPr>
      <w:r>
        <w:rPr>
          <w:color w:val="000000"/>
        </w:rPr>
        <w:t xml:space="preserve">Керамические квасники часто украшались резьбой или расписывались сценами битв или охоты, изображениями людей, животных, зданий, и в наше время изготовление квасников </w:t>
      </w:r>
      <w:proofErr w:type="gramStart"/>
      <w:r>
        <w:rPr>
          <w:color w:val="000000"/>
        </w:rPr>
        <w:t>имеет</w:t>
      </w:r>
      <w:proofErr w:type="gramEnd"/>
      <w:r>
        <w:rPr>
          <w:color w:val="000000"/>
        </w:rPr>
        <w:t xml:space="preserve"> прежде всего декоративное значение.</w:t>
      </w:r>
    </w:p>
    <w:p w:rsidR="00331BED" w:rsidRDefault="00331BED" w:rsidP="00331BED">
      <w:pPr>
        <w:pStyle w:val="a3"/>
        <w:shd w:val="clear" w:color="auto" w:fill="FFFFFF"/>
        <w:spacing w:line="335" w:lineRule="atLeast"/>
      </w:pPr>
      <w:r>
        <w:rPr>
          <w:color w:val="000000"/>
        </w:rPr>
        <w:t>Считается, что квасник — один из критериев профессионализма гончара.</w:t>
      </w:r>
    </w:p>
    <w:p w:rsidR="00331BED" w:rsidRDefault="00331BED" w:rsidP="00331BED">
      <w:pPr>
        <w:pStyle w:val="a3"/>
      </w:pPr>
      <w:r>
        <w:rPr>
          <w:b/>
          <w:bCs/>
        </w:rPr>
        <w:t>IV. Закрепление.</w:t>
      </w:r>
    </w:p>
    <w:p w:rsidR="00331BED" w:rsidRDefault="00331BED" w:rsidP="00331BED">
      <w:pPr>
        <w:pStyle w:val="a3"/>
      </w:pPr>
      <w:r>
        <w:rPr>
          <w:b/>
          <w:bCs/>
        </w:rPr>
        <w:t>Работа в парах «Отгадай элементы росписи»</w:t>
      </w:r>
    </w:p>
    <w:p w:rsidR="00331BED" w:rsidRDefault="00331BED" w:rsidP="00331BED">
      <w:pPr>
        <w:pStyle w:val="a3"/>
      </w:pPr>
      <w:r>
        <w:rPr>
          <w:b/>
          <w:bCs/>
        </w:rPr>
        <w:t>Тест:</w:t>
      </w:r>
    </w:p>
    <w:p w:rsidR="00331BED" w:rsidRDefault="00331BED" w:rsidP="00331BED">
      <w:pPr>
        <w:pStyle w:val="a3"/>
      </w:pPr>
      <w:r>
        <w:rPr>
          <w:u w:val="single"/>
        </w:rPr>
        <w:t>Родина Гжели</w:t>
      </w:r>
    </w:p>
    <w:p w:rsidR="00331BED" w:rsidRDefault="00331BED" w:rsidP="00331BED">
      <w:pPr>
        <w:pStyle w:val="a3"/>
      </w:pPr>
      <w:r>
        <w:t>1.Московская область</w:t>
      </w:r>
    </w:p>
    <w:p w:rsidR="00331BED" w:rsidRDefault="00331BED" w:rsidP="00331BED">
      <w:pPr>
        <w:pStyle w:val="a3"/>
      </w:pPr>
      <w:r>
        <w:t>2.Вологодская область</w:t>
      </w:r>
    </w:p>
    <w:p w:rsidR="00331BED" w:rsidRDefault="00331BED" w:rsidP="00331BED">
      <w:pPr>
        <w:pStyle w:val="a3"/>
      </w:pPr>
      <w:r>
        <w:t>3.Архангельск</w:t>
      </w:r>
    </w:p>
    <w:p w:rsidR="00331BED" w:rsidRDefault="00331BED" w:rsidP="00331BED">
      <w:pPr>
        <w:pStyle w:val="a3"/>
      </w:pPr>
      <w:r>
        <w:rPr>
          <w:u w:val="single"/>
        </w:rPr>
        <w:t>Первые гжельские изделия –</w:t>
      </w:r>
    </w:p>
    <w:p w:rsidR="00331BED" w:rsidRDefault="00331BED" w:rsidP="00331BED">
      <w:pPr>
        <w:pStyle w:val="a3"/>
        <w:numPr>
          <w:ilvl w:val="0"/>
          <w:numId w:val="5"/>
        </w:numPr>
      </w:pPr>
      <w:r>
        <w:t>из мела</w:t>
      </w:r>
    </w:p>
    <w:p w:rsidR="00331BED" w:rsidRDefault="00331BED" w:rsidP="00331BED">
      <w:pPr>
        <w:pStyle w:val="a3"/>
        <w:numPr>
          <w:ilvl w:val="0"/>
          <w:numId w:val="6"/>
        </w:numPr>
      </w:pPr>
      <w:r>
        <w:t>из глины</w:t>
      </w:r>
    </w:p>
    <w:p w:rsidR="00331BED" w:rsidRDefault="00331BED" w:rsidP="00331BED">
      <w:pPr>
        <w:pStyle w:val="a3"/>
        <w:numPr>
          <w:ilvl w:val="0"/>
          <w:numId w:val="6"/>
        </w:numPr>
      </w:pPr>
      <w:r>
        <w:t>из гипса</w:t>
      </w:r>
    </w:p>
    <w:p w:rsidR="00331BED" w:rsidRDefault="00331BED" w:rsidP="00331BED">
      <w:pPr>
        <w:pStyle w:val="a3"/>
      </w:pPr>
      <w:r>
        <w:rPr>
          <w:u w:val="single"/>
        </w:rPr>
        <w:lastRenderedPageBreak/>
        <w:t>Слово «Гжель» родственное слову</w:t>
      </w:r>
    </w:p>
    <w:p w:rsidR="00331BED" w:rsidRDefault="00331BED" w:rsidP="00331BED">
      <w:pPr>
        <w:pStyle w:val="a3"/>
        <w:numPr>
          <w:ilvl w:val="0"/>
          <w:numId w:val="7"/>
        </w:numPr>
      </w:pPr>
      <w:r>
        <w:t>жечь</w:t>
      </w:r>
    </w:p>
    <w:p w:rsidR="00331BED" w:rsidRDefault="00331BED" w:rsidP="00331BED">
      <w:pPr>
        <w:pStyle w:val="a3"/>
      </w:pPr>
      <w:r>
        <w:t>2. желание</w:t>
      </w:r>
    </w:p>
    <w:p w:rsidR="00331BED" w:rsidRDefault="00331BED" w:rsidP="00331BED">
      <w:pPr>
        <w:pStyle w:val="a3"/>
      </w:pPr>
      <w:r>
        <w:t>3. железо</w:t>
      </w:r>
    </w:p>
    <w:p w:rsidR="00331BED" w:rsidRDefault="00331BED" w:rsidP="00331BED">
      <w:pPr>
        <w:pStyle w:val="a3"/>
      </w:pPr>
    </w:p>
    <w:p w:rsidR="00331BED" w:rsidRDefault="00331BED" w:rsidP="00331BED">
      <w:pPr>
        <w:pStyle w:val="a3"/>
      </w:pPr>
      <w:r>
        <w:rPr>
          <w:u w:val="single"/>
        </w:rPr>
        <w:t>Роспись Гжели выполняется</w:t>
      </w:r>
    </w:p>
    <w:p w:rsidR="00331BED" w:rsidRDefault="00331BED" w:rsidP="00331BED">
      <w:pPr>
        <w:pStyle w:val="a3"/>
        <w:numPr>
          <w:ilvl w:val="0"/>
          <w:numId w:val="8"/>
        </w:numPr>
      </w:pPr>
      <w:r>
        <w:t xml:space="preserve">синей акварельной краской </w:t>
      </w:r>
    </w:p>
    <w:p w:rsidR="00331BED" w:rsidRDefault="00331BED" w:rsidP="00331BED">
      <w:pPr>
        <w:pStyle w:val="a3"/>
        <w:numPr>
          <w:ilvl w:val="0"/>
          <w:numId w:val="8"/>
        </w:numPr>
      </w:pPr>
      <w:r>
        <w:t>чернилами</w:t>
      </w:r>
    </w:p>
    <w:p w:rsidR="00331BED" w:rsidRDefault="00331BED" w:rsidP="00331BED">
      <w:pPr>
        <w:pStyle w:val="a3"/>
      </w:pPr>
      <w:r>
        <w:t>3.кобальтом</w:t>
      </w:r>
    </w:p>
    <w:p w:rsidR="00331BED" w:rsidRDefault="00331BED" w:rsidP="00331BED">
      <w:pPr>
        <w:pStyle w:val="a3"/>
      </w:pPr>
    </w:p>
    <w:p w:rsidR="00331BED" w:rsidRDefault="00331BED" w:rsidP="00331BED">
      <w:pPr>
        <w:pStyle w:val="a3"/>
      </w:pPr>
    </w:p>
    <w:p w:rsidR="00331BED" w:rsidRDefault="00331BED" w:rsidP="00331BED">
      <w:pPr>
        <w:pStyle w:val="a3"/>
      </w:pPr>
      <w:r>
        <w:rPr>
          <w:b/>
          <w:bCs/>
        </w:rPr>
        <w:t>V. Работа с шаблонами для росписи</w:t>
      </w:r>
    </w:p>
    <w:p w:rsidR="00331BED" w:rsidRDefault="00331BED" w:rsidP="00331BED">
      <w:pPr>
        <w:pStyle w:val="a3"/>
      </w:pPr>
      <w:r>
        <w:rPr>
          <w:b/>
          <w:bCs/>
        </w:rPr>
        <w:t>VII. Итог занятия. Рефлексия</w:t>
      </w:r>
    </w:p>
    <w:p w:rsidR="00331BED" w:rsidRDefault="00331BED" w:rsidP="00331BED">
      <w:pPr>
        <w:pStyle w:val="a3"/>
      </w:pPr>
    </w:p>
    <w:p w:rsidR="00331BED" w:rsidRDefault="00331BED" w:rsidP="00331BED">
      <w:pPr>
        <w:pStyle w:val="a3"/>
      </w:pPr>
      <w:r>
        <w:t>Фарфоровые чайники,</w:t>
      </w:r>
    </w:p>
    <w:p w:rsidR="00331BED" w:rsidRDefault="00331BED" w:rsidP="00331BED">
      <w:pPr>
        <w:pStyle w:val="a3"/>
      </w:pPr>
      <w:r>
        <w:t>Подсвечники, часы,</w:t>
      </w:r>
    </w:p>
    <w:p w:rsidR="00331BED" w:rsidRDefault="00331BED" w:rsidP="00331BED">
      <w:pPr>
        <w:pStyle w:val="a3"/>
      </w:pPr>
      <w:r>
        <w:t>Животные и птицы</w:t>
      </w:r>
    </w:p>
    <w:p w:rsidR="00331BED" w:rsidRDefault="00331BED" w:rsidP="00331BED">
      <w:pPr>
        <w:pStyle w:val="a3"/>
      </w:pPr>
      <w:r>
        <w:t>Невиданной красы.</w:t>
      </w:r>
    </w:p>
    <w:p w:rsidR="00331BED" w:rsidRDefault="00331BED" w:rsidP="00331BED">
      <w:pPr>
        <w:pStyle w:val="a3"/>
      </w:pPr>
      <w:r>
        <w:t>Деревня в Подмосковье</w:t>
      </w:r>
    </w:p>
    <w:p w:rsidR="00331BED" w:rsidRDefault="00331BED" w:rsidP="00331BED">
      <w:pPr>
        <w:pStyle w:val="a3"/>
      </w:pPr>
      <w:r>
        <w:t>Прославилась теперь.</w:t>
      </w:r>
    </w:p>
    <w:p w:rsidR="00331BED" w:rsidRDefault="00331BED" w:rsidP="00331BED">
      <w:pPr>
        <w:pStyle w:val="a3"/>
      </w:pPr>
      <w:r>
        <w:t>Известно всем в народе</w:t>
      </w:r>
    </w:p>
    <w:p w:rsidR="00331BED" w:rsidRDefault="00331BED" w:rsidP="00331BED">
      <w:pPr>
        <w:pStyle w:val="a3"/>
      </w:pPr>
      <w:r>
        <w:t xml:space="preserve">Её названье – Гжель </w:t>
      </w:r>
    </w:p>
    <w:p w:rsidR="006C213A" w:rsidRDefault="006C213A"/>
    <w:sectPr w:rsidR="006C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186F"/>
    <w:multiLevelType w:val="multilevel"/>
    <w:tmpl w:val="44D4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15851"/>
    <w:multiLevelType w:val="multilevel"/>
    <w:tmpl w:val="A67A4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B1831"/>
    <w:multiLevelType w:val="multilevel"/>
    <w:tmpl w:val="9B520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63369"/>
    <w:multiLevelType w:val="multilevel"/>
    <w:tmpl w:val="FFBE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2638A"/>
    <w:multiLevelType w:val="multilevel"/>
    <w:tmpl w:val="C5087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C138E"/>
    <w:multiLevelType w:val="multilevel"/>
    <w:tmpl w:val="D5D2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722F9"/>
    <w:multiLevelType w:val="multilevel"/>
    <w:tmpl w:val="DBAE59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9FE6406"/>
    <w:multiLevelType w:val="multilevel"/>
    <w:tmpl w:val="07FE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FA"/>
    <w:rsid w:val="00331BED"/>
    <w:rsid w:val="006C213A"/>
    <w:rsid w:val="0091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zav00</dc:creator>
  <cp:keywords/>
  <dc:description/>
  <cp:lastModifiedBy>zav00</cp:lastModifiedBy>
  <cp:revision>3</cp:revision>
  <dcterms:created xsi:type="dcterms:W3CDTF">2015-12-03T05:42:00Z</dcterms:created>
  <dcterms:modified xsi:type="dcterms:W3CDTF">2015-12-03T05:44:00Z</dcterms:modified>
</cp:coreProperties>
</file>