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51" w:rsidRPr="00B56EC0" w:rsidRDefault="00B56EC0" w:rsidP="00B56EC0">
      <w:pPr>
        <w:jc w:val="center"/>
        <w:rPr>
          <w:color w:val="76923C" w:themeColor="accent3" w:themeShade="BF"/>
          <w:sz w:val="40"/>
          <w:szCs w:val="40"/>
        </w:rPr>
      </w:pPr>
      <w:bookmarkStart w:id="0" w:name="_GoBack"/>
      <w:bookmarkEnd w:id="0"/>
      <w:r w:rsidRPr="00B56EC0">
        <w:rPr>
          <w:color w:val="76923C" w:themeColor="accent3" w:themeShade="BF"/>
          <w:sz w:val="40"/>
          <w:szCs w:val="40"/>
        </w:rPr>
        <w:t>ПРОЕКТ</w:t>
      </w:r>
    </w:p>
    <w:p w:rsidR="00B56EC0" w:rsidRPr="00B56EC0" w:rsidRDefault="00B56EC0" w:rsidP="00B56EC0">
      <w:pPr>
        <w:jc w:val="center"/>
        <w:rPr>
          <w:color w:val="76923C" w:themeColor="accent3" w:themeShade="BF"/>
          <w:sz w:val="40"/>
          <w:szCs w:val="40"/>
        </w:rPr>
      </w:pPr>
      <w:r w:rsidRPr="00B56EC0">
        <w:rPr>
          <w:color w:val="76923C" w:themeColor="accent3" w:themeShade="BF"/>
          <w:sz w:val="40"/>
          <w:szCs w:val="40"/>
        </w:rPr>
        <w:t xml:space="preserve">Перспективное планирование по </w:t>
      </w:r>
      <w:proofErr w:type="spellStart"/>
      <w:r>
        <w:rPr>
          <w:color w:val="76923C" w:themeColor="accent3" w:themeShade="BF"/>
          <w:sz w:val="40"/>
          <w:szCs w:val="40"/>
        </w:rPr>
        <w:t>П</w:t>
      </w:r>
      <w:r w:rsidRPr="00B56EC0">
        <w:rPr>
          <w:color w:val="76923C" w:themeColor="accent3" w:themeShade="BF"/>
          <w:sz w:val="40"/>
          <w:szCs w:val="40"/>
        </w:rPr>
        <w:t>етербурговедению</w:t>
      </w:r>
      <w:proofErr w:type="spellEnd"/>
    </w:p>
    <w:p w:rsidR="004A7251" w:rsidRDefault="004A7251">
      <w:r>
        <w:t>Тема проекта:</w:t>
      </w:r>
    </w:p>
    <w:p w:rsidR="004A7251" w:rsidRDefault="004A7251">
      <w:r>
        <w:t>Возрастная группа: младший возраст</w:t>
      </w:r>
    </w:p>
    <w:p w:rsidR="004A7251" w:rsidRDefault="004A7251">
      <w:r>
        <w:t xml:space="preserve">Вид проекта: </w:t>
      </w:r>
      <w:r w:rsidR="00B01193">
        <w:t>длительный (учебный год в младшей группе)</w:t>
      </w:r>
      <w:r>
        <w:t>.</w:t>
      </w:r>
    </w:p>
    <w:p w:rsidR="004A7251" w:rsidRDefault="004A7251">
      <w:r>
        <w:t>Длительность проекта: осень-весна.</w:t>
      </w:r>
    </w:p>
    <w:p w:rsidR="004A7251" w:rsidRDefault="004A7251">
      <w:r>
        <w:t>Участники проекта: педагоги, дети, родители.</w:t>
      </w:r>
    </w:p>
    <w:p w:rsidR="004A7251" w:rsidRDefault="004A7251">
      <w:r>
        <w:t xml:space="preserve">Актуальность проекта:  </w:t>
      </w:r>
    </w:p>
    <w:p w:rsidR="00B01193" w:rsidRPr="00B01193" w:rsidRDefault="004A7251" w:rsidP="00B01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t>Предполагаемый результат:</w:t>
      </w:r>
      <w:r w:rsidR="00B01193">
        <w:t xml:space="preserve"> </w:t>
      </w:r>
      <w:r>
        <w:t xml:space="preserve"> </w:t>
      </w:r>
      <w:r w:rsidR="00B01193"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 детей целостного образа окружающего мира в рамках проекта «ВРЕМЕНА ГОДА</w:t>
      </w:r>
      <w:r w:rsidR="00B01193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Санкт-Петербурге</w:t>
      </w:r>
      <w:r w:rsidR="00B01193"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t>.</w:t>
      </w:r>
    </w:p>
    <w:p w:rsidR="00B01193" w:rsidRPr="006572AA" w:rsidRDefault="00B01193" w:rsidP="00B01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родителей к совместной с детьми исследовательской, проектной, продуктивной деятельности в детском саду и дома, способствующей возникновению познавательной активности ребёнка.</w:t>
      </w:r>
    </w:p>
    <w:p w:rsidR="00B01193" w:rsidRPr="006572AA" w:rsidRDefault="00B01193" w:rsidP="00B01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продуктов детской творческой деятельности для итоговых мероприятий: </w:t>
      </w:r>
      <w:r w:rsidR="00B56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выставки детских работ (тематические рисунки, аппликации, коллективное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конструирование по темам «Летний сад», «Русские народные сказки» и др.</w:t>
      </w:r>
      <w:proofErr w:type="gramEnd"/>
    </w:p>
    <w:p w:rsidR="00B01193" w:rsidRDefault="00B01193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индивидуальные книжки-раскраски «Времена года»</w:t>
      </w:r>
    </w:p>
    <w:p w:rsidR="00B01193" w:rsidRPr="006572AA" w:rsidRDefault="00B01193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альбом «Мои впечатления» с рисунками детей по 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временам года в Санкт-Петербурге</w:t>
      </w:r>
    </w:p>
    <w:p w:rsidR="00B01193" w:rsidRPr="006572AA" w:rsidRDefault="00B01193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проекта:</w:t>
      </w:r>
    </w:p>
    <w:p w:rsidR="00B01193" w:rsidRPr="006572AA" w:rsidRDefault="00B01193" w:rsidP="00B011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и закрепить знания детей о сезонах, умения и навыки, полученные детьми в соответствии с рекомендациями программ.</w:t>
      </w:r>
    </w:p>
    <w:p w:rsidR="00B01193" w:rsidRPr="006572AA" w:rsidRDefault="00B01193" w:rsidP="00B01193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Привлечь родителей к активной, систематической помощи детям в процессе их развития соответственно рекомендациям общеобразовательной программы для детей 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младшего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дошкольного возраста; </w:t>
      </w:r>
    </w:p>
    <w:p w:rsidR="00B01193" w:rsidRPr="006572AA" w:rsidRDefault="00B01193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Задачи проекта:</w:t>
      </w:r>
    </w:p>
    <w:p w:rsidR="00B01193" w:rsidRPr="006572AA" w:rsidRDefault="00B01193" w:rsidP="00B011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Дать детям знания, умения и навыки по всем разделам общеобразовательной программы в соответствии с рекомендациями для детей 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младшего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B01193" w:rsidRPr="006572AA" w:rsidRDefault="00B01193" w:rsidP="00B011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Вызвать у детей интерес и желание изучать сезонные изменения, взаимосвязь в явлениях живой и неживой природы, используя различные виды деятельности.</w:t>
      </w:r>
    </w:p>
    <w:p w:rsidR="00B01193" w:rsidRPr="006572AA" w:rsidRDefault="00B01193" w:rsidP="00B01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творческие способности и креативные возможности каждого ребёнка с помощью формирования у детей практических навыков в развитии связной речи и других психических функций, умений по различным видам </w:t>
      </w:r>
      <w:proofErr w:type="spell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1193" w:rsidRPr="006572AA" w:rsidRDefault="00B01193" w:rsidP="00B011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Вызывать потребность внимательно и бережно относится к природе, развивая наблюдательность и интерес к окружающему, прививать чувство единения с природой, ответственности за свои поступки.</w:t>
      </w:r>
    </w:p>
    <w:p w:rsidR="00B01193" w:rsidRPr="006572AA" w:rsidRDefault="00B01193" w:rsidP="00B01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Используя консультативно - рекомендательные мероприятия, вызвать у родителей желание принимать активное участие в 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едагогическом процессе.</w:t>
      </w:r>
    </w:p>
    <w:p w:rsidR="00B01193" w:rsidRDefault="00B01193"/>
    <w:p w:rsidR="00344680" w:rsidRDefault="00344680">
      <w:r>
        <w:t>Итоговые мероприятия:</w:t>
      </w:r>
    </w:p>
    <w:p w:rsidR="00B01193" w:rsidRDefault="00344680">
      <w:r>
        <w:t>1.</w:t>
      </w:r>
      <w:r w:rsidR="00B01193">
        <w:t xml:space="preserve">Конкурс детских рисунков </w:t>
      </w:r>
    </w:p>
    <w:p w:rsidR="00344680" w:rsidRDefault="00B01193">
      <w:r>
        <w:t xml:space="preserve">2. </w:t>
      </w:r>
      <w:r w:rsidR="00344680">
        <w:t xml:space="preserve">Тематический музыкальный досуг  </w:t>
      </w:r>
      <w:r w:rsidR="00344680" w:rsidRPr="00344680">
        <w:t>“</w:t>
      </w:r>
      <w:proofErr w:type="gramStart"/>
      <w:r w:rsidR="00344680">
        <w:t>Весна-красна</w:t>
      </w:r>
      <w:proofErr w:type="gramEnd"/>
      <w:r w:rsidR="00344680" w:rsidRPr="00344680">
        <w:t>”</w:t>
      </w:r>
      <w:r w:rsidR="00344680">
        <w:t>.</w:t>
      </w:r>
    </w:p>
    <w:p w:rsidR="00B01193" w:rsidRDefault="00344680" w:rsidP="00B01193">
      <w:r>
        <w:t>2. Презентация проекта.</w:t>
      </w:r>
    </w:p>
    <w:p w:rsidR="00766EF7" w:rsidRPr="00B01193" w:rsidRDefault="006572AA" w:rsidP="00B01193"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6EF7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посещения родителей с детьми:</w:t>
      </w:r>
    </w:p>
    <w:p w:rsidR="00766EF7" w:rsidRPr="00B01193" w:rsidRDefault="00766EF7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осеннего парка в Санкт-Петербурге</w:t>
      </w:r>
      <w:r w:rsidR="006572AA"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(сентябрь-октябрь)</w:t>
      </w:r>
    </w:p>
    <w:p w:rsidR="006572AA" w:rsidRPr="006572AA" w:rsidRDefault="00766EF7" w:rsidP="00B011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-зимнего парка в Санкт-Петербурге (декабрь-февраль)</w:t>
      </w:r>
    </w:p>
    <w:p w:rsidR="006572AA" w:rsidRPr="006572AA" w:rsidRDefault="00766EF7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72AA"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6572AA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весеннего парка в Санкт-Петербурге (март-май)</w:t>
      </w:r>
    </w:p>
    <w:p w:rsidR="006572AA" w:rsidRPr="006572AA" w:rsidRDefault="006572AA" w:rsidP="00766E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Содержание </w:t>
      </w:r>
      <w:r w:rsidR="00766EF7" w:rsidRPr="007A36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педагогической </w:t>
      </w:r>
      <w:r w:rsidRPr="006572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 в рамках реализации проекта «Времена года»</w:t>
      </w:r>
    </w:p>
    <w:p w:rsidR="006572AA" w:rsidRPr="007A3633" w:rsidRDefault="00766EF7" w:rsidP="007A3633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</w:t>
      </w:r>
      <w:r w:rsidR="006572AA"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="00766EF7"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Сохранение и укрепление физического и психического здоровья детей</w:t>
      </w:r>
    </w:p>
    <w:p w:rsidR="006572AA" w:rsidRPr="006572AA" w:rsidRDefault="006572AA" w:rsidP="006572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Обеспечивать оптимальную двигательную активность детей в течение дня, используя подвижные, спортивные, народные игры, подобранные в соответствии с сезоном.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Формирование начальных представлений о здоровом образе жизни</w:t>
      </w:r>
    </w:p>
    <w:p w:rsidR="006572AA" w:rsidRPr="006572AA" w:rsidRDefault="006572AA" w:rsidP="006572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Расширять представление о роли солнечного света, воздуха и воды в жизни человека и их влиянии на здоровье. Учить активному отдыху на природе.</w:t>
      </w:r>
    </w:p>
    <w:p w:rsidR="006572AA" w:rsidRPr="007A3633" w:rsidRDefault="006572AA" w:rsidP="007A3633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«Физическая культура»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Формирование потребности в двигательной активности и физическом совершенствовании</w:t>
      </w:r>
    </w:p>
    <w:p w:rsidR="006572AA" w:rsidRPr="006572AA" w:rsidRDefault="006572AA" w:rsidP="006572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Закреплять умение, проявляя творческие способности, придумывать варианты игр, учитывая сезонные возможности.</w:t>
      </w:r>
    </w:p>
    <w:p w:rsidR="006572AA" w:rsidRPr="006572AA" w:rsidRDefault="006572AA" w:rsidP="006572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физкультурные праздники, связывая их содержание с сезонными народными традициями.</w:t>
      </w:r>
    </w:p>
    <w:p w:rsidR="006572AA" w:rsidRPr="007A3633" w:rsidRDefault="006572AA" w:rsidP="007A3633">
      <w:pPr>
        <w:pStyle w:val="a6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</w:t>
      </w:r>
      <w:r w:rsidR="00393E48"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речевое развитие</w:t>
      </w:r>
    </w:p>
    <w:p w:rsidR="006572AA" w:rsidRPr="006572AA" w:rsidRDefault="006572AA" w:rsidP="007A3633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Сенсорное развитие</w:t>
      </w:r>
    </w:p>
    <w:p w:rsidR="006572AA" w:rsidRPr="006572AA" w:rsidRDefault="006572AA" w:rsidP="00657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умение созерцать предметы, явления (всматриваться, вслушиваться), направляя внимание на более тонкое различение их качеств. Закреплять умение выделять характерные детали предметов и явлений в окружающем мире и природе. Сравнивать </w:t>
      </w: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увиденное</w:t>
      </w:r>
      <w:proofErr w:type="gramEnd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анализировать, находя сходства и различия.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Развитие психических функций</w:t>
      </w:r>
    </w:p>
    <w:p w:rsidR="006572AA" w:rsidRPr="006572AA" w:rsidRDefault="006572AA" w:rsidP="006572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Дальнейшее развитие всех видов восприятия. Формирование умения учитывать при сравнении предметов признаки, воспринимаемые всеми органами чувств. Совершенствование характера и способов обследования предметов, способности обобщать.</w:t>
      </w:r>
    </w:p>
    <w:p w:rsidR="006572AA" w:rsidRPr="006572AA" w:rsidRDefault="006572AA" w:rsidP="006572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всех видов внимания, памяти, творческого воображения, фантазии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Развитие познавательно-исследовательской и продуктивной деятельности</w:t>
      </w:r>
    </w:p>
    <w:p w:rsidR="006572AA" w:rsidRPr="006572AA" w:rsidRDefault="006572AA" w:rsidP="006572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примере выполнения творческих работ с использованием различных видов и приёмов изо</w:t>
      </w:r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деятельности, конструирования из природного материала и разнообразного конструктора развивать умение видеть конструкцию предмета и видеть его основные части.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Примером являются работы детей: «Ёлочные украшения», «Верба», «Подснежники».</w:t>
      </w:r>
    </w:p>
    <w:p w:rsidR="006572AA" w:rsidRPr="006572AA" w:rsidRDefault="006572AA" w:rsidP="006572AA">
      <w:pPr>
        <w:numPr>
          <w:ilvl w:val="0"/>
          <w:numId w:val="20"/>
        </w:numPr>
        <w:shd w:val="clear" w:color="auto" w:fill="FFFFFF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Закреплять навыки коллективной работы. Развивать умение создавать конструкции, объединяя общей темой.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Примером являются работы детей: «Летний сад», «Памятники в тумане», «В феврале зима</w:t>
      </w:r>
      <w:r w:rsidR="007D3D4D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 весной встречаются впервой».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Проектная деятельность</w:t>
      </w:r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Развивать проектную деятельность всех видов:</w:t>
      </w:r>
    </w:p>
    <w:p w:rsidR="006572AA" w:rsidRPr="006572AA" w:rsidRDefault="006572AA" w:rsidP="00657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исследовательской проектной деятельности учить получать знания, используя различные источники информации</w:t>
      </w:r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(экспериментальная и исследовательская деятельность, печатные издания, фотоальбомы, иллюстрации и живописные полотна, аудио- и видеозаписи на тему «Времена года»)</w:t>
      </w:r>
    </w:p>
    <w:p w:rsidR="006572AA" w:rsidRPr="006572AA" w:rsidRDefault="006572AA" w:rsidP="00657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творческой проектной деятельности группового и индивидуального характера</w:t>
      </w:r>
    </w:p>
    <w:p w:rsidR="006572AA" w:rsidRPr="006572AA" w:rsidRDefault="006572AA" w:rsidP="00657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Развивать </w:t>
      </w:r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речь </w:t>
      </w:r>
      <w:proofErr w:type="gramStart"/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proofErr w:type="gramEnd"/>
      <w:r w:rsidR="00393E48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побуждая их к обсуждении проект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ситуаций («Прогулка по лесу», «Как мы выручим Весну» и др.) Помогать детям </w:t>
      </w:r>
      <w:r w:rsidR="00501971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ыражать </w:t>
      </w:r>
      <w:r w:rsidR="00501971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ситуацию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образной форме (альбом с работами детей «Наши впечатления», самостоятельные рисунки ребёнка в книжке-раскраске</w:t>
      </w:r>
      <w:r w:rsidR="00501971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«Времена года»)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Формирование элементарных математических представлений</w:t>
      </w:r>
    </w:p>
    <w:p w:rsidR="006572AA" w:rsidRPr="006572AA" w:rsidRDefault="006572AA" w:rsidP="006572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Видеть составные части множества, в котором предметы отличаются определёнными признаками (год – времена года – месяцы)</w:t>
      </w:r>
    </w:p>
    <w:p w:rsidR="006572AA" w:rsidRPr="006572AA" w:rsidRDefault="006572AA" w:rsidP="006572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 детям элементарные представления о времени (последовательность времён года, месяцев.</w:t>
      </w:r>
      <w:proofErr w:type="gramEnd"/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Формирование целостной картины мира, расширение кругозора</w:t>
      </w:r>
    </w:p>
    <w:p w:rsidR="006572AA" w:rsidRPr="00B01193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Предметное и социальное окружение</w:t>
      </w:r>
    </w:p>
    <w:p w:rsidR="00501971" w:rsidRPr="006572AA" w:rsidRDefault="00501971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Продолжать ориентировать детей в сферах человеческой деятельности в различные времена года </w:t>
      </w:r>
    </w:p>
    <w:p w:rsidR="006572AA" w:rsidRPr="006572AA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Продолжать формировать элементарные представления об истории человечества через знакомство с произведениями искусства. Особое внимание уделять произведениям народного творчества, связанным с темой «Времена года. Быт и деятельность людей в разные времена года».</w:t>
      </w:r>
    </w:p>
    <w:p w:rsidR="006572AA" w:rsidRPr="006572AA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с природой</w:t>
      </w:r>
    </w:p>
    <w:p w:rsidR="006572AA" w:rsidRPr="006572AA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Обогащать представления детей о сезонных изменениях в природе.</w:t>
      </w:r>
    </w:p>
    <w:p w:rsidR="006572AA" w:rsidRPr="006572AA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и уточнить знания детей о растениях луга, поля, леса. Учить устанавливать связи между состоянием растения и условиями окружающей среды, сезонные изменения в жизни растений.</w:t>
      </w:r>
    </w:p>
    <w:p w:rsidR="00501971" w:rsidRPr="00B01193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Расширять знания о </w:t>
      </w:r>
      <w:r w:rsidR="00501971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зимующих птицах в Санкт-Петербурге.</w:t>
      </w:r>
    </w:p>
    <w:p w:rsidR="00501971" w:rsidRPr="00B01193" w:rsidRDefault="006572AA" w:rsidP="00657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Закреплять умение устанавливать причинно-следственные связи между природными явлениями. 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</w:t>
      </w:r>
    </w:p>
    <w:p w:rsidR="006572AA" w:rsidRPr="006572AA" w:rsidRDefault="006572AA" w:rsidP="007A363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словаря</w:t>
      </w:r>
    </w:p>
    <w:p w:rsidR="006572AA" w:rsidRPr="006572AA" w:rsidRDefault="006572AA" w:rsidP="006572A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Расширение, уточнение и активизация словаря на основе систематизации и обобщения знаний об окружающем в рамках изучаемых лексических тем, соответствующих содержанию проекта</w:t>
      </w:r>
      <w:r w:rsidR="004D1E3E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«Времена года».</w:t>
      </w:r>
    </w:p>
    <w:p w:rsidR="006572AA" w:rsidRPr="006572AA" w:rsidRDefault="006572AA" w:rsidP="006572A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Опираясь на игры, игровые приёмы и пособия, разработанные для выполнения проекта «Времена года», совершенствовать у детей навык составления рассказов по картине и серии картин по заданному или коллективно составленному плану.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«ЧТЕНИЕ ХУДОЖЕСТВЕННОЙ ЛИТЕР</w:t>
      </w:r>
      <w:r w:rsidR="007A3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5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ТУРЫ»</w:t>
      </w:r>
    </w:p>
    <w:p w:rsidR="006572AA" w:rsidRPr="006572AA" w:rsidRDefault="006572AA" w:rsidP="006572A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Формирование целостной картины мира, в том числе первичных ценностных представлений</w:t>
      </w:r>
    </w:p>
    <w:p w:rsidR="006572AA" w:rsidRPr="00B01193" w:rsidRDefault="006572AA" w:rsidP="006572A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Приобщение к словесному искусству, развитие художественного восприятия и эстетического вкуса</w:t>
      </w:r>
    </w:p>
    <w:p w:rsidR="006572AA" w:rsidRPr="006572AA" w:rsidRDefault="006572AA" w:rsidP="00092E8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 развивать интерес детей к художественной и познавательной литературе</w:t>
      </w:r>
    </w:p>
    <w:p w:rsidR="006572AA" w:rsidRPr="006572AA" w:rsidRDefault="006572AA" w:rsidP="006572A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Пополнять литературный багаж произведениями народного и авторского творчества: сказками, рассказами, стихотворениями, загадками, считалками, скороговорками.</w:t>
      </w:r>
    </w:p>
    <w:p w:rsidR="006572AA" w:rsidRPr="006572AA" w:rsidRDefault="006572AA" w:rsidP="007A36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6572AA" w:rsidRPr="006572AA" w:rsidRDefault="006572AA" w:rsidP="006572A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Развитие продуктивной деятельности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Рисование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Совершенствовать умение изображать предметы природы, окружающего мира по памяти и с натуры.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технику рисования с помощью различных приёмов, материалов и средств рисования.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замечать изменения цвета предметов в природе (состоя</w:t>
      </w:r>
      <w:r w:rsidR="00BF3DCE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погоды, период времени года)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</w:t>
      </w:r>
    </w:p>
    <w:p w:rsidR="006572AA" w:rsidRPr="006572AA" w:rsidRDefault="006572AA" w:rsidP="006572A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Аппликация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Развитие детского творчества</w:t>
      </w:r>
    </w:p>
    <w:p w:rsidR="006572AA" w:rsidRPr="006572AA" w:rsidRDefault="006572AA" w:rsidP="006572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 эстетическое отношение к предметам и явлениям окружающего мира, произведения искусства, художественно-творческой деятельности.</w:t>
      </w:r>
    </w:p>
    <w:p w:rsidR="006572AA" w:rsidRPr="006572AA" w:rsidRDefault="006572AA" w:rsidP="006572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лепки и аппликации.</w:t>
      </w:r>
    </w:p>
    <w:p w:rsidR="006572AA" w:rsidRPr="006572AA" w:rsidRDefault="006572AA" w:rsidP="006572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 развивать коллективное творчество.</w:t>
      </w: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Примером являются работы детей: «Летний сад», «Памятники в тумане», «В феврале зим</w:t>
      </w:r>
      <w:r w:rsidR="00BF3DCE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 с весной встречаются впервой»</w:t>
      </w: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Приобщение к изобразительному искусству</w:t>
      </w:r>
    </w:p>
    <w:p w:rsidR="006572AA" w:rsidRPr="006572AA" w:rsidRDefault="006572AA" w:rsidP="00BF3DC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Расширять знания детей об изобразительном искусстве. Продолжать знакомить с произведениями живописи, связанными с природой</w:t>
      </w:r>
      <w:r w:rsidR="00BF3DCE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Санкт-Петербурге. 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область «МУЗЫКА»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Развитие музыкально-художественной деятельности,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приобщение к музыкальному искусству</w:t>
      </w:r>
    </w:p>
    <w:p w:rsidR="006572AA" w:rsidRPr="006572AA" w:rsidRDefault="006572AA" w:rsidP="00657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Дальнейшее формирование к слушанию музыки. Продолжать знакомства с произведениями композиторов и народного творчества</w:t>
      </w: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572AA" w:rsidRPr="006572AA" w:rsidRDefault="006572AA" w:rsidP="00657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умения согласовывать движения с музыкой, чётко воспринимая темп и ритм музыки. Обогащение двигательного опыта разнообразными видами танцевальных и общеобразовательных движений.</w:t>
      </w:r>
    </w:p>
    <w:p w:rsidR="006572AA" w:rsidRPr="006572AA" w:rsidRDefault="006572AA" w:rsidP="00657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Продолжать знакомить с особенностями народных танцев, хороводов.</w:t>
      </w:r>
    </w:p>
    <w:p w:rsidR="006572AA" w:rsidRPr="006572AA" w:rsidRDefault="006572AA" w:rsidP="007A36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Социально-личностное развитие</w:t>
      </w:r>
    </w:p>
    <w:p w:rsidR="006572AA" w:rsidRPr="006572AA" w:rsidRDefault="006572AA" w:rsidP="007A363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Образовательная область «СОЦИАЛИЗАЦИЯ»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Развитие </w:t>
      </w: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игровой</w:t>
      </w:r>
      <w:proofErr w:type="gramEnd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и театрализованной деятельность</w:t>
      </w:r>
    </w:p>
    <w:p w:rsidR="006572AA" w:rsidRPr="006572AA" w:rsidRDefault="006572AA" w:rsidP="00657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варианты народных и сезонных развлечений учить детей самостоятельно организовывать подвижные игры и игры с элементами соревнований.</w:t>
      </w:r>
    </w:p>
    <w:p w:rsidR="00BF3DCE" w:rsidRPr="00B01193" w:rsidRDefault="006572AA" w:rsidP="00657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Совершенствовать у детей навыки игры в настольно-печатные игры. Учить </w:t>
      </w:r>
      <w:proofErr w:type="gramStart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</w:t>
      </w:r>
      <w:proofErr w:type="gramEnd"/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придумывать новые варианты игры к уже знакомым играм по теме «Времена года». </w:t>
      </w:r>
    </w:p>
    <w:p w:rsidR="006572AA" w:rsidRPr="006572AA" w:rsidRDefault="006572AA" w:rsidP="00657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Стимулируя творческие способности детей во время театрализованных игр учить как с помощью взрослых, так и самостоятельно подбирать атрибуты для реализации поставленной цели. Развивать желание использовать в играх знание произведений фольклорного и художественно-литературного творчества, связанных с народными традициями и сезонными изменениями в природе и жизни людей.</w:t>
      </w:r>
    </w:p>
    <w:p w:rsidR="006572AA" w:rsidRPr="006572AA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область «ТРУД»</w:t>
      </w:r>
    </w:p>
    <w:p w:rsidR="006572AA" w:rsidRPr="00B01193" w:rsidRDefault="006572AA" w:rsidP="006572A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Развитие трудовой деятельности</w:t>
      </w:r>
    </w:p>
    <w:p w:rsidR="00BF3DCE" w:rsidRPr="00B01193" w:rsidRDefault="00BF3DCE" w:rsidP="00657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трудолюбие, наблюдательность, бережное отношение к окружающей природе</w:t>
      </w:r>
    </w:p>
    <w:p w:rsidR="006572AA" w:rsidRPr="006572AA" w:rsidRDefault="006572AA" w:rsidP="00657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Закреплять умение создавать поделки из природного материала, принимая участие в его заготовке (сбор шишек, желудей и т.д.)</w:t>
      </w:r>
      <w:r w:rsidR="00BF3DCE" w:rsidRPr="00B01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теме “Времена года в Санкт-Петербурге”</w:t>
      </w:r>
    </w:p>
    <w:p w:rsidR="006572AA" w:rsidRPr="006572AA" w:rsidRDefault="006572AA" w:rsidP="00657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желание участвовать в совместной трудовой деятельности, стремление быть полезным окружающим.</w:t>
      </w:r>
    </w:p>
    <w:p w:rsidR="002B59F0" w:rsidRPr="00B01193" w:rsidRDefault="006572AA" w:rsidP="00657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Расширять представления детей о труде взрослых, его значении для общества. </w:t>
      </w:r>
    </w:p>
    <w:p w:rsidR="006572AA" w:rsidRPr="006572AA" w:rsidRDefault="006572AA" w:rsidP="007A3633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Образовательная область «БЕЗОПАСНОСТЬ»</w:t>
      </w:r>
    </w:p>
    <w:p w:rsidR="006572AA" w:rsidRPr="006572AA" w:rsidRDefault="006572AA" w:rsidP="006572A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7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 поведения в них.</w:t>
      </w:r>
    </w:p>
    <w:p w:rsidR="006572AA" w:rsidRDefault="006572AA" w:rsidP="006572AA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3633" w:rsidRDefault="007A3633" w:rsidP="006572AA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3633" w:rsidRDefault="007A3633" w:rsidP="006572AA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3633" w:rsidRDefault="007A3633" w:rsidP="006572AA">
      <w:pPr>
        <w:shd w:val="clear" w:color="auto" w:fill="FFFFFF"/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72EC" w:rsidRPr="007A3633" w:rsidRDefault="001272EC" w:rsidP="00B01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33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3632"/>
        <w:gridCol w:w="3652"/>
        <w:gridCol w:w="3620"/>
      </w:tblGrid>
      <w:tr w:rsidR="001272EC" w:rsidRPr="00B01193" w:rsidTr="001272EC">
        <w:tc>
          <w:tcPr>
            <w:tcW w:w="3696" w:type="dxa"/>
          </w:tcPr>
          <w:p w:rsidR="001272EC" w:rsidRPr="00B01193" w:rsidRDefault="001272EC" w:rsidP="00B0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9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3696" w:type="dxa"/>
          </w:tcPr>
          <w:p w:rsidR="001272EC" w:rsidRPr="00B01193" w:rsidRDefault="001272EC" w:rsidP="00B0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9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97" w:type="dxa"/>
          </w:tcPr>
          <w:p w:rsidR="001272EC" w:rsidRPr="00B01193" w:rsidRDefault="001272EC" w:rsidP="00B0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9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697" w:type="dxa"/>
          </w:tcPr>
          <w:p w:rsidR="001272EC" w:rsidRPr="00B01193" w:rsidRDefault="001272EC" w:rsidP="00B0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272EC" w:rsidRPr="00B01193" w:rsidRDefault="001272EC" w:rsidP="00B0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EC" w:rsidTr="001272EC">
        <w:tc>
          <w:tcPr>
            <w:tcW w:w="3696" w:type="dxa"/>
          </w:tcPr>
          <w:p w:rsidR="001272EC" w:rsidRDefault="001272EC">
            <w:r>
              <w:t>Сентябрь</w:t>
            </w:r>
          </w:p>
        </w:tc>
        <w:tc>
          <w:tcPr>
            <w:tcW w:w="3696" w:type="dxa"/>
          </w:tcPr>
          <w:p w:rsidR="001272EC" w:rsidRPr="00B01193" w:rsidRDefault="008F402A" w:rsidP="001272EC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Тема: </w:t>
            </w:r>
            <w:r w:rsidR="001272EC" w:rsidRPr="00B01193">
              <w:rPr>
                <w:rFonts w:ascii="Arial" w:hAnsi="Arial" w:cs="Arial"/>
                <w:b/>
                <w:bCs/>
                <w:sz w:val="21"/>
                <w:szCs w:val="21"/>
              </w:rPr>
              <w:t>«Санкт-Петербург – мой город родной»</w:t>
            </w:r>
          </w:p>
          <w:p w:rsidR="001272EC" w:rsidRPr="00B01193" w:rsidRDefault="001272EC" w:rsidP="001272EC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  <w:tc>
          <w:tcPr>
            <w:tcW w:w="3697" w:type="dxa"/>
          </w:tcPr>
          <w:p w:rsidR="00961B98" w:rsidRDefault="001272EC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  <w:r w:rsidR="00961B98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>«Санкт-Петербург</w:t>
            </w:r>
            <w:r w:rsidRPr="001272EC">
              <w:rPr>
                <w:rFonts w:ascii="Arial" w:hAnsi="Arial" w:cs="Arial"/>
                <w:color w:val="555555"/>
                <w:sz w:val="21"/>
                <w:szCs w:val="21"/>
              </w:rPr>
              <w:t>”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мой город родной»; «Моя улица».</w:t>
            </w:r>
            <w:r w:rsidR="00961B98">
              <w:rPr>
                <w:rFonts w:ascii="Arial" w:hAnsi="Arial" w:cs="Arial"/>
                <w:color w:val="555555"/>
                <w:sz w:val="21"/>
                <w:szCs w:val="21"/>
              </w:rPr>
              <w:t xml:space="preserve">   </w:t>
            </w:r>
          </w:p>
          <w:p w:rsidR="00961B98" w:rsidRDefault="00961B98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1272EC" w:rsidRDefault="001272EC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альбома «Мой любимый город Санкт-Петербург», составление коллажа «Мой город».</w:t>
            </w:r>
          </w:p>
          <w:p w:rsidR="00961B98" w:rsidRDefault="00961B98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1272EC" w:rsidRDefault="001272EC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«Расскажи мишке о нашей улице»; «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Кому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что нужно для работы».</w:t>
            </w:r>
          </w:p>
          <w:p w:rsidR="00961B98" w:rsidRDefault="00961B98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1272EC" w:rsidRDefault="001272EC" w:rsidP="00961B9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«Трамвай»; «Мы едем, едем, едем… ».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Н.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Саконская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«Песенка о метро»; С.  Михалков «Кремлевские звезды».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0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Прослушивание аудиозаписей с песнями о Санкт-Петербурге.</w:t>
            </w:r>
          </w:p>
          <w:p w:rsidR="001272EC" w:rsidRDefault="001272EC" w:rsidP="00961B98"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Подвижная игра «Медведь и пчелы», хороводная игра «Ой, ребята,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тарара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>»</w:t>
            </w:r>
          </w:p>
        </w:tc>
        <w:tc>
          <w:tcPr>
            <w:tcW w:w="3697" w:type="dxa"/>
          </w:tcPr>
          <w:p w:rsidR="001272EC" w:rsidRDefault="00B918E5">
            <w:r>
              <w:t>Посещение осеннего парка</w:t>
            </w:r>
          </w:p>
        </w:tc>
      </w:tr>
      <w:tr w:rsidR="001272EC" w:rsidTr="001272EC">
        <w:tc>
          <w:tcPr>
            <w:tcW w:w="3696" w:type="dxa"/>
          </w:tcPr>
          <w:p w:rsidR="001272EC" w:rsidRDefault="0047102B">
            <w:r>
              <w:t>Октябрь</w:t>
            </w:r>
          </w:p>
        </w:tc>
        <w:tc>
          <w:tcPr>
            <w:tcW w:w="3696" w:type="dxa"/>
          </w:tcPr>
          <w:p w:rsidR="001272EC" w:rsidRPr="008F402A" w:rsidRDefault="008F40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b/>
                <w:sz w:val="24"/>
                <w:szCs w:val="24"/>
                <w:lang w:val="en-US"/>
              </w:rPr>
              <w:t>“</w:t>
            </w:r>
            <w:r w:rsidR="0047102B" w:rsidRPr="00B01193">
              <w:rPr>
                <w:b/>
                <w:sz w:val="24"/>
                <w:szCs w:val="24"/>
              </w:rPr>
              <w:t>Деревья, листья, плоды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697" w:type="dxa"/>
          </w:tcPr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Беседа «Как узнать ель (елку? ».</w:t>
            </w:r>
            <w:proofErr w:type="gramEnd"/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Сюжетно-ролевая игра «Мои зеленые друзья», игра-драматизация «Путешествие в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лес».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Игровое развлечение «Семена-крылатки».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Угадай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с какого дерева лист или плод»; «Назови ласково»; «Узнай листик», «Деревья»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 Т.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Эгпер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«Путешествие в лесу: Елки на горке», «Сказка о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том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как Маринка в лесу побывала».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Разучивание стихотворения Е.  Александровой «Елочка».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Рисование «Рисуем веточки хвойных деревьев»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47102B" w:rsidRDefault="0047102B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«У медведя в бору»; «Раз, два, три, к дереву беги».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3697" w:type="dxa"/>
          </w:tcPr>
          <w:p w:rsidR="0047102B" w:rsidRDefault="0047102B" w:rsidP="0047102B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Выставка поделок из природного материала (совместная работа детей с родителями)</w:t>
            </w: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  <w:t> </w:t>
            </w:r>
          </w:p>
          <w:p w:rsidR="001272EC" w:rsidRDefault="001272EC"/>
        </w:tc>
      </w:tr>
      <w:tr w:rsidR="001272EC" w:rsidTr="001272EC">
        <w:tc>
          <w:tcPr>
            <w:tcW w:w="3696" w:type="dxa"/>
          </w:tcPr>
          <w:p w:rsidR="001272EC" w:rsidRDefault="0047102B">
            <w:r>
              <w:lastRenderedPageBreak/>
              <w:t>Ноябрь</w:t>
            </w:r>
          </w:p>
        </w:tc>
        <w:tc>
          <w:tcPr>
            <w:tcW w:w="3696" w:type="dxa"/>
          </w:tcPr>
          <w:p w:rsidR="00CD57CD" w:rsidRPr="00CD57CD" w:rsidRDefault="00CD57CD" w:rsidP="00CD57CD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Тема: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«Транспорт: наземный и подземный»</w:t>
            </w:r>
          </w:p>
          <w:p w:rsidR="001272EC" w:rsidRDefault="001272EC"/>
        </w:tc>
        <w:tc>
          <w:tcPr>
            <w:tcW w:w="3697" w:type="dxa"/>
          </w:tcPr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Формы и методы работы с детьми: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Беседа «Машины на нашей улице».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«Собери машину»; «Домино о транспорте»; «Найди и назови»; «Покажи мишке, как нужно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осторожно катать кукол на машине».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Рисование «Разноцветные колеса».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иллюстраций с изображениями различного вида транспорта, картины «Играем в поезд».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«Транспорт»; «Поездка в лес на поезде»; «Строительство».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Музыкально-игровое упражнение «Поезд».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Прослушивание песен: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«Песенка друзей»; «Машина».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«Воробушки и автомобили»; «Трамвай»; «Цветные автомобили».</w:t>
            </w:r>
          </w:p>
          <w:p w:rsidR="001272EC" w:rsidRDefault="001272EC" w:rsidP="00961B98"/>
        </w:tc>
        <w:tc>
          <w:tcPr>
            <w:tcW w:w="3697" w:type="dxa"/>
          </w:tcPr>
          <w:p w:rsidR="001272EC" w:rsidRDefault="00CD57CD">
            <w:r>
              <w:lastRenderedPageBreak/>
              <w:t>Познакомить детей с различными видами транспорта в Санкт-Петербурге</w:t>
            </w:r>
            <w:r w:rsidR="00F01789">
              <w:t>. Едим в Санкт-Петербургский зоопарк.</w:t>
            </w:r>
          </w:p>
        </w:tc>
      </w:tr>
      <w:tr w:rsidR="001272EC" w:rsidTr="001272EC">
        <w:tc>
          <w:tcPr>
            <w:tcW w:w="3696" w:type="dxa"/>
          </w:tcPr>
          <w:p w:rsidR="001272EC" w:rsidRDefault="0047102B">
            <w:r>
              <w:lastRenderedPageBreak/>
              <w:t>Декабрь</w:t>
            </w:r>
          </w:p>
        </w:tc>
        <w:tc>
          <w:tcPr>
            <w:tcW w:w="3696" w:type="dxa"/>
          </w:tcPr>
          <w:p w:rsidR="00CD57CD" w:rsidRPr="008F402A" w:rsidRDefault="008F402A" w:rsidP="00CD57CD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Тема: </w:t>
            </w:r>
            <w:r w:rsidRPr="008F402A">
              <w:rPr>
                <w:rFonts w:ascii="Arial" w:hAnsi="Arial" w:cs="Arial"/>
                <w:b/>
                <w:bCs/>
                <w:sz w:val="21"/>
                <w:szCs w:val="21"/>
              </w:rPr>
              <w:t>“</w:t>
            </w:r>
            <w:r w:rsidR="00CD57CD"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Любимый праздник Новый год</w:t>
            </w:r>
            <w:r w:rsidR="00CD57CD">
              <w:rPr>
                <w:rFonts w:ascii="Arial" w:hAnsi="Arial" w:cs="Arial"/>
                <w:b/>
                <w:bCs/>
                <w:color w:val="62C62C"/>
                <w:sz w:val="21"/>
                <w:szCs w:val="21"/>
              </w:rPr>
              <w:t xml:space="preserve"> </w:t>
            </w:r>
            <w:r w:rsidR="00CD57CD"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в Санкт-Петерб</w:t>
            </w:r>
            <w:r w:rsidR="00CD57CD">
              <w:rPr>
                <w:rFonts w:ascii="Arial" w:hAnsi="Arial" w:cs="Arial"/>
                <w:b/>
                <w:bCs/>
                <w:sz w:val="21"/>
                <w:szCs w:val="21"/>
              </w:rPr>
              <w:t>у</w:t>
            </w:r>
            <w:r w:rsidR="00CD57CD"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рге</w:t>
            </w:r>
            <w:r w:rsidRPr="008F402A">
              <w:rPr>
                <w:rFonts w:ascii="Arial" w:hAnsi="Arial" w:cs="Arial"/>
                <w:b/>
                <w:bCs/>
                <w:sz w:val="21"/>
                <w:szCs w:val="21"/>
              </w:rPr>
              <w:t>”</w:t>
            </w:r>
          </w:p>
          <w:p w:rsidR="001272EC" w:rsidRDefault="001272EC"/>
        </w:tc>
        <w:tc>
          <w:tcPr>
            <w:tcW w:w="3697" w:type="dxa"/>
          </w:tcPr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«Кто такой Дед Мороз? »; «Традиции наряжать елку»; «Как в вашей семье будут отмечать праздник».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«Магазин новогодних игрушек»; «Послушай и расскажи»; «Выложи снежинку» (мозаика)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.</w:t>
            </w:r>
            <w:proofErr w:type="gramEnd"/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Театрализованная игра «Снегурочка».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«Путешествие в зимний лес»; «Семья. Встречаем Новый год».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«Два Мороза»; «Кто самый меткий».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Русские народные сказки «Снегурочка», «Рукавички»; Л.  Воронкова «Снег идет».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Продуктивная деятельность: аппликация с элементами рисования «Праздничная елочка».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видеозаписей мультфильмов «Дед Мороз и серый волк», «Письмо».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Прослушивание аудиозаписей песен о Новом годе, елке.</w:t>
            </w:r>
          </w:p>
          <w:p w:rsidR="001272EC" w:rsidRDefault="001272EC" w:rsidP="00961B98">
            <w:pPr>
              <w:pStyle w:val="a7"/>
              <w:shd w:val="clear" w:color="auto" w:fill="FFFFFF"/>
              <w:spacing w:before="225" w:beforeAutospacing="0" w:after="225" w:afterAutospacing="0"/>
            </w:pPr>
          </w:p>
        </w:tc>
        <w:tc>
          <w:tcPr>
            <w:tcW w:w="3697" w:type="dxa"/>
          </w:tcPr>
          <w:p w:rsidR="001272EC" w:rsidRDefault="00CD57CD" w:rsidP="00F01789">
            <w:r>
              <w:lastRenderedPageBreak/>
              <w:t>Прогулки с детьми по красиво украшенным улицам города. Посещение новогодн</w:t>
            </w:r>
            <w:r w:rsidR="00F01789">
              <w:t xml:space="preserve">их </w:t>
            </w:r>
            <w:r>
              <w:t xml:space="preserve"> праздников на улицах города.</w:t>
            </w:r>
          </w:p>
        </w:tc>
      </w:tr>
      <w:tr w:rsidR="001272EC" w:rsidTr="001272EC">
        <w:tc>
          <w:tcPr>
            <w:tcW w:w="3696" w:type="dxa"/>
          </w:tcPr>
          <w:p w:rsidR="001272EC" w:rsidRDefault="00CD57CD">
            <w:r>
              <w:lastRenderedPageBreak/>
              <w:t>Январь</w:t>
            </w:r>
          </w:p>
        </w:tc>
        <w:tc>
          <w:tcPr>
            <w:tcW w:w="3696" w:type="dxa"/>
          </w:tcPr>
          <w:p w:rsidR="001272EC" w:rsidRDefault="00CD57CD">
            <w:r>
              <w:t>Зимующие птицы</w:t>
            </w:r>
          </w:p>
        </w:tc>
        <w:tc>
          <w:tcPr>
            <w:tcW w:w="3697" w:type="dxa"/>
          </w:tcPr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«Пернатые гости у нашей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кормушки»; «Воробьи и голуби», по картине «Наши птицы».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«Чья тень? », «Кто лишний? »; «Кто из птиц улетел? 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Игра с разрезанными картинками «Сложи птичку», лото «Птицы».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В.  Зотов «Синицы» из книги «Лесная мозаика»;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потешка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«Сорока-сорока»; В.  Стоянов «Воробей».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Пальчиковая гимнастика «Кормушка».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 мотивам стихотворения А.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Барто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«Синицы»; «Детский сад»; «Делаем кормушки».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Продуктивная деятельность «Слепим кормушку для птичек».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Рисование «Следы на снегу».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«Ворона»; «Воробушки и автомобили»; «Птички летают».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Просмотр фотоиллюстраций «Зимующие птицы в нашем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краю».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видеозаписи «Зимующие птицы наших мест»</w:t>
            </w:r>
          </w:p>
          <w:p w:rsidR="001272EC" w:rsidRDefault="001272EC" w:rsidP="00961B98"/>
        </w:tc>
        <w:tc>
          <w:tcPr>
            <w:tcW w:w="3697" w:type="dxa"/>
          </w:tcPr>
          <w:p w:rsidR="001272EC" w:rsidRDefault="00CD57CD">
            <w:r>
              <w:lastRenderedPageBreak/>
              <w:t>Наблюдение за птицами в зимнем парке</w:t>
            </w:r>
          </w:p>
        </w:tc>
      </w:tr>
      <w:tr w:rsidR="001272EC" w:rsidTr="001272EC">
        <w:tc>
          <w:tcPr>
            <w:tcW w:w="3696" w:type="dxa"/>
          </w:tcPr>
          <w:p w:rsidR="001272EC" w:rsidRDefault="00CD57CD">
            <w:r>
              <w:lastRenderedPageBreak/>
              <w:t>Февраль</w:t>
            </w:r>
          </w:p>
        </w:tc>
        <w:tc>
          <w:tcPr>
            <w:tcW w:w="3696" w:type="dxa"/>
          </w:tcPr>
          <w:p w:rsidR="00CD57CD" w:rsidRPr="00CD57CD" w:rsidRDefault="007A3633" w:rsidP="00CD57CD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Тема: </w:t>
            </w:r>
            <w:r w:rsidR="00CD57CD" w:rsidRPr="00CD57CD">
              <w:rPr>
                <w:rFonts w:ascii="Arial" w:hAnsi="Arial" w:cs="Arial"/>
                <w:b/>
                <w:bCs/>
                <w:sz w:val="21"/>
                <w:szCs w:val="21"/>
              </w:rPr>
              <w:t>«Зимние забавы»</w:t>
            </w:r>
          </w:p>
          <w:p w:rsidR="001272EC" w:rsidRDefault="001272EC"/>
        </w:tc>
        <w:tc>
          <w:tcPr>
            <w:tcW w:w="3697" w:type="dxa"/>
          </w:tcPr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«Зимние забавы»; «Что нам нравится зимой»; «Игры детей зимой»; «Почему детям не холодно».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«Времена года»; «Когда это бывает? »; «Назови зимний вид спорта».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«Автобус»; «Магазин спорттоваров»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Н.  Носов «Ступеньки»; Л.  Воронкова «Снег идет».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«Бегите ко мне»; «Найди свой цвет».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Спортивное развлечение «Зимние радости».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Пальчиковая игра «Кулак –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кольцо, кулак - ладонь».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Продуктивная деятельность: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аппликация «Снеговик»;</w:t>
            </w:r>
          </w:p>
          <w:p w:rsidR="00CD57CD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лепка «Снеговик с метлой».</w:t>
            </w:r>
          </w:p>
          <w:p w:rsidR="001272EC" w:rsidRDefault="00CD57CD" w:rsidP="00961B98">
            <w:pPr>
              <w:pStyle w:val="a7"/>
              <w:shd w:val="clear" w:color="auto" w:fill="FFFFFF"/>
              <w:spacing w:before="225" w:beforeAutospacing="0" w:after="225" w:afterAutospacing="0"/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иллюстраций на тему «Зимние забавы».</w:t>
            </w:r>
          </w:p>
        </w:tc>
        <w:tc>
          <w:tcPr>
            <w:tcW w:w="3697" w:type="dxa"/>
          </w:tcPr>
          <w:p w:rsidR="001272EC" w:rsidRDefault="00CD57CD">
            <w:r>
              <w:lastRenderedPageBreak/>
              <w:t>Катание с детьми на коньках, лыжах, катание с горки.</w:t>
            </w:r>
          </w:p>
        </w:tc>
      </w:tr>
      <w:tr w:rsidR="001272EC" w:rsidTr="001272EC">
        <w:tc>
          <w:tcPr>
            <w:tcW w:w="3696" w:type="dxa"/>
          </w:tcPr>
          <w:p w:rsidR="001272EC" w:rsidRDefault="00F01789">
            <w:r>
              <w:lastRenderedPageBreak/>
              <w:t>Март</w:t>
            </w:r>
          </w:p>
        </w:tc>
        <w:tc>
          <w:tcPr>
            <w:tcW w:w="3696" w:type="dxa"/>
          </w:tcPr>
          <w:p w:rsidR="00F01789" w:rsidRPr="00F01789" w:rsidRDefault="007A3633" w:rsidP="00F01789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Тема: </w:t>
            </w:r>
            <w:r w:rsidR="00F01789" w:rsidRPr="00F01789">
              <w:rPr>
                <w:rFonts w:ascii="Arial" w:hAnsi="Arial" w:cs="Arial"/>
                <w:b/>
                <w:bCs/>
                <w:sz w:val="21"/>
                <w:szCs w:val="21"/>
              </w:rPr>
              <w:t>«О любимых мамах»</w:t>
            </w:r>
          </w:p>
          <w:p w:rsidR="001272EC" w:rsidRDefault="001272EC"/>
        </w:tc>
        <w:tc>
          <w:tcPr>
            <w:tcW w:w="3697" w:type="dxa"/>
          </w:tcPr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«Как ты помогаешь маме? »; «Где работают наши мамы? »; «У наших девочек тоже праздник».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Составление коллажа «Корзина цветов для наших мам».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«Назови ласково»; «Профессии наших мам».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«Семья»; «Детский сад».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Г.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Виеру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«Почему 8 марта в магазинах толчея», «Мамин день»; М.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Ивенсон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«Кто поможет».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«По ровненькой дорожке»;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«Белые снежинки».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видеозаписи мультфильма «Я маму обидел».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Прослушивание аудиозаписей с песнями о весне, маме, бабушке.</w:t>
            </w:r>
          </w:p>
          <w:p w:rsidR="001272EC" w:rsidRDefault="001272EC" w:rsidP="00961B98"/>
        </w:tc>
        <w:tc>
          <w:tcPr>
            <w:tcW w:w="3697" w:type="dxa"/>
          </w:tcPr>
          <w:p w:rsidR="001272EC" w:rsidRPr="00F01789" w:rsidRDefault="00F01789">
            <w:r>
              <w:lastRenderedPageBreak/>
              <w:t xml:space="preserve">Выставка портретов </w:t>
            </w:r>
            <w:r w:rsidRPr="00F01789">
              <w:t>“</w:t>
            </w:r>
            <w:r>
              <w:t>Моя любимая мамочка</w:t>
            </w:r>
            <w:r w:rsidRPr="00F01789">
              <w:t>”</w:t>
            </w:r>
            <w:r>
              <w:t xml:space="preserve">. </w:t>
            </w:r>
          </w:p>
        </w:tc>
      </w:tr>
      <w:tr w:rsidR="001272EC" w:rsidTr="001272EC">
        <w:tc>
          <w:tcPr>
            <w:tcW w:w="3696" w:type="dxa"/>
          </w:tcPr>
          <w:p w:rsidR="001272EC" w:rsidRDefault="00F01789">
            <w:r>
              <w:lastRenderedPageBreak/>
              <w:t>Апрель</w:t>
            </w:r>
          </w:p>
        </w:tc>
        <w:tc>
          <w:tcPr>
            <w:tcW w:w="3696" w:type="dxa"/>
          </w:tcPr>
          <w:p w:rsidR="00F01789" w:rsidRPr="00F01789" w:rsidRDefault="00F01789" w:rsidP="00F01789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1789">
              <w:rPr>
                <w:rFonts w:ascii="Arial" w:hAnsi="Arial" w:cs="Arial"/>
                <w:b/>
                <w:bCs/>
                <w:sz w:val="21"/>
                <w:szCs w:val="21"/>
              </w:rPr>
              <w:t>«Вода, вода»</w:t>
            </w:r>
          </w:p>
          <w:p w:rsidR="001272EC" w:rsidRDefault="001272EC"/>
        </w:tc>
        <w:tc>
          <w:tcPr>
            <w:tcW w:w="3697" w:type="dxa"/>
          </w:tcPr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«Водичка, водичка»; «Где живет капелька»; «Бережливым будь с водой, хорошенько кран закрой».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«Плавает – не плавает»; «Какая бывает вода? 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Экспериментирование: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«У воды нет вкуса»; «Капельки»; «Лед – твердая вода»; «Встреча с ручейком».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«Семья. Купаем дочку»; «Семья. Стираем белье».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потешки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«Водичка-водичка», «От водицы – до водицы», «Дождик, дождик»;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В.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Сутеев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«Кораблик».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 xml:space="preserve">Просмотр видеозаписей мультфильмов «Заяц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Коська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и ручеек», «Беги, ручеек».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«Ручеек»; «Море волнуется».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Рисование «Море волнуется».</w:t>
            </w:r>
          </w:p>
          <w:p w:rsidR="001272EC" w:rsidRDefault="001272EC" w:rsidP="00961B98"/>
        </w:tc>
        <w:tc>
          <w:tcPr>
            <w:tcW w:w="3697" w:type="dxa"/>
          </w:tcPr>
          <w:p w:rsidR="00F01789" w:rsidRDefault="00DE799A" w:rsidP="00F01789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lastRenderedPageBreak/>
              <w:t>Прогулка по весеннему Санкт-Петербургу</w:t>
            </w:r>
          </w:p>
        </w:tc>
      </w:tr>
      <w:tr w:rsidR="00F01789" w:rsidTr="001272EC">
        <w:tc>
          <w:tcPr>
            <w:tcW w:w="3696" w:type="dxa"/>
          </w:tcPr>
          <w:p w:rsidR="00F01789" w:rsidRDefault="00F01789">
            <w:r>
              <w:lastRenderedPageBreak/>
              <w:t>Май</w:t>
            </w:r>
          </w:p>
        </w:tc>
        <w:tc>
          <w:tcPr>
            <w:tcW w:w="3696" w:type="dxa"/>
          </w:tcPr>
          <w:p w:rsidR="00F01789" w:rsidRPr="00F01789" w:rsidRDefault="007A3633" w:rsidP="00F01789">
            <w:pPr>
              <w:pStyle w:val="a7"/>
              <w:spacing w:before="225" w:beforeAutospacing="0" w:after="225" w:afterAutospacing="0" w:line="315" w:lineRule="atLeast"/>
              <w:jc w:val="both"/>
              <w:outlineLvl w:val="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Тема: </w:t>
            </w:r>
            <w:r w:rsidR="00F01789" w:rsidRPr="00F01789">
              <w:rPr>
                <w:rFonts w:ascii="Arial" w:hAnsi="Arial" w:cs="Arial"/>
                <w:b/>
                <w:bCs/>
                <w:sz w:val="21"/>
                <w:szCs w:val="21"/>
              </w:rPr>
              <w:t>«Цветущая весна»</w:t>
            </w:r>
          </w:p>
          <w:p w:rsidR="00F01789" w:rsidRDefault="00F01789"/>
        </w:tc>
        <w:tc>
          <w:tcPr>
            <w:tcW w:w="3697" w:type="dxa"/>
          </w:tcPr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Беседы: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«Какие краски у весны? »; «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Весна-красна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Дидактические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«Какой,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какая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, какое? »; «Времена года», лото «Основы безопасности на природе».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Сюжетно-ролевые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«Семья. На прогулку в парк»; «Путешествие в весну».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Подвижные игры: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«Ручеек»; «Весна, приди».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Чтение: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В.  Бианки «Когда наступает весна»; Л.  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Агричева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«Одуванчик»; С.  Маршак «Весенняя песенка».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Прослушивание аудиозаписи с произведениями П. 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И.  Чайковского.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видеозаписи фильма «Цветущая весна».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Просмотр иллюстраций о весне.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Аппликация (коллективная) «Новое платье у березки».</w:t>
            </w:r>
          </w:p>
          <w:p w:rsidR="00F01789" w:rsidRDefault="00F01789" w:rsidP="00961B98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Лепка (коллективная) «Цветущая весна».</w:t>
            </w:r>
          </w:p>
          <w:p w:rsidR="00F01789" w:rsidRDefault="00F01789" w:rsidP="00961B98"/>
        </w:tc>
        <w:tc>
          <w:tcPr>
            <w:tcW w:w="3697" w:type="dxa"/>
          </w:tcPr>
          <w:p w:rsidR="00F01789" w:rsidRDefault="00F01789">
            <w:r>
              <w:lastRenderedPageBreak/>
              <w:t>Музыкальный досуг с участием родителей</w:t>
            </w:r>
          </w:p>
        </w:tc>
      </w:tr>
    </w:tbl>
    <w:p w:rsidR="001272EC" w:rsidRPr="00344680" w:rsidRDefault="001272EC"/>
    <w:sectPr w:rsidR="001272EC" w:rsidRPr="00344680" w:rsidSect="007A363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C3D"/>
    <w:multiLevelType w:val="multilevel"/>
    <w:tmpl w:val="080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1E95"/>
    <w:multiLevelType w:val="multilevel"/>
    <w:tmpl w:val="F2C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F0D6D"/>
    <w:multiLevelType w:val="multilevel"/>
    <w:tmpl w:val="953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C17D8"/>
    <w:multiLevelType w:val="multilevel"/>
    <w:tmpl w:val="E3C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C00E6"/>
    <w:multiLevelType w:val="multilevel"/>
    <w:tmpl w:val="311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34335"/>
    <w:multiLevelType w:val="multilevel"/>
    <w:tmpl w:val="138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1770A"/>
    <w:multiLevelType w:val="multilevel"/>
    <w:tmpl w:val="11E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4100A"/>
    <w:multiLevelType w:val="multilevel"/>
    <w:tmpl w:val="052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502D8"/>
    <w:multiLevelType w:val="multilevel"/>
    <w:tmpl w:val="8C3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A7A79"/>
    <w:multiLevelType w:val="multilevel"/>
    <w:tmpl w:val="A33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1323B"/>
    <w:multiLevelType w:val="multilevel"/>
    <w:tmpl w:val="58C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77CBD"/>
    <w:multiLevelType w:val="multilevel"/>
    <w:tmpl w:val="8940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A2B6F"/>
    <w:multiLevelType w:val="multilevel"/>
    <w:tmpl w:val="022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A52DB"/>
    <w:multiLevelType w:val="multilevel"/>
    <w:tmpl w:val="A9B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9628F"/>
    <w:multiLevelType w:val="multilevel"/>
    <w:tmpl w:val="C45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F114F"/>
    <w:multiLevelType w:val="multilevel"/>
    <w:tmpl w:val="7DE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94E6A"/>
    <w:multiLevelType w:val="multilevel"/>
    <w:tmpl w:val="1B5A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C27ABF"/>
    <w:multiLevelType w:val="multilevel"/>
    <w:tmpl w:val="9FD4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F1C45"/>
    <w:multiLevelType w:val="multilevel"/>
    <w:tmpl w:val="754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0603CE"/>
    <w:multiLevelType w:val="multilevel"/>
    <w:tmpl w:val="355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45CB5"/>
    <w:multiLevelType w:val="multilevel"/>
    <w:tmpl w:val="A42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0A4ACF"/>
    <w:multiLevelType w:val="multilevel"/>
    <w:tmpl w:val="3A10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1535CC"/>
    <w:multiLevelType w:val="multilevel"/>
    <w:tmpl w:val="1C4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CE19F4"/>
    <w:multiLevelType w:val="multilevel"/>
    <w:tmpl w:val="93E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1A3DC1"/>
    <w:multiLevelType w:val="multilevel"/>
    <w:tmpl w:val="C67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23754"/>
    <w:multiLevelType w:val="multilevel"/>
    <w:tmpl w:val="A43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95804"/>
    <w:multiLevelType w:val="multilevel"/>
    <w:tmpl w:val="C4C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525C3"/>
    <w:multiLevelType w:val="multilevel"/>
    <w:tmpl w:val="CBD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A846AC"/>
    <w:multiLevelType w:val="multilevel"/>
    <w:tmpl w:val="D46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F3710"/>
    <w:multiLevelType w:val="multilevel"/>
    <w:tmpl w:val="47AA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805BE0"/>
    <w:multiLevelType w:val="multilevel"/>
    <w:tmpl w:val="B12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B2DE4"/>
    <w:multiLevelType w:val="multilevel"/>
    <w:tmpl w:val="794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A22ED4"/>
    <w:multiLevelType w:val="multilevel"/>
    <w:tmpl w:val="753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434242"/>
    <w:multiLevelType w:val="multilevel"/>
    <w:tmpl w:val="2EA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B0220"/>
    <w:multiLevelType w:val="multilevel"/>
    <w:tmpl w:val="776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57330"/>
    <w:multiLevelType w:val="multilevel"/>
    <w:tmpl w:val="A1D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910069"/>
    <w:multiLevelType w:val="multilevel"/>
    <w:tmpl w:val="CBB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2F40EF"/>
    <w:multiLevelType w:val="multilevel"/>
    <w:tmpl w:val="83D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F3C7E"/>
    <w:multiLevelType w:val="multilevel"/>
    <w:tmpl w:val="C63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32B52"/>
    <w:multiLevelType w:val="multilevel"/>
    <w:tmpl w:val="57BA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5B53C8"/>
    <w:multiLevelType w:val="multilevel"/>
    <w:tmpl w:val="D26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0F"/>
    <w:multiLevelType w:val="multilevel"/>
    <w:tmpl w:val="337E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EC2612"/>
    <w:multiLevelType w:val="multilevel"/>
    <w:tmpl w:val="7FF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8D0EAD"/>
    <w:multiLevelType w:val="multilevel"/>
    <w:tmpl w:val="5FA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D407AE"/>
    <w:multiLevelType w:val="multilevel"/>
    <w:tmpl w:val="8C5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194961"/>
    <w:multiLevelType w:val="multilevel"/>
    <w:tmpl w:val="9B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E15834"/>
    <w:multiLevelType w:val="multilevel"/>
    <w:tmpl w:val="F3E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392B08"/>
    <w:multiLevelType w:val="multilevel"/>
    <w:tmpl w:val="66C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B47910"/>
    <w:multiLevelType w:val="multilevel"/>
    <w:tmpl w:val="53D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00606"/>
    <w:multiLevelType w:val="multilevel"/>
    <w:tmpl w:val="68E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5"/>
  </w:num>
  <w:num w:numId="3">
    <w:abstractNumId w:val="32"/>
  </w:num>
  <w:num w:numId="4">
    <w:abstractNumId w:val="3"/>
  </w:num>
  <w:num w:numId="5">
    <w:abstractNumId w:val="28"/>
  </w:num>
  <w:num w:numId="6">
    <w:abstractNumId w:val="26"/>
  </w:num>
  <w:num w:numId="7">
    <w:abstractNumId w:val="45"/>
  </w:num>
  <w:num w:numId="8">
    <w:abstractNumId w:val="29"/>
  </w:num>
  <w:num w:numId="9">
    <w:abstractNumId w:val="20"/>
  </w:num>
  <w:num w:numId="10">
    <w:abstractNumId w:val="22"/>
  </w:num>
  <w:num w:numId="11">
    <w:abstractNumId w:val="39"/>
  </w:num>
  <w:num w:numId="12">
    <w:abstractNumId w:val="38"/>
  </w:num>
  <w:num w:numId="13">
    <w:abstractNumId w:val="47"/>
  </w:num>
  <w:num w:numId="14">
    <w:abstractNumId w:val="9"/>
  </w:num>
  <w:num w:numId="15">
    <w:abstractNumId w:val="4"/>
  </w:num>
  <w:num w:numId="16">
    <w:abstractNumId w:val="23"/>
  </w:num>
  <w:num w:numId="17">
    <w:abstractNumId w:val="1"/>
  </w:num>
  <w:num w:numId="18">
    <w:abstractNumId w:val="30"/>
  </w:num>
  <w:num w:numId="19">
    <w:abstractNumId w:val="14"/>
  </w:num>
  <w:num w:numId="20">
    <w:abstractNumId w:val="34"/>
  </w:num>
  <w:num w:numId="21">
    <w:abstractNumId w:val="35"/>
  </w:num>
  <w:num w:numId="22">
    <w:abstractNumId w:val="44"/>
  </w:num>
  <w:num w:numId="23">
    <w:abstractNumId w:val="42"/>
  </w:num>
  <w:num w:numId="24">
    <w:abstractNumId w:val="0"/>
  </w:num>
  <w:num w:numId="25">
    <w:abstractNumId w:val="19"/>
  </w:num>
  <w:num w:numId="26">
    <w:abstractNumId w:val="16"/>
  </w:num>
  <w:num w:numId="27">
    <w:abstractNumId w:val="40"/>
  </w:num>
  <w:num w:numId="28">
    <w:abstractNumId w:val="31"/>
  </w:num>
  <w:num w:numId="29">
    <w:abstractNumId w:val="7"/>
  </w:num>
  <w:num w:numId="30">
    <w:abstractNumId w:val="13"/>
  </w:num>
  <w:num w:numId="31">
    <w:abstractNumId w:val="10"/>
  </w:num>
  <w:num w:numId="32">
    <w:abstractNumId w:val="8"/>
  </w:num>
  <w:num w:numId="33">
    <w:abstractNumId w:val="12"/>
  </w:num>
  <w:num w:numId="34">
    <w:abstractNumId w:val="43"/>
  </w:num>
  <w:num w:numId="35">
    <w:abstractNumId w:val="24"/>
  </w:num>
  <w:num w:numId="36">
    <w:abstractNumId w:val="17"/>
  </w:num>
  <w:num w:numId="37">
    <w:abstractNumId w:val="41"/>
  </w:num>
  <w:num w:numId="38">
    <w:abstractNumId w:val="18"/>
  </w:num>
  <w:num w:numId="39">
    <w:abstractNumId w:val="5"/>
  </w:num>
  <w:num w:numId="40">
    <w:abstractNumId w:val="11"/>
  </w:num>
  <w:num w:numId="41">
    <w:abstractNumId w:val="48"/>
  </w:num>
  <w:num w:numId="42">
    <w:abstractNumId w:val="46"/>
  </w:num>
  <w:num w:numId="43">
    <w:abstractNumId w:val="27"/>
  </w:num>
  <w:num w:numId="44">
    <w:abstractNumId w:val="36"/>
  </w:num>
  <w:num w:numId="45">
    <w:abstractNumId w:val="25"/>
  </w:num>
  <w:num w:numId="46">
    <w:abstractNumId w:val="6"/>
  </w:num>
  <w:num w:numId="47">
    <w:abstractNumId w:val="33"/>
  </w:num>
  <w:num w:numId="48">
    <w:abstractNumId w:val="49"/>
  </w:num>
  <w:num w:numId="49">
    <w:abstractNumId w:val="2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51"/>
    <w:rsid w:val="00092E8C"/>
    <w:rsid w:val="001272EC"/>
    <w:rsid w:val="001B4EEA"/>
    <w:rsid w:val="001F5E1E"/>
    <w:rsid w:val="002B59F0"/>
    <w:rsid w:val="00344680"/>
    <w:rsid w:val="00393E48"/>
    <w:rsid w:val="0047102B"/>
    <w:rsid w:val="004A7251"/>
    <w:rsid w:val="004D1E3E"/>
    <w:rsid w:val="00501971"/>
    <w:rsid w:val="005D3765"/>
    <w:rsid w:val="006572AA"/>
    <w:rsid w:val="00766EF7"/>
    <w:rsid w:val="007A3633"/>
    <w:rsid w:val="007D3D4D"/>
    <w:rsid w:val="008901E7"/>
    <w:rsid w:val="008F402A"/>
    <w:rsid w:val="00961B98"/>
    <w:rsid w:val="00B01193"/>
    <w:rsid w:val="00B56EC0"/>
    <w:rsid w:val="00B918E5"/>
    <w:rsid w:val="00BF3DCE"/>
    <w:rsid w:val="00CD57CD"/>
    <w:rsid w:val="00DC0BC4"/>
    <w:rsid w:val="00DE799A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7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72AA"/>
  </w:style>
  <w:style w:type="paragraph" w:styleId="a4">
    <w:name w:val="Balloon Text"/>
    <w:basedOn w:val="a"/>
    <w:link w:val="a5"/>
    <w:uiPriority w:val="99"/>
    <w:semiHidden/>
    <w:unhideWhenUsed/>
    <w:rsid w:val="006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F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7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72AA"/>
  </w:style>
  <w:style w:type="paragraph" w:styleId="a4">
    <w:name w:val="Balloon Text"/>
    <w:basedOn w:val="a"/>
    <w:link w:val="a5"/>
    <w:uiPriority w:val="99"/>
    <w:semiHidden/>
    <w:unhideWhenUsed/>
    <w:rsid w:val="0065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F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2013-07-10T16:59:00Z</dcterms:created>
  <dcterms:modified xsi:type="dcterms:W3CDTF">2014-03-22T08:57:00Z</dcterms:modified>
</cp:coreProperties>
</file>