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E2" w:rsidRDefault="001512E2" w:rsidP="001512E2">
      <w:pPr>
        <w:tabs>
          <w:tab w:val="left" w:pos="2512"/>
        </w:tabs>
        <w:spacing w:after="0" w:line="240" w:lineRule="auto"/>
        <w:jc w:val="center"/>
        <w:rPr>
          <w:rFonts w:ascii="Times New Roman" w:hAnsi="Times New Roman" w:cs="Times New Roman"/>
          <w:b/>
          <w:sz w:val="40"/>
          <w:szCs w:val="40"/>
        </w:rPr>
      </w:pPr>
      <w:r w:rsidRPr="0064341A">
        <w:rPr>
          <w:rFonts w:ascii="Times New Roman" w:hAnsi="Times New Roman" w:cs="Times New Roman"/>
          <w:b/>
          <w:sz w:val="40"/>
          <w:szCs w:val="40"/>
        </w:rPr>
        <w:t>Консультация для родителей</w:t>
      </w:r>
    </w:p>
    <w:p w:rsidR="001512E2" w:rsidRDefault="001512E2" w:rsidP="001512E2">
      <w:pPr>
        <w:tabs>
          <w:tab w:val="left" w:pos="2512"/>
        </w:tabs>
        <w:jc w:val="center"/>
        <w:rPr>
          <w:rFonts w:ascii="Times New Roman" w:hAnsi="Times New Roman" w:cs="Times New Roman"/>
          <w:b/>
          <w:sz w:val="40"/>
          <w:szCs w:val="40"/>
        </w:rPr>
      </w:pPr>
      <w:r>
        <w:rPr>
          <w:rFonts w:ascii="Times New Roman" w:hAnsi="Times New Roman" w:cs="Times New Roman"/>
          <w:b/>
          <w:sz w:val="40"/>
          <w:szCs w:val="40"/>
        </w:rPr>
        <w:t>«Играйте вместе с детьми»</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Родители знают, что дети любят играть, поощряют их, покупают игрушки. Но не все при этом задумываются, каково воспитательное значение детских игр. Одни считают, что игра служит для забавы ребёнка. Другие видят в ней одно из средств отвлечения малыша от шалостей, капризов, заполнение его свободного времени, чтобы был при деле.</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Родители, постоянно наблюдавшие за детской игрой, ценят её как одно из важных средств воспитания.</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Для ребёнка дошкольного возраста игра – ведущая деятельность, в которой проходит его психическое развитие, формируется личность в целом.</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Жизнь взрослых интересует детей не только своей внешней стороной. Их привлекает внутренний мир людей. Дети подражают родителям: манере обращаться с окружающими, их поступкам, трудовым действиям. И всё это они переносят в свои игры, </w:t>
      </w:r>
      <w:proofErr w:type="gramStart"/>
      <w:r>
        <w:rPr>
          <w:rFonts w:ascii="Times New Roman" w:hAnsi="Times New Roman" w:cs="Times New Roman"/>
          <w:sz w:val="28"/>
          <w:szCs w:val="28"/>
        </w:rPr>
        <w:t>закрепляя</w:t>
      </w:r>
      <w:proofErr w:type="gramEnd"/>
      <w:r>
        <w:rPr>
          <w:rFonts w:ascii="Times New Roman" w:hAnsi="Times New Roman" w:cs="Times New Roman"/>
          <w:sz w:val="28"/>
          <w:szCs w:val="28"/>
        </w:rPr>
        <w:t xml:space="preserve"> таким образом накопленный опыт поведения, формы отношений.</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С накоплением жизненного опыта в играх начинает отражаться не только быт семьи, но и образы героев прочитанных ему сказок, рассказов.</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Однако без руководства со стороны взрослых дети не всегда умеют играть. В этом случае без помощи взрослого не обойтись. Совместные игры родителей с детьми духовно и эмоционально обогащают детей, укрепляют веру в свои силы.</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Одно из важных педагогических условий, способствующих развитию игры ребёнка, - подбор игрушек по возрасту. Для малыша игрушка – центр игры, материальная база. Но игрушки, которые нравятся взрослым, не всегда оказывают воспитательное значение для детей. </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Приобретая игрушку, важно обращать внимание не только на привлекательность, стоимость, но и на педагогическую целесообразность. Прежде чем сделать очередную покупку, неплохо поговорить с ребёнком о том, какая игрушка ему нужна и для какой игры. Часто девочки играют только с куклами, а мальчики с машинками, детскими оружием. Такие игрушки ограничивают круг общения. Лучше, если мы, взрослые, не будем делить игрушки на «девчоночьи» и «</w:t>
      </w:r>
      <w:proofErr w:type="gramStart"/>
      <w:r>
        <w:rPr>
          <w:rFonts w:ascii="Times New Roman" w:hAnsi="Times New Roman" w:cs="Times New Roman"/>
          <w:sz w:val="28"/>
          <w:szCs w:val="28"/>
        </w:rPr>
        <w:t>мальчишечьи</w:t>
      </w:r>
      <w:proofErr w:type="gramEnd"/>
      <w:r>
        <w:rPr>
          <w:rFonts w:ascii="Times New Roman" w:hAnsi="Times New Roman" w:cs="Times New Roman"/>
          <w:sz w:val="28"/>
          <w:szCs w:val="28"/>
        </w:rPr>
        <w:t>».</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Если мальчик не играет с куклой, ему можно приобрести мишку, Буратино, </w:t>
      </w:r>
      <w:proofErr w:type="spellStart"/>
      <w:r>
        <w:rPr>
          <w:rFonts w:ascii="Times New Roman" w:hAnsi="Times New Roman" w:cs="Times New Roman"/>
          <w:sz w:val="28"/>
          <w:szCs w:val="28"/>
        </w:rPr>
        <w:t>Чебурашку</w:t>
      </w:r>
      <w:proofErr w:type="spellEnd"/>
      <w:r>
        <w:rPr>
          <w:rFonts w:ascii="Times New Roman" w:hAnsi="Times New Roman" w:cs="Times New Roman"/>
          <w:sz w:val="28"/>
          <w:szCs w:val="28"/>
        </w:rPr>
        <w:t xml:space="preserve"> и т.п.  важно, чтобы малыш получил возможность заботиться о ком – то. Игры со строительным материалом развивают у детей чувство формы, пространства, цвета, воображение, конструктивные способности.</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Лото, домино, парные картинки развивают память, внимание, наблюдательность, глазомер, мелкие мышцы рук, учатся выдержке, терпению.</w:t>
      </w:r>
      <w:proofErr w:type="gramEnd"/>
      <w:r>
        <w:rPr>
          <w:rFonts w:ascii="Times New Roman" w:hAnsi="Times New Roman" w:cs="Times New Roman"/>
          <w:sz w:val="28"/>
          <w:szCs w:val="28"/>
        </w:rPr>
        <w:t xml:space="preserve"> Интересно играть в такие игры всей семьёй, чтобы партнеры были равными в правилах игры. Ребёнок также привыкает к тому, что ему необходимо соблюдать правила, постигать их смысл.</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Весьма полезны игры с театрализованными игрушками. Они привлекательны своим внешним видом, умением «разговаривать».</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Участие взрослых в играх детей может быть разным. Если ребёнку только что купили игрушку, и он знает, как ею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 подсказать новое игровое действие, предложить дополнительный игровой материал к уже знакомой игре.</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Если у дошкольника, особенно маленького, есть игровой уголок, то время от времени ему следует разрешать играть в комнате, где собирается вечерами семья, в кухне, комнате бабушки, где новая обстановка, где всё интересно. Это сформирует новые игровые действия, сюжеты.</w:t>
      </w:r>
    </w:p>
    <w:p w:rsidR="001512E2" w:rsidRDefault="001512E2" w:rsidP="001512E2">
      <w:pPr>
        <w:tabs>
          <w:tab w:val="left" w:pos="2512"/>
        </w:tabs>
        <w:spacing w:after="0"/>
        <w:rPr>
          <w:rFonts w:ascii="Times New Roman" w:hAnsi="Times New Roman" w:cs="Times New Roman"/>
          <w:sz w:val="28"/>
          <w:szCs w:val="28"/>
        </w:rPr>
      </w:pPr>
      <w:r>
        <w:rPr>
          <w:rFonts w:ascii="Times New Roman" w:hAnsi="Times New Roman" w:cs="Times New Roman"/>
          <w:sz w:val="28"/>
          <w:szCs w:val="28"/>
        </w:rPr>
        <w:t xml:space="preserve">  Ребёнок очень рад минутам, подаренным ему родителями в игре. И чем больше их будет, тем лучше взаимоотношения.</w:t>
      </w:r>
    </w:p>
    <w:p w:rsidR="001512E2" w:rsidRDefault="001512E2" w:rsidP="001512E2">
      <w:pPr>
        <w:tabs>
          <w:tab w:val="left" w:pos="2512"/>
        </w:tabs>
        <w:rPr>
          <w:rFonts w:ascii="Times New Roman" w:hAnsi="Times New Roman" w:cs="Times New Roman"/>
          <w:sz w:val="28"/>
          <w:szCs w:val="28"/>
        </w:rPr>
      </w:pPr>
      <w:r>
        <w:rPr>
          <w:rFonts w:ascii="Times New Roman" w:hAnsi="Times New Roman" w:cs="Times New Roman"/>
          <w:sz w:val="28"/>
          <w:szCs w:val="28"/>
        </w:rPr>
        <w:t xml:space="preserve">  </w:t>
      </w:r>
    </w:p>
    <w:p w:rsidR="0002681F" w:rsidRDefault="0002681F"/>
    <w:sectPr w:rsidR="0002681F" w:rsidSect="00026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1512E2"/>
    <w:rsid w:val="0002681F"/>
    <w:rsid w:val="00151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Company>Reanimator Extreme Edition</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2015-12-03T14:52:00Z</dcterms:created>
  <dcterms:modified xsi:type="dcterms:W3CDTF">2015-12-03T14:52:00Z</dcterms:modified>
</cp:coreProperties>
</file>