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</w:t>
      </w:r>
      <w:proofErr w:type="spellStart"/>
      <w:r>
        <w:rPr>
          <w:rStyle w:val="c3"/>
          <w:color w:val="000000"/>
          <w:sz w:val="28"/>
          <w:szCs w:val="28"/>
        </w:rPr>
        <w:t>Кокинская</w:t>
      </w:r>
      <w:proofErr w:type="spellEnd"/>
      <w:r>
        <w:rPr>
          <w:rStyle w:val="c3"/>
          <w:color w:val="000000"/>
          <w:sz w:val="28"/>
          <w:szCs w:val="28"/>
        </w:rPr>
        <w:t xml:space="preserve"> основная общеобразовательная школа»</w:t>
      </w: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ПЕДСОВЕТ</w:t>
      </w: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«Организация современного урока русского языка и литературы с использованием инновационных технологий в рамках экспериментальной деятельности школы»</w:t>
      </w: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Балобанова С.В.</w:t>
      </w:r>
    </w:p>
    <w:p w:rsidR="005132ED" w:rsidRDefault="005132ED" w:rsidP="00F80B87">
      <w:pPr>
        <w:pStyle w:val="c4"/>
        <w:spacing w:before="0" w:beforeAutospacing="0" w:after="0" w:afterAutospacing="0" w:line="360" w:lineRule="auto"/>
        <w:ind w:firstLine="708"/>
        <w:rPr>
          <w:rStyle w:val="c3"/>
          <w:color w:val="000000"/>
          <w:sz w:val="28"/>
          <w:szCs w:val="28"/>
        </w:rPr>
      </w:pPr>
    </w:p>
    <w:p w:rsidR="005132ED" w:rsidRDefault="005132ED" w:rsidP="00F80B87">
      <w:pPr>
        <w:pStyle w:val="c4"/>
        <w:spacing w:before="0" w:beforeAutospacing="0" w:after="0" w:afterAutospacing="0" w:line="360" w:lineRule="auto"/>
        <w:ind w:firstLine="708"/>
        <w:rPr>
          <w:rStyle w:val="c3"/>
          <w:color w:val="000000"/>
          <w:sz w:val="28"/>
          <w:szCs w:val="28"/>
        </w:rPr>
      </w:pPr>
    </w:p>
    <w:p w:rsidR="005132ED" w:rsidRDefault="005132ED" w:rsidP="00F80B87">
      <w:pPr>
        <w:pStyle w:val="c4"/>
        <w:spacing w:before="0" w:beforeAutospacing="0" w:after="0" w:afterAutospacing="0" w:line="360" w:lineRule="auto"/>
        <w:ind w:firstLine="708"/>
        <w:rPr>
          <w:rStyle w:val="c3"/>
          <w:color w:val="000000"/>
          <w:sz w:val="28"/>
          <w:szCs w:val="28"/>
        </w:rPr>
      </w:pPr>
    </w:p>
    <w:p w:rsidR="005132ED" w:rsidRDefault="005132ED" w:rsidP="00F80B87">
      <w:pPr>
        <w:pStyle w:val="c4"/>
        <w:spacing w:before="0" w:beforeAutospacing="0" w:after="0" w:afterAutospacing="0" w:line="360" w:lineRule="auto"/>
        <w:ind w:firstLine="708"/>
        <w:rPr>
          <w:rStyle w:val="c3"/>
          <w:color w:val="000000"/>
          <w:sz w:val="28"/>
          <w:szCs w:val="28"/>
        </w:rPr>
      </w:pPr>
    </w:p>
    <w:p w:rsidR="005132ED" w:rsidRDefault="005132ED" w:rsidP="005132ED">
      <w:pPr>
        <w:pStyle w:val="c4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Кокино</w:t>
      </w:r>
      <w:proofErr w:type="spellEnd"/>
      <w:r>
        <w:rPr>
          <w:rStyle w:val="c3"/>
          <w:color w:val="000000"/>
          <w:sz w:val="28"/>
          <w:szCs w:val="28"/>
        </w:rPr>
        <w:t>, 2015</w:t>
      </w:r>
    </w:p>
    <w:p w:rsidR="00F80B87" w:rsidRPr="00F80B87" w:rsidRDefault="00F80B87" w:rsidP="00F80B87">
      <w:pPr>
        <w:pStyle w:val="c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80B87">
        <w:rPr>
          <w:rStyle w:val="c3"/>
          <w:color w:val="000000"/>
          <w:sz w:val="28"/>
          <w:szCs w:val="28"/>
        </w:rPr>
        <w:lastRenderedPageBreak/>
        <w:t>Использование современных инновационных образовательных технологий, методов, приемов – это объективная необходимость и условие достижения высокого качества современного образования.</w:t>
      </w:r>
    </w:p>
    <w:p w:rsidR="00F80B87" w:rsidRPr="00F80B87" w:rsidRDefault="00F80B87" w:rsidP="00F80B87">
      <w:pPr>
        <w:pStyle w:val="c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80B87">
        <w:rPr>
          <w:rStyle w:val="c3"/>
          <w:color w:val="000000"/>
          <w:sz w:val="28"/>
          <w:szCs w:val="28"/>
        </w:rPr>
        <w:t>      Современный учитель, идя на урок, прежде всего, обеспокоен не тем, как подать готовые знания, а как организовать познавательную деятельность учащихся. В  этом, как говорится, суть вопроса повышения качества образования, качества знаний.  </w:t>
      </w:r>
    </w:p>
    <w:p w:rsidR="00F80B87" w:rsidRPr="00F80B87" w:rsidRDefault="00F80B87" w:rsidP="00F80B87">
      <w:pPr>
        <w:pStyle w:val="c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80B87">
        <w:rPr>
          <w:rStyle w:val="c3"/>
          <w:color w:val="000000"/>
          <w:sz w:val="28"/>
          <w:szCs w:val="28"/>
        </w:rPr>
        <w:t xml:space="preserve">Интерактивные технологии обучения – это такая организация процесса обучения, в котором невозможно неучастие ученика в коллективном, взаимодополняющем, </w:t>
      </w:r>
      <w:proofErr w:type="gramStart"/>
      <w:r w:rsidRPr="00F80B87">
        <w:rPr>
          <w:rStyle w:val="c3"/>
          <w:color w:val="000000"/>
          <w:sz w:val="28"/>
          <w:szCs w:val="28"/>
        </w:rPr>
        <w:t>основанным</w:t>
      </w:r>
      <w:proofErr w:type="gramEnd"/>
      <w:r w:rsidRPr="00F80B87">
        <w:rPr>
          <w:rStyle w:val="c3"/>
          <w:color w:val="000000"/>
          <w:sz w:val="28"/>
          <w:szCs w:val="28"/>
        </w:rPr>
        <w:t xml:space="preserve"> на взаимодействии всех его участников процесса обучающего познания</w:t>
      </w:r>
      <w:r w:rsidRPr="00F80B87">
        <w:rPr>
          <w:rStyle w:val="c7"/>
          <w:i/>
          <w:iCs/>
          <w:color w:val="000000"/>
          <w:sz w:val="28"/>
          <w:szCs w:val="28"/>
        </w:rPr>
        <w:t>.</w:t>
      </w:r>
      <w:r w:rsidRPr="00F80B87">
        <w:rPr>
          <w:rStyle w:val="c3"/>
          <w:color w:val="000000"/>
          <w:sz w:val="28"/>
          <w:szCs w:val="28"/>
        </w:rPr>
        <w:t> 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</w:t>
      </w:r>
    </w:p>
    <w:p w:rsidR="00F80B87" w:rsidRPr="00F80B87" w:rsidRDefault="00F80B87" w:rsidP="00F80B87">
      <w:pPr>
        <w:pStyle w:val="c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80B87">
        <w:rPr>
          <w:rStyle w:val="c0"/>
          <w:b/>
          <w:bCs/>
          <w:color w:val="000000"/>
          <w:sz w:val="28"/>
          <w:szCs w:val="28"/>
        </w:rPr>
        <w:t>На сегодня это небольшая проблема. Дети перестали говорить, так как большинство учащихся высмеивают ответы. Приветствуется среди них, в лучшем </w:t>
      </w:r>
      <w:hyperlink r:id="rId5" w:history="1">
        <w:r w:rsidRPr="005132ED">
          <w:rPr>
            <w:rStyle w:val="a6"/>
            <w:b/>
            <w:bCs/>
            <w:color w:val="auto"/>
            <w:sz w:val="28"/>
            <w:szCs w:val="28"/>
            <w:u w:val="none"/>
          </w:rPr>
          <w:t>случае,</w:t>
        </w:r>
      </w:hyperlink>
      <w:r w:rsidRPr="00F80B87">
        <w:rPr>
          <w:rStyle w:val="c0"/>
          <w:b/>
          <w:bCs/>
          <w:color w:val="000000"/>
          <w:sz w:val="28"/>
          <w:szCs w:val="28"/>
        </w:rPr>
        <w:t> односложный ответ.</w:t>
      </w:r>
    </w:p>
    <w:p w:rsidR="00D50BE5" w:rsidRPr="00D50BE5" w:rsidRDefault="00D50BE5" w:rsidP="005132ED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“Концепции модернизации российского образования” к современной общеобразовательной школе предъявлены требования, среди которых – использование инновационных технологий, определяющее современное качество образования.</w:t>
      </w:r>
    </w:p>
    <w:p w:rsidR="00D50BE5" w:rsidRPr="00D50BE5" w:rsidRDefault="00D50BE5" w:rsidP="005132ED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</w:t>
      </w:r>
      <w:r w:rsidRPr="00513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персональный компьютер</w:t>
      </w:r>
      <w:r w:rsidRPr="00513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организатором учебной деятельности, дающим толчок к саморазвитию, самообразованию ученика (поиск нужной информации, совершенствование грамотности, подготовка компьютерной презентации по заданной теме и т.д.)</w:t>
      </w:r>
    </w:p>
    <w:p w:rsidR="00D50BE5" w:rsidRPr="00D50BE5" w:rsidRDefault="00D50BE5" w:rsidP="005132ED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глубоко убеждена в том, что</w:t>
      </w:r>
      <w:r w:rsidRPr="00513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информационно-компьютерные технологии, применяемые на уроках русского языка и литературы,</w:t>
      </w:r>
      <w:r w:rsidRPr="00513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повышают интерес к изучаемым предметам, активизируют познавательную деятельность учеников, развивают их творческий потенциал, </w:t>
      </w: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позволяют эффективно организовать групповую и самостоятельную работу, осуществляют индивидуально-дифференцированный подход в обучении, способствуют совершенствованию практических умений и навыков школьников, обеспечивают надёжность и объективность оценки знаний учащихся, повышают эффективность обучения, качество образования</w:t>
      </w:r>
      <w:r w:rsidRPr="005132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школьников и педагогов в современное информационное пространство, способствуют самореализации и саморазвитию личности ученика.</w:t>
      </w:r>
    </w:p>
    <w:p w:rsidR="00D50BE5" w:rsidRPr="00D50BE5" w:rsidRDefault="00D50BE5" w:rsidP="005132ED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обучении русскому языку и литературе я использую ИКТ на уроках закрепления ЗУ</w:t>
      </w:r>
      <w:proofErr w:type="gramStart"/>
      <w:r w:rsidRPr="00D50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орфографических и пунктуационных умений и навыков при выполнении тренировочных заданий); на уроках обобщающего повторения (использование разнообразного иллюстративного материала: таблицы, схемы, алгоритмы по теории языка, орфографии, пунктуации);</w:t>
      </w:r>
      <w:r w:rsidRPr="00513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уроках – лекциях</w:t>
      </w:r>
      <w:r w:rsidRPr="00513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(сведения о языке, выдержки из работ лингвистов, словарные статьи);</w:t>
      </w:r>
      <w:r w:rsidRPr="00513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контрольных уроках и уроках – зачётах</w:t>
      </w:r>
      <w:r w:rsidRPr="00513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(разные виды тестовых форм контроля</w:t>
      </w:r>
      <w:r w:rsidRPr="005132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BE5" w:rsidRPr="005132ED" w:rsidRDefault="00D50BE5" w:rsidP="005132ED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использую на уроках? </w:t>
      </w:r>
      <w:r w:rsidRPr="005132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</w:t>
      </w:r>
      <w:r w:rsidRPr="0051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 обучающую программу-тренажер  «Фраза», тексты изложений для подготовки к ОГЭ, на уроках литературы пользуюсь материалами Центрального образовательного ресурса.</w:t>
      </w: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BE5" w:rsidRPr="005132ED" w:rsidRDefault="00D50BE5" w:rsidP="005132ED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урок с использованием ИКТ, я планирую как фронтальную, так и самостоятельную работу, сочетаю задания на компьютере с обсужд</w:t>
      </w:r>
      <w:r w:rsidRPr="005132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и общением с детьми.</w:t>
      </w: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BE5" w:rsidRPr="00D50BE5" w:rsidRDefault="00D50BE5" w:rsidP="005132ED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уроках русского языка и литературы использую следующие варианты применения ИКТ:</w:t>
      </w:r>
      <w:r w:rsidRPr="00513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конспекты уроков, снабжённые анимацией, речью диктора, </w:t>
      </w:r>
      <w:proofErr w:type="spellStart"/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мультимедийными</w:t>
      </w:r>
      <w:proofErr w:type="spellEnd"/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эффектами.</w:t>
      </w:r>
    </w:p>
    <w:p w:rsidR="00D50BE5" w:rsidRPr="005132ED" w:rsidRDefault="00D50BE5" w:rsidP="005132ED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литературы ученики выполняют задания творческого характера (сочинения, </w:t>
      </w:r>
      <w:r w:rsidRPr="00513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работа с литературоведческой статьей</w:t>
      </w:r>
      <w:r w:rsidR="00F80B87" w:rsidRPr="005132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 кроссвордов, сказок</w:t>
      </w: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F80B87" w:rsidRPr="0051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изученным произведениям предлагаю </w:t>
      </w:r>
      <w:r w:rsidR="00F80B87" w:rsidRPr="005132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игры, опять же с использованием компьютера и проектора. Знакомство с творчеством писателя проходит с использованием презентаций и видеофрагментов.</w:t>
      </w:r>
    </w:p>
    <w:p w:rsidR="00D50BE5" w:rsidRPr="005132ED" w:rsidRDefault="00D50BE5" w:rsidP="005132ED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компьютерной демонстрации </w:t>
      </w:r>
      <w:proofErr w:type="spellStart"/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или отдельной его части моя деятельность заключается в управлении темпом подачи материала, акцентировании внимания ученика на наиболее важных моментах, повторении и разъяснении непонятных положений. </w:t>
      </w:r>
    </w:p>
    <w:p w:rsidR="00D50BE5" w:rsidRPr="00D50BE5" w:rsidRDefault="00D50BE5" w:rsidP="005132ED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ИКТ на своих уроках, я решаю не только задачи развивающего обучения и подготовки ученика, умеющего применять новые технологии в своей деятельности, но и специальные практические задачи, записанные в программе по русскому языку и литературе. Всё это способствует формированию разносторонне развитой личности.</w:t>
      </w:r>
    </w:p>
    <w:p w:rsidR="00F80B87" w:rsidRPr="005132ED" w:rsidRDefault="00F80B87" w:rsidP="005132ED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ED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Инновационные образовательные технологии прочно входят в нашу жизнь. Внедрение таких новаций на уроках литературы и русского языка требуют осторожности и продуманности, поскольку эти предметы имеют свою специфику. В данном случае мы не всегда имеем положительный результат от применения технических и технологических сре</w:t>
      </w:r>
      <w:proofErr w:type="gramStart"/>
      <w:r w:rsidRPr="005132ED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5132ED">
        <w:rPr>
          <w:rFonts w:ascii="Times New Roman" w:hAnsi="Times New Roman" w:cs="Times New Roman"/>
          <w:sz w:val="28"/>
          <w:szCs w:val="28"/>
          <w:shd w:val="clear" w:color="auto" w:fill="FFFFFF"/>
        </w:rPr>
        <w:t>оцессе образования с точки зрения воспитательного эффекта. Главное в этом деле не потерять ответственность преподавателя за формирование мировоззренческих установок учащегося, за духовную и нравственную составляющую образовательного процесса, которая возможна только на уровне взаимодействия преподавателя и обучающегося. </w:t>
      </w:r>
      <w:r w:rsidRPr="005132ED">
        <w:rPr>
          <w:rFonts w:ascii="Times New Roman" w:hAnsi="Times New Roman" w:cs="Times New Roman"/>
          <w:sz w:val="28"/>
          <w:szCs w:val="28"/>
        </w:rPr>
        <w:br/>
      </w:r>
      <w:r w:rsidRPr="00513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В педагогическом процессе личность преподавателя была и остается тем уникальным фактором, без которого невозможно достижение успеха. Эффективность той или другой технологии во многом зависит от того, кто конкретно будет воплощать данные подходы в педагогической практике. Потому-то и должна быть разработана своеобразная палитра педагогических технологий, чтобы преподаватель мог реализовать ту, которая более всего соответствует его личности, его индивидуальности с учетом основной задачи </w:t>
      </w:r>
      <w:r w:rsidRPr="005132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образования и социального заказа общества. </w:t>
      </w:r>
      <w:r w:rsidRPr="005132ED">
        <w:rPr>
          <w:rFonts w:ascii="Times New Roman" w:hAnsi="Times New Roman" w:cs="Times New Roman"/>
          <w:sz w:val="28"/>
          <w:szCs w:val="28"/>
        </w:rPr>
        <w:br/>
      </w:r>
      <w:r w:rsidRPr="005132ED">
        <w:rPr>
          <w:rFonts w:ascii="Times New Roman" w:hAnsi="Times New Roman" w:cs="Times New Roman"/>
          <w:sz w:val="28"/>
          <w:szCs w:val="28"/>
          <w:shd w:val="clear" w:color="auto" w:fill="FFFFFF"/>
        </w:rPr>
        <w:t>   Таким образом, использование современных инновационных образовательных технологий, методов, приемов – это объективная необходимость и условие достижения высокого качества современного образования. </w:t>
      </w:r>
    </w:p>
    <w:p w:rsidR="00F80B87" w:rsidRPr="005132ED" w:rsidRDefault="00F80B87" w:rsidP="00F80B8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B87" w:rsidRPr="00F80B87" w:rsidRDefault="00F80B87" w:rsidP="00F80B8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0B87" w:rsidRPr="00F80B87" w:rsidRDefault="00F80B87" w:rsidP="00F80B8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0B87" w:rsidRDefault="00F80B87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0B87" w:rsidRDefault="00F80B87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0B87" w:rsidRDefault="00F80B87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0B87" w:rsidRDefault="00F80B87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0B87" w:rsidRDefault="00F80B87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0B87" w:rsidRDefault="00F80B87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0B87" w:rsidRDefault="00F80B87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0B87" w:rsidRDefault="00F80B87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0CA0" w:rsidRDefault="00CE0CA0" w:rsidP="00F80B8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0CA0" w:rsidRDefault="00CE0CA0" w:rsidP="00F80B8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0CA0" w:rsidRDefault="00CE0CA0" w:rsidP="00F80B8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0CA0" w:rsidRDefault="00CE0CA0" w:rsidP="00F80B8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0CA0" w:rsidRDefault="00CE0CA0" w:rsidP="00F80B8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0CA0" w:rsidRDefault="00CE0CA0" w:rsidP="00F80B8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0CA0" w:rsidRDefault="00CE0CA0" w:rsidP="00F80B8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0CA0" w:rsidRDefault="00CE0CA0" w:rsidP="00F80B8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0BE5" w:rsidRPr="00D50BE5" w:rsidRDefault="00D50BE5" w:rsidP="00F80B8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Урок русского языка в 8 классе на тему “Обобщение изученного </w:t>
      </w:r>
      <w:proofErr w:type="gramStart"/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</w:t>
      </w:r>
      <w:proofErr w:type="gramEnd"/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однородных </w:t>
      </w:r>
      <w:proofErr w:type="gramStart"/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членах</w:t>
      </w:r>
      <w:proofErr w:type="gramEnd"/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предложения”.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29"/>
        <w:gridCol w:w="6936"/>
      </w:tblGrid>
      <w:tr w:rsidR="00D50BE5" w:rsidRPr="00D50BE5" w:rsidTr="00D50BE5">
        <w:tc>
          <w:tcPr>
            <w:tcW w:w="0" w:type="auto"/>
            <w:shd w:val="clear" w:color="auto" w:fill="FFFFFF"/>
            <w:hideMark/>
          </w:tcPr>
          <w:p w:rsidR="00D50BE5" w:rsidRPr="00D50BE5" w:rsidRDefault="00D50BE5" w:rsidP="00D50B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0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Тип урока:</w:t>
            </w:r>
          </w:p>
        </w:tc>
        <w:tc>
          <w:tcPr>
            <w:tcW w:w="0" w:type="auto"/>
            <w:shd w:val="clear" w:color="auto" w:fill="FFFFFF"/>
            <w:hideMark/>
          </w:tcPr>
          <w:p w:rsidR="00D50BE5" w:rsidRPr="00D50BE5" w:rsidRDefault="00D50BE5" w:rsidP="00D50B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0B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обобщающего повторения.</w:t>
            </w:r>
          </w:p>
        </w:tc>
      </w:tr>
      <w:tr w:rsidR="00D50BE5" w:rsidRPr="00D50BE5" w:rsidTr="00D50BE5">
        <w:tc>
          <w:tcPr>
            <w:tcW w:w="0" w:type="auto"/>
            <w:shd w:val="clear" w:color="auto" w:fill="FFFFFF"/>
            <w:hideMark/>
          </w:tcPr>
          <w:p w:rsidR="00D50BE5" w:rsidRPr="00D50BE5" w:rsidRDefault="00D50BE5" w:rsidP="00D50B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0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Форма урока:</w:t>
            </w:r>
          </w:p>
        </w:tc>
        <w:tc>
          <w:tcPr>
            <w:tcW w:w="0" w:type="auto"/>
            <w:shd w:val="clear" w:color="auto" w:fill="FFFFFF"/>
            <w:hideMark/>
          </w:tcPr>
          <w:p w:rsidR="00D50BE5" w:rsidRPr="00D50BE5" w:rsidRDefault="00D50BE5" w:rsidP="00D50B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0B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заочная экскурсия в Ясную Поляну Л.Н.Толстого (урок с использованием ИКТ).</w:t>
            </w:r>
          </w:p>
        </w:tc>
      </w:tr>
      <w:tr w:rsidR="00D50BE5" w:rsidRPr="00D50BE5" w:rsidTr="00D50BE5">
        <w:tc>
          <w:tcPr>
            <w:tcW w:w="0" w:type="auto"/>
            <w:shd w:val="clear" w:color="auto" w:fill="FFFFFF"/>
            <w:hideMark/>
          </w:tcPr>
          <w:p w:rsidR="00D50BE5" w:rsidRPr="00D50BE5" w:rsidRDefault="00D50BE5" w:rsidP="00D50B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0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Обучающие цели:</w:t>
            </w:r>
          </w:p>
        </w:tc>
        <w:tc>
          <w:tcPr>
            <w:tcW w:w="0" w:type="auto"/>
            <w:shd w:val="clear" w:color="auto" w:fill="FFFFFF"/>
            <w:hideMark/>
          </w:tcPr>
          <w:p w:rsidR="00D50BE5" w:rsidRPr="00D50BE5" w:rsidRDefault="00D50BE5" w:rsidP="00D50B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0B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обобщить изученное о предложениях, осложнённых однородными членами;</w:t>
            </w:r>
            <w:r w:rsidRPr="00D50B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углубить знания учащихся об обобщающих словах при однородных членах;</w:t>
            </w:r>
            <w:r w:rsidRPr="00D50B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совершенствовать умение различать однородные и неоднородные определения;</w:t>
            </w:r>
            <w:r w:rsidRPr="00D50B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отрабатывать навык расстановки знаков препинания в предложениях с однородными членами;</w:t>
            </w:r>
            <w:r w:rsidRPr="00D50B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закрепить умение составлять схемы подобных синтаксических конструкций;</w:t>
            </w:r>
            <w:r w:rsidRPr="00D50B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вести целенаправленную подготовку учащихся к сдаче ЕГЭ по русскому языку.</w:t>
            </w:r>
          </w:p>
        </w:tc>
      </w:tr>
      <w:tr w:rsidR="00D50BE5" w:rsidRPr="00D50BE5" w:rsidTr="00D50BE5">
        <w:tc>
          <w:tcPr>
            <w:tcW w:w="0" w:type="auto"/>
            <w:shd w:val="clear" w:color="auto" w:fill="FFFFFF"/>
            <w:hideMark/>
          </w:tcPr>
          <w:p w:rsidR="00D50BE5" w:rsidRPr="00D50BE5" w:rsidRDefault="00D50BE5" w:rsidP="00D50B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0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Развивающие цели:</w:t>
            </w:r>
          </w:p>
        </w:tc>
        <w:tc>
          <w:tcPr>
            <w:tcW w:w="0" w:type="auto"/>
            <w:shd w:val="clear" w:color="auto" w:fill="FFFFFF"/>
            <w:hideMark/>
          </w:tcPr>
          <w:p w:rsidR="00D50BE5" w:rsidRPr="00D50BE5" w:rsidRDefault="00D50BE5" w:rsidP="00D50B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0B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умение школьников работать с книгой, со справочной литературой, с компьютером, с интерактивной доской;</w:t>
            </w:r>
            <w:r w:rsidRPr="00D50B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совершенствовать монологическую речь учащихся, их умения правильно и лаконично излагать свои мысли.</w:t>
            </w:r>
          </w:p>
        </w:tc>
      </w:tr>
      <w:tr w:rsidR="00D50BE5" w:rsidRPr="00D50BE5" w:rsidTr="00D50BE5">
        <w:tc>
          <w:tcPr>
            <w:tcW w:w="0" w:type="auto"/>
            <w:shd w:val="clear" w:color="auto" w:fill="FFFFFF"/>
            <w:hideMark/>
          </w:tcPr>
          <w:p w:rsidR="00D50BE5" w:rsidRPr="00D50BE5" w:rsidRDefault="00D50BE5" w:rsidP="00D50B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0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Воспитывающие цели:</w:t>
            </w:r>
          </w:p>
        </w:tc>
        <w:tc>
          <w:tcPr>
            <w:tcW w:w="0" w:type="auto"/>
            <w:shd w:val="clear" w:color="auto" w:fill="FFFFFF"/>
            <w:hideMark/>
          </w:tcPr>
          <w:p w:rsidR="00D50BE5" w:rsidRPr="00D50BE5" w:rsidRDefault="00D50BE5" w:rsidP="00D50B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0B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опираясь на личные впечатления школьников, воспитывать любовь к родному краю, уважение к русскому языку, его богатству.</w:t>
            </w:r>
          </w:p>
        </w:tc>
      </w:tr>
    </w:tbl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 урока: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презентация к уроку на интерактивной доске (портрет Л.Н.Толстого и его высказывание о Ясной Поляне, репродукции и открытки с видами Ясной Поляны, опорные сигналы, алгоритмы, схемы предложений), 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книги о доме-музее писателя, путеводители по заповеднику, карточки с индивидуальными заданиями для учащихся, книжечки с заданиями к уроку, словари, справочная литература.</w:t>
      </w:r>
      <w:proofErr w:type="gramEnd"/>
    </w:p>
    <w:p w:rsidR="00D50BE5" w:rsidRPr="00D50BE5" w:rsidRDefault="00D50BE5" w:rsidP="00D50BE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 учителя.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Сообщение целей и задач урока. Сегодняшний урок – один из многих, на котором нам предстоит, обобщая </w:t>
      </w:r>
      <w:proofErr w:type="gramStart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изученное</w:t>
      </w:r>
      <w:proofErr w:type="gramEnd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однородных членах предложения, повторяя орфографию и пунктуацию, готовится к единому государственному экзамену. С этой целью мы продолжим отрабатывать орфографические и пунктуационные навыки, систематизируем наши знания об однородных членах предложения; будем совершенствовать умение выполнять комплексный анализ текста, поработаем с тестами. (В тетрадях – дата, тема.) А помогут нам в этом заочная экскурсия в яснополянский дом-музей Л.Н.Толстого и, конечно, бессмертные произведения нашего великого земляка.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Ясная Поляна – этому простому, светлому названию суждено было стать синонимом бессмертия человеческого гения и вечной красоты природы. Этот уголок тульской земли на особом счету у людей всего мира – здесь родился, жил и творил Лев Николаевич Толстой. И как мы не представляем себе русской литературы без Толстого, так и писатель не представлял России без своей Ясной Поляны.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Обращаю внимание на портрет Л.Н.Толстого и читаю его высказывание (на интерактивной доске).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Синтаксическая разминка.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запишем известное высказывание Л.Н.Толстого в форме прямой речи и найдем в нём однородные члены предложения (ученики на протяжении всего урока работают с книжечками – заданиями к уроку).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“Без своей Ясной Поляны я трудно могу представить себе Россию и моё отношение к ней”, – писал Л.Н.Толстой.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Ученик комментирует, к его ответу подключается весь класс, рассказывая об однородных членах предложения.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1743075"/>
            <wp:effectExtent l="19050" t="0" r="0" b="0"/>
            <wp:docPr id="2" name="Рисунок 2" descr="http://festival.1september.ru/articles/60147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1471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Фронтальный блиц-опрос.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же вспомним </w:t>
      </w: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признаки однородных членов предложения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поможет нам в этом</w:t>
      </w: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компьютерная программа “1С: Репетитор”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(выход в программу, повторение теоретического материала).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Однородные члены предложения:</w:t>
      </w: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отвечают на один и тот же вопрос;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связаны с одним и тем же словом в предложении;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образуют сочинительное словосочетание; 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соединяются интонацией и сочинительными союзами.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Когда между однородными членами не ставится запятая?</w:t>
      </w: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если они соединены одиночными союзами</w:t>
      </w:r>
      <w:proofErr w:type="gramStart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</w:t>
      </w:r>
      <w:proofErr w:type="gramEnd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 ДА (=И), ИЛИ, ЛИБО;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если они входят в состав фразеологизма.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остальных случаях запятая нужна.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Вспомним </w:t>
      </w: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признаки обобщающих слов при однородных членах.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Обобщающие слова при однородных членах:</w:t>
      </w: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обозначают какое-либо широкое понятие, которое конкретизируется однородными членами;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отвечают </w:t>
      </w:r>
      <w:proofErr w:type="gramStart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</w:t>
      </w:r>
      <w:proofErr w:type="gramEnd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вопросы, что и однородные члены;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являются теми же членами предложения, что и однородные члены.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4) </w:t>
      </w: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Какие знаки препинания ставятся при обобщающих словах в предложениях с однородными членами?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(Двоеточие, тире). Отвечая на вопросы и приводя примеры, вы можете пользоваться опорными сигналами по этой теме. (Они есть у каждого, а также следующий слайд на интерактивной доске).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Знаки препинания в предложениях с однородными членами.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514850" cy="742950"/>
            <wp:effectExtent l="19050" t="0" r="0" b="0"/>
            <wp:docPr id="3" name="Рисунок 3" descr="http://festival.1september.ru/articles/60147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1471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Параллельно фронтальному опросу идёт </w:t>
      </w: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 домашнего задания.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(Выписать из учебников “Теория”, “Практика” примеры из художественных произведений Л.Н.Толстого).</w:t>
      </w:r>
    </w:p>
    <w:p w:rsidR="00D50BE5" w:rsidRPr="00D50BE5" w:rsidRDefault="00D50BE5" w:rsidP="00D50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Кое-где при дороге попадаются угрюмая ракита или молодая береза.</w:t>
      </w:r>
    </w:p>
    <w:p w:rsidR="00D50BE5" w:rsidRPr="00D50BE5" w:rsidRDefault="00D50BE5" w:rsidP="00D50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Меня поразили звуки странной, но чрезвычайно милой и приятной музыки.</w:t>
      </w:r>
    </w:p>
    <w:p w:rsidR="00D50BE5" w:rsidRPr="00D50BE5" w:rsidRDefault="00D50BE5" w:rsidP="00D50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большой части их лиц выражались если не боязнь, то беспокойство.</w:t>
      </w:r>
    </w:p>
    <w:p w:rsidR="00D50BE5" w:rsidRPr="00D50BE5" w:rsidRDefault="00D50BE5" w:rsidP="00D50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Мне была закрыта дорога ко всему: к дружбе, любви, почестям.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28750" cy="971550"/>
            <wp:effectExtent l="19050" t="0" r="0" b="0"/>
            <wp:docPr id="4" name="Рисунок 4" descr="http://festival.1september.ru/articles/60147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1471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 учителя.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мы с вами и не заметили, как проникли в творческий мир Толстого и находимся в его знаменитой усадьбе, у дома, в котором родился Лев Николаевич (на интерактивной доске меняются слайды с видами дома-музея Л.Н. Толстого). А проникнуть вовнутрь нам поможет следующий вид работы.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lastRenderedPageBreak/>
        <w:t>I</w:t>
      </w: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Комментируя предложения,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обозначьте орфограммы, расставьте знаки препинания. Воспользуйтесь схемами предложений, которые перед вами на интерактивной доске.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1. Внешний облик дома, </w:t>
      </w:r>
      <w:proofErr w:type="spellStart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распол</w:t>
      </w:r>
      <w:proofErr w:type="spellEnd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..</w:t>
      </w:r>
      <w:proofErr w:type="spellStart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жение</w:t>
      </w:r>
      <w:proofErr w:type="spellEnd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комнат, обстановка – всё</w:t>
      </w:r>
      <w:proofErr w:type="gramStart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proofErr w:type="spellStart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вляется</w:t>
      </w:r>
      <w:proofErr w:type="spellEnd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подли</w:t>
      </w:r>
      <w:proofErr w:type="spellEnd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..ым</w:t>
      </w: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vertAlign w:val="superscript"/>
          <w:lang w:eastAsia="ru-RU"/>
        </w:rPr>
        <w:t>5</w:t>
      </w: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09700" cy="962025"/>
            <wp:effectExtent l="19050" t="0" r="0" b="0"/>
            <wp:docPr id="5" name="Рисунок 5" descr="http://festival.1september.ru/articles/60147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01471/img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воспользуемся </w:t>
      </w: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помощью компьютера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определим лексическое значение слова “подлинный”.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Подлинный, </w:t>
      </w:r>
      <w:proofErr w:type="gram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proofErr w:type="gram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</w:t>
      </w:r>
      <w:proofErr w:type="spell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-</w:t>
      </w:r>
      <w:proofErr w:type="spell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ое</w:t>
      </w:r>
      <w:proofErr w:type="spell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-</w:t>
      </w:r>
      <w:proofErr w:type="spell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нен</w:t>
      </w:r>
      <w:proofErr w:type="spell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-</w:t>
      </w:r>
      <w:proofErr w:type="spell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нна</w:t>
      </w:r>
      <w:proofErr w:type="spell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1. Настоящий, оригинальный, не скопированный. Подлинная картина. 2. Самый настоящий, подлинный. Подлинный ученый. // сущ. подлинность, </w:t>
      </w:r>
      <w:proofErr w:type="gram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-и</w:t>
      </w:r>
      <w:proofErr w:type="gram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(к 1-му знач.). На интерактивной доске написаны слова “подлинный, подлинность, подлинник”. 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обращает внимание учеников на правописание этих слов.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66850" cy="1171575"/>
            <wp:effectExtent l="19050" t="0" r="0" b="0"/>
            <wp:docPr id="6" name="Рисунок 6" descr="http://festival.1september.ru/articles/60147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01471/img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2. В гостиной Л.Н.Толстой часто беседовал с </w:t>
      </w:r>
      <w:proofErr w:type="spellStart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выдающ</w:t>
      </w:r>
      <w:proofErr w:type="spellEnd"/>
      <w:proofErr w:type="gramStart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мися</w:t>
      </w:r>
      <w:proofErr w:type="spellEnd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современниками: А.А.Фетом, И.С.Тургеневым, А.М.Горьким, И.Е.Репиным.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Шедевры русской литературы: …, …, …, – были написаны за старинным столом в к</w:t>
      </w:r>
      <w:proofErr w:type="gramStart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бинете</w:t>
      </w:r>
      <w:proofErr w:type="spellEnd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Л.Н.Толстого. </w:t>
      </w:r>
      <w:proofErr w:type="gramStart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(В последнем предложении нужно вставить названия романов писателя:</w:t>
      </w:r>
      <w:proofErr w:type="gramEnd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“Война и мир”, “Анна Каренина”, “Воскресение”.)</w:t>
      </w:r>
      <w:proofErr w:type="gramEnd"/>
    </w:p>
    <w:p w:rsidR="00D50BE5" w:rsidRPr="00D50BE5" w:rsidRDefault="00D50BE5" w:rsidP="00D50BE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095375" cy="1038225"/>
            <wp:effectExtent l="19050" t="0" r="9525" b="0"/>
            <wp:docPr id="7" name="Рисунок 7" descr="http://festival.1september.ru/articles/60147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01471/img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Слово учителя.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Особая атмосфера царит в библиотеке писателя. И </w:t>
      </w: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литературная 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страничка, которую вы подготовили сами (индивидуально), поможет нам вспомнить строчки из хорошо известных произведений Л.Н.Толстого. Ваша задача записать предложения, составить (теперь уже самостоятельно) их схемы и догадаться, о каких произведениях Льва Николаевича идёт речь. Ученики выходят к интерактивной доске и выступают в роли учителя. (На интерактивной доске появляются слайды с примерами из художественных произведений Л.Н. Толстого и иллюстрации к ним.)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Пошёл он к полковнику, выправил отпуск, простился с товарищами и собрался ехать. </w:t>
      </w:r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(Жилин из “Кавказского пленника”.)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Я вспомнил всё: луг перед домом, высокие липы сада, чистый пруд, синее небо и пахучие копны свежего сена</w:t>
      </w:r>
      <w:proofErr w:type="gramStart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Николенька </w:t>
      </w:r>
      <w:proofErr w:type="spell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Иртеньев</w:t>
      </w:r>
      <w:proofErr w:type="spell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из “Детства”.)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Я не пил, но танцевал и кадрили, и вальсы, и польки, разумеется, все только с нею. </w:t>
      </w:r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(Иван Васильевич из рассказа “После бала”.)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теперь я всем предлагаю поработать индивидуально и самостоятельно заняться </w:t>
      </w: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конструированием предложений.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помогут вам в этом открытки со всевозможными видами Ясной Поляны, которые вы выбрали сами перед уроком. Ученики составляют предложения и читают свои примеры.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D50BE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14475" cy="1028700"/>
            <wp:effectExtent l="19050" t="0" r="9525" b="0"/>
            <wp:docPr id="8" name="Рисунок 8" descr="http://festival.1september.ru/articles/60147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01471/img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50BE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09700" cy="952500"/>
            <wp:effectExtent l="19050" t="0" r="0" b="0"/>
            <wp:docPr id="9" name="Рисунок 9" descr="http://festival.1september.ru/articles/60147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01471/img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 учителя. 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Удивительна природа Ясной Поляны (фрагмент документального фильма о Толстом). Сам Лев Николаевич очень любил эти 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замечательные места, часами бродил по аллеям усадьбы, частенько засиживался на берёзовой скамейке. Давайте и мы присядем на неё и вспомним, </w:t>
      </w: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определения называются однородными, а какие – неоднородными. Как характеризуют предмет однородные (неоднородные) определения?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Какими определениями обычно являются рядом </w:t>
      </w:r>
      <w:proofErr w:type="gramStart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стоящие</w:t>
      </w:r>
      <w:proofErr w:type="gramEnd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прилагательное и причастный оборот?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Однородные определения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называют различительные признаки однотипных предметов, характеризуют предмет с одной стороны, выражены качественными прилагательными (бесплодная, засушливая земля).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Неоднородные определения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характеризуют предмет с разных сторон, часто выражены сочетанием качественных и относительных прилагательных </w:t>
      </w:r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(молодой сосновый бор).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90650" cy="1266825"/>
            <wp:effectExtent l="19050" t="0" r="0" b="0"/>
            <wp:docPr id="10" name="Рисунок 10" descr="http://festival.1september.ru/articles/60147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01471/img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VIII. 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закрепим умение различать однородные и неоднородные определения в форме </w:t>
      </w: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выборочного диктанта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Ваша задача – выбрать из предложений однородные (неоднородные) определения, правильно поставив знаки препинания.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Толстой любил побродить ранним, тихим утром. 2. Старая липовая аллея яснополянского парка была любимым местом прогулок Льва Николаевича. 3. На уютной берёзовой скамейке часами в одиночестве сидел писатель. 4. Прямо из усадьбы мы выезжаем на великолепную, сияющую под солнцем поляну.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Слово учителя.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Многочисленные пейзажи яснополянских окрестностей описаны во многих произведениях Льва Николаевича, его дневниках, воспоминаниях, набросках. Об этом наш следующий текст.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IX. Работа с текстом.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71550" cy="1400175"/>
            <wp:effectExtent l="19050" t="0" r="0" b="0"/>
            <wp:docPr id="11" name="Рисунок 11" descr="http://festival.1september.ru/articles/601471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01471/img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Родина нашего сердца. Родная земля и её люди быт и п..</w:t>
      </w:r>
      <w:proofErr w:type="spell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йзажи</w:t>
      </w:r>
      <w:proofErr w:type="spell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всё оказывало</w:t>
      </w:r>
      <w:proofErr w:type="gram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на Толстого постоянное и громадное воздействие. Лев Николаевич писал в своём дневнике</w:t>
      </w:r>
      <w:proofErr w:type="gram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</w:t>
      </w:r>
      <w:proofErr w:type="gram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 умиления трогает природа луга пашни покосы парк. Липы и дубы и клёны и ели уд..</w:t>
      </w:r>
      <w:proofErr w:type="spell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вительно</w:t>
      </w:r>
      <w:proofErr w:type="spell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перемеш</w:t>
      </w:r>
      <w:proofErr w:type="gram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proofErr w:type="spell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proofErr w:type="gram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н,нн</w:t>
      </w:r>
      <w:proofErr w:type="spell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)ые</w:t>
      </w:r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в яснополянском парке </w:t>
      </w:r>
      <w:proofErr w:type="spell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ещ</w:t>
      </w:r>
      <w:proofErr w:type="spell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... помнят писателя</w:t>
      </w:r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4</w:t>
      </w:r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Эти живые реликвии</w:t>
      </w:r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5</w:t>
      </w:r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помогают</w:t>
      </w:r>
      <w:proofErr w:type="gram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убеди(</w:t>
      </w:r>
      <w:proofErr w:type="spell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ться</w:t>
      </w:r>
      <w:proofErr w:type="spell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тся</w:t>
      </w:r>
      <w:proofErr w:type="spellEnd"/>
      <w:r w:rsidRPr="00D50B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в том что даже самое значительное питается обычными земными соками. (По С. Борисову.)</w:t>
      </w:r>
    </w:p>
    <w:p w:rsidR="00D50BE5" w:rsidRPr="00D50BE5" w:rsidRDefault="00D50BE5" w:rsidP="00D50BE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2219325"/>
            <wp:effectExtent l="19050" t="0" r="0" b="0"/>
            <wp:docPr id="12" name="Рисунок 12" descr="http://festival.1september.ru/articles/601471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01471/img1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тип и стиль речи (художественная публицистика, повествование), связь предложений в тексте (цепная). Записать предложения, вставляя пропущенные буквы, обозначая орфограммы (особое внимание уделяется повторению </w:t>
      </w: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 – НН в причастиях – работа с алгоритмом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расставляя недостающие знаки препинания (</w:t>
      </w: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повторяется обособление </w:t>
      </w: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согласованных определений, выраженных причастным оборотом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Выполнить виды разбора, указанные в тексте цифрами. (К интерактивной доске приглашаются учащиеся и поэтапно выполняют задания по тексту.)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Обособление согласованных определений, выраженных причастным оборотом.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19575" cy="419100"/>
            <wp:effectExtent l="19050" t="0" r="9525" b="0"/>
            <wp:docPr id="13" name="Рисунок 13" descr="http://festival.1september.ru/articles/601471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01471/img1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Индивидуальная работа со справочной литературой.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(Словарь иностранных слов на компьютере). Реликвии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 лат</w:t>
      </w:r>
      <w:proofErr w:type="gramStart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статки, останки) – 1) предметы религиозного поклонения, например мощи; 2)свято хранимые как память о прошлом вещи.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X. 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Последний этап урока – </w:t>
      </w:r>
      <w:r w:rsidRPr="00D50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самостоятельное тестирование (с учётом индивидуально-дифференцированного подхода в обучении).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Тесты рассчитаны на два уровня подготовки (средний, высокий) и подготовлены в формате ЕГЭ.</w:t>
      </w:r>
      <w:proofErr w:type="gramEnd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каждого будет оценена.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 I.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Назовите неверное утверждение. Однородные члены предложения а) отвечают на один и тот же вопрос; б) связаны с одним и тем же словом; в) образуют подчинительное словосочетание; г) соединяются интонацией и сочинительными союзами.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Назовите предложения с однородными определениями. (Знаки препинания не расставлены.) А) Он легко справлялся с трудными математическими заданиями. Б) Тёмные плотно стоящие ели отражались в воде. В) День стоял туманный безветренный. Г) Вечернее бледное море лежало спокойно.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Найдите предложения, в которых допущены пунктуационные ошибки. А) Нехлюдов смотрел на освещённый луной сад и крышу, и на тень, и вдыхал живительный воздух. Б) Белые облака, бор, тянувшийся вдоль дороги, – всё 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радовало глаз. В) Посаженные заботливыми руками деревья: тополь, акация, а также клён зеленели свежо и приветливо.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 II.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Назовите неверное утверждение. Обобщающие слова при однородных членах а) обозначают какое-либо широкое понятие, которое конкретизируется однородными членами; б) отвечают </w:t>
      </w:r>
      <w:proofErr w:type="gramStart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</w:t>
      </w:r>
      <w:proofErr w:type="gramEnd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вопросы, что и однородные члены; в) не являются членами предложения.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Назовите предложения с однородными определениями. (Знаки препинания не расставлены.) А) Приятно возвратиться на </w:t>
      </w:r>
      <w:proofErr w:type="gramStart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старое</w:t>
      </w:r>
      <w:proofErr w:type="gramEnd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давно понравившееся место. Б) Летние московские вечера бесконечны. В) </w:t>
      </w:r>
      <w:proofErr w:type="gramStart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темной</w:t>
      </w:r>
      <w:proofErr w:type="gramEnd"/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пыльной дороге бежала собака. Г) Свежий морской ветер принёс прохладу.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Найдите предложения, в которых допущены пунктуационные ошибки. А) На земле как-то тихо и голо без пшеницы, и ржи, и овса. Б) Гимнастика и обтирание водой всё это укрепляет и закаляет человека. В) Со всех сторон: из-за заборов, из калитки и изо всех углов посыпались пули.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38275" cy="1123950"/>
            <wp:effectExtent l="19050" t="0" r="9525" b="0"/>
            <wp:docPr id="14" name="Рисунок 14" descr="http://festival.1september.ru/articles/601471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01471/img1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XI. Подведение итогов и результатов урока.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Учитель комментирует оценки и, выступая с заключительным словом, сообщает о творческом (индивидуально-дифференцированном) домашнем задании.</w:t>
      </w:r>
    </w:p>
    <w:p w:rsidR="00D50BE5" w:rsidRPr="00D50BE5" w:rsidRDefault="00D50BE5" w:rsidP="00D50B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Л.Н.Толстой не представлял Россию без своей Ясной Поляны, а мы не представляем себе русской литературы без Толстого. Ваше открытие богатейшего духовного наследия Льва Николаевича ещё впереди. На уроках литературы мы не раз обратимся к творчеству великого земляка. Но уже дома я попрошу вас осмыслить всё, о чём мы говорили на уроке и тем, кому уже посчастливилось побывать в этом удивительном уголке нашего края, </w:t>
      </w:r>
      <w:r w:rsidRPr="00D5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советую написать лирическую миниатюру на тему “Мои воспоминания о Ясной Поляне”, а остальным предлагаю в небольшой творческой работе поделиться своими впечатлениями об уроке. Используйте предложения с однородными членами. Желаю удачи.</w:t>
      </w:r>
    </w:p>
    <w:p w:rsidR="00D0531C" w:rsidRPr="00D50BE5" w:rsidRDefault="00CE0CA0" w:rsidP="00D50B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0531C" w:rsidRPr="00D50BE5" w:rsidSect="0072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572E"/>
    <w:multiLevelType w:val="multilevel"/>
    <w:tmpl w:val="F064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BE5"/>
    <w:rsid w:val="000C2442"/>
    <w:rsid w:val="005132ED"/>
    <w:rsid w:val="00722681"/>
    <w:rsid w:val="00CE0CA0"/>
    <w:rsid w:val="00D50BE5"/>
    <w:rsid w:val="00F80B87"/>
    <w:rsid w:val="00FB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BE5"/>
  </w:style>
  <w:style w:type="paragraph" w:styleId="a4">
    <w:name w:val="Balloon Text"/>
    <w:basedOn w:val="a"/>
    <w:link w:val="a5"/>
    <w:uiPriority w:val="99"/>
    <w:semiHidden/>
    <w:unhideWhenUsed/>
    <w:rsid w:val="00D5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E5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8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0B87"/>
  </w:style>
  <w:style w:type="character" w:customStyle="1" w:styleId="c7">
    <w:name w:val="c7"/>
    <w:basedOn w:val="a0"/>
    <w:rsid w:val="00F80B87"/>
  </w:style>
  <w:style w:type="character" w:customStyle="1" w:styleId="c0">
    <w:name w:val="c0"/>
    <w:basedOn w:val="a0"/>
    <w:rsid w:val="00F80B87"/>
  </w:style>
  <w:style w:type="character" w:customStyle="1" w:styleId="c1">
    <w:name w:val="c1"/>
    <w:basedOn w:val="a0"/>
    <w:rsid w:val="00F80B87"/>
  </w:style>
  <w:style w:type="character" w:styleId="a6">
    <w:name w:val="Hyperlink"/>
    <w:basedOn w:val="a0"/>
    <w:uiPriority w:val="99"/>
    <w:semiHidden/>
    <w:unhideWhenUsed/>
    <w:rsid w:val="00F80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orldteacher.ru/1575-338.html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2015-10-03T06:03:00Z</dcterms:created>
  <dcterms:modified xsi:type="dcterms:W3CDTF">2015-10-03T06:40:00Z</dcterms:modified>
</cp:coreProperties>
</file>