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65" w:rsidRDefault="00CA7C65" w:rsidP="00CA7C65">
      <w:pPr>
        <w:spacing w:before="225" w:after="225"/>
        <w:rPr>
          <w:rStyle w:val="butback1"/>
          <w:b/>
          <w:bCs/>
        </w:rPr>
      </w:pPr>
      <w:bookmarkStart w:id="0" w:name="_GoBack"/>
      <w:r>
        <w:rPr>
          <w:b/>
          <w:bCs/>
        </w:rPr>
        <w:t xml:space="preserve">                         </w:t>
      </w:r>
      <w:r>
        <w:rPr>
          <w:rStyle w:val="submenu-table"/>
          <w:b/>
          <w:bCs/>
        </w:rPr>
        <w:t>Индивидуальный образовательный маршрут</w:t>
      </w:r>
      <w:r>
        <w:br/>
      </w:r>
      <w:r>
        <w:br/>
        <w:t xml:space="preserve">                                          </w:t>
      </w:r>
      <w:r>
        <w:rPr>
          <w:b/>
          <w:bCs/>
        </w:rPr>
        <w:t>по подготовке к ЕГЭ по русскому языку</w:t>
      </w:r>
      <w:r>
        <w:br/>
      </w:r>
      <w:bookmarkEnd w:id="0"/>
      <w:r>
        <w:br/>
        <w:t xml:space="preserve">                                 </w:t>
      </w:r>
      <w:r>
        <w:rPr>
          <w:b/>
          <w:bCs/>
        </w:rPr>
        <w:t>учащегося 11б класса Рыжкова Ильи</w:t>
      </w:r>
      <w:r>
        <w:br/>
      </w:r>
      <w:r>
        <w:br/>
      </w:r>
      <w:r>
        <w:br/>
      </w:r>
      <w:r>
        <w:rPr>
          <w:b/>
          <w:bCs/>
          <w:u w:val="single"/>
        </w:rPr>
        <w:t xml:space="preserve">1. </w:t>
      </w:r>
      <w:proofErr w:type="gramStart"/>
      <w:r>
        <w:rPr>
          <w:b/>
          <w:bCs/>
          <w:u w:val="single"/>
        </w:rPr>
        <w:t>Цели образования</w:t>
      </w:r>
      <w:r>
        <w:t xml:space="preserve"> (Цель – это субъективный образ желаемого.</w:t>
      </w:r>
      <w:proofErr w:type="gramEnd"/>
      <w:r>
        <w:t xml:space="preserve"> </w:t>
      </w:r>
      <w:proofErr w:type="gramStart"/>
      <w:r>
        <w:t>Укажи свою цель на этот учебный год – в целом, по отдельным предметам.) _- подготовиться к сдаче ЕГЭ по русскому языку.</w:t>
      </w:r>
      <w:r>
        <w:rPr>
          <w:u w:val="single"/>
        </w:rPr>
        <w:t xml:space="preserve"> </w:t>
      </w:r>
      <w:r>
        <w:br/>
      </w:r>
      <w:r>
        <w:rPr>
          <w:b/>
          <w:bCs/>
          <w:u w:val="single"/>
        </w:rPr>
        <w:t>2.</w:t>
      </w:r>
      <w:proofErr w:type="gram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Задачи образования</w:t>
      </w:r>
      <w:r>
        <w:t xml:space="preserve"> (Задача – это часть цели.</w:t>
      </w:r>
      <w:proofErr w:type="gramEnd"/>
      <w:r>
        <w:t xml:space="preserve"> </w:t>
      </w:r>
      <w:proofErr w:type="gramStart"/>
      <w:r>
        <w:t>Определи, как ты будешь добиваться своей цели.)</w:t>
      </w:r>
      <w:proofErr w:type="gramEnd"/>
      <w:r>
        <w:t xml:space="preserve"> </w:t>
      </w:r>
      <w:r>
        <w:br/>
      </w:r>
      <w:r>
        <w:br/>
        <w:t xml:space="preserve">Прежде </w:t>
      </w:r>
      <w:proofErr w:type="gramStart"/>
      <w:r>
        <w:t>всего</w:t>
      </w:r>
      <w:proofErr w:type="gramEnd"/>
      <w:r>
        <w:t xml:space="preserve"> хочу научиться писать сочинения-рассуждения на лингвистическую тему и по данному тексту</w:t>
      </w:r>
      <w:r>
        <w:br/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 xml:space="preserve">3. </w:t>
      </w:r>
      <w:r>
        <w:rPr>
          <w:rStyle w:val="submenu-table"/>
          <w:b/>
          <w:bCs/>
          <w:u w:val="single"/>
        </w:rPr>
        <w:t>Формы и методы обучения</w:t>
      </w:r>
      <w:r>
        <w:t xml:space="preserve"> – объяснение учителя, самостоятельная работа с измерительным материалом, написание пробных сочинений, компьютерное тестирование.</w:t>
      </w:r>
      <w:r>
        <w:br/>
      </w:r>
      <w:r>
        <w:br/>
      </w:r>
      <w:r>
        <w:br/>
      </w:r>
      <w:r>
        <w:rPr>
          <w:b/>
          <w:bCs/>
          <w:u w:val="single"/>
        </w:rPr>
        <w:t>4. Формы и методы контроля</w:t>
      </w:r>
      <w:r>
        <w:t xml:space="preserve"> (в целом, по отдельным предметам). </w:t>
      </w:r>
      <w:proofErr w:type="gramStart"/>
      <w:r>
        <w:t>Для меня п</w:t>
      </w:r>
      <w:r>
        <w:rPr>
          <w:b/>
          <w:bCs/>
        </w:rPr>
        <w:t xml:space="preserve">редпочтительнее: письменная работа по вопросам, </w:t>
      </w:r>
      <w:r>
        <w:rPr>
          <w:b/>
          <w:bCs/>
          <w:u w:val="single"/>
        </w:rPr>
        <w:t>тест</w:t>
      </w:r>
      <w:r>
        <w:rPr>
          <w:b/>
          <w:bCs/>
        </w:rPr>
        <w:t xml:space="preserve">, </w:t>
      </w:r>
      <w:r>
        <w:rPr>
          <w:b/>
          <w:bCs/>
          <w:u w:val="single"/>
        </w:rPr>
        <w:t>устный ответ по вопросам</w:t>
      </w:r>
      <w:r>
        <w:rPr>
          <w:b/>
          <w:bCs/>
        </w:rPr>
        <w:t xml:space="preserve">, </w:t>
      </w:r>
      <w:r>
        <w:rPr>
          <w:b/>
          <w:bCs/>
          <w:u w:val="single"/>
        </w:rPr>
        <w:t>работа с измерительными материалами</w:t>
      </w:r>
      <w:r>
        <w:rPr>
          <w:b/>
          <w:bCs/>
        </w:rPr>
        <w:t xml:space="preserve">, пересказ по учебнику, </w:t>
      </w:r>
      <w:r>
        <w:rPr>
          <w:b/>
          <w:bCs/>
          <w:u w:val="single"/>
        </w:rPr>
        <w:t>компьютерный контроль</w:t>
      </w:r>
      <w:r>
        <w:t xml:space="preserve">, поиск ответа в учебнике, зачет (по теме), проект, реферат, эссе (подчеркни), другое (допиши) </w:t>
      </w:r>
      <w:r>
        <w:br/>
      </w:r>
      <w:r>
        <w:br/>
      </w:r>
      <w:r>
        <w:br/>
        <w:t xml:space="preserve">Как часто тебя надо проверять: поурочный контроль, </w:t>
      </w:r>
      <w:r>
        <w:rPr>
          <w:b/>
          <w:bCs/>
          <w:u w:val="single"/>
        </w:rPr>
        <w:t>тематический контроль,</w:t>
      </w:r>
      <w:r>
        <w:t xml:space="preserve"> четвертной контроль и др.</w:t>
      </w:r>
      <w:r>
        <w:br/>
      </w:r>
      <w:r>
        <w:br/>
      </w:r>
      <w:r>
        <w:br/>
        <w:t xml:space="preserve">Дата ____________________________ </w:t>
      </w:r>
      <w:r>
        <w:br/>
      </w:r>
      <w:r>
        <w:br/>
      </w:r>
      <w:r>
        <w:br/>
        <w:t>Подпись учащегося ________________</w:t>
      </w:r>
      <w:r>
        <w:br/>
      </w:r>
      <w:r>
        <w:br/>
      </w:r>
      <w:r>
        <w:br/>
        <w:t xml:space="preserve">Подпись родителей _______________ </w:t>
      </w:r>
      <w:r>
        <w:br/>
      </w:r>
      <w:r>
        <w:br/>
        <w:t>Подпись учителя</w:t>
      </w:r>
      <w:r>
        <w:br/>
      </w:r>
      <w:r>
        <w:br/>
      </w:r>
      <w:r>
        <w:br/>
      </w:r>
      <w:r>
        <w:rPr>
          <w:rStyle w:val="butback1"/>
          <w:b/>
          <w:bCs/>
        </w:rPr>
        <w:t xml:space="preserve">       </w:t>
      </w:r>
      <w:proofErr w:type="gramEnd"/>
    </w:p>
    <w:p w:rsidR="00CA7C65" w:rsidRDefault="00CA7C65" w:rsidP="00CA7C65">
      <w:pPr>
        <w:spacing w:before="225" w:after="225"/>
        <w:rPr>
          <w:rStyle w:val="butback1"/>
          <w:b/>
          <w:bCs/>
        </w:rPr>
      </w:pPr>
    </w:p>
    <w:p w:rsidR="00CA7C65" w:rsidRDefault="00CA7C65" w:rsidP="00CA7C65">
      <w:pPr>
        <w:spacing w:before="225" w:after="225"/>
        <w:rPr>
          <w:rStyle w:val="butback1"/>
          <w:b/>
          <w:bCs/>
        </w:rPr>
      </w:pPr>
    </w:p>
    <w:p w:rsidR="00CA7C65" w:rsidRDefault="00CA7C65" w:rsidP="00CA7C65">
      <w:pPr>
        <w:spacing w:before="225" w:after="225"/>
        <w:rPr>
          <w:rStyle w:val="butback1"/>
          <w:b/>
          <w:bCs/>
        </w:rPr>
      </w:pPr>
    </w:p>
    <w:p w:rsidR="00CA7C65" w:rsidRDefault="00CA7C65" w:rsidP="00CA7C65">
      <w:pPr>
        <w:spacing w:before="225" w:after="225"/>
        <w:rPr>
          <w:rStyle w:val="butback1"/>
          <w:b/>
          <w:bCs/>
        </w:rPr>
      </w:pPr>
    </w:p>
    <w:p w:rsidR="00CA7C65" w:rsidRDefault="00CA7C65" w:rsidP="00CA7C65">
      <w:pPr>
        <w:spacing w:before="225" w:after="225"/>
        <w:rPr>
          <w:rStyle w:val="butback1"/>
          <w:b/>
          <w:bCs/>
        </w:rPr>
      </w:pPr>
    </w:p>
    <w:p w:rsidR="00CA7C65" w:rsidRDefault="00CA7C65" w:rsidP="00CA7C65">
      <w:pPr>
        <w:spacing w:before="225" w:after="225"/>
        <w:rPr>
          <w:rStyle w:val="butback1"/>
          <w:b/>
          <w:bCs/>
        </w:rPr>
      </w:pPr>
    </w:p>
    <w:p w:rsidR="00CA7C65" w:rsidRDefault="00CA7C65" w:rsidP="00CA7C65">
      <w:pPr>
        <w:spacing w:before="225" w:after="225"/>
        <w:rPr>
          <w:rFonts w:ascii="Arial" w:hAnsi="Arial" w:cs="Arial"/>
          <w:color w:val="000000"/>
          <w:sz w:val="18"/>
          <w:szCs w:val="18"/>
        </w:rPr>
      </w:pPr>
      <w:r>
        <w:rPr>
          <w:rStyle w:val="butback1"/>
          <w:b/>
          <w:bCs/>
        </w:rPr>
        <w:lastRenderedPageBreak/>
        <w:t xml:space="preserve">               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Индивидуальный образовательный маршрут Рыжкова Ильи</w:t>
      </w:r>
      <w:r>
        <w:br/>
      </w:r>
      <w:r>
        <w:br/>
        <w:t xml:space="preserve">                                         </w:t>
      </w:r>
      <w:r>
        <w:rPr>
          <w:b/>
          <w:bCs/>
        </w:rPr>
        <w:t>на второе полугодие 2013-2014 учебного года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1"/>
        <w:gridCol w:w="1453"/>
        <w:gridCol w:w="1861"/>
      </w:tblGrid>
      <w:tr w:rsidR="00CA7C65" w:rsidTr="00CA7C65">
        <w:trPr>
          <w:tblCellSpacing w:w="0" w:type="dxa"/>
        </w:trPr>
        <w:tc>
          <w:tcPr>
            <w:tcW w:w="5955" w:type="dxa"/>
            <w:hideMark/>
          </w:tcPr>
          <w:p w:rsidR="00CA7C65" w:rsidRDefault="00CA7C65">
            <w:r>
              <w:br/>
              <w:t>Содержание деятельности</w:t>
            </w:r>
          </w:p>
        </w:tc>
        <w:tc>
          <w:tcPr>
            <w:tcW w:w="1380" w:type="dxa"/>
            <w:hideMark/>
          </w:tcPr>
          <w:p w:rsidR="00CA7C65" w:rsidRDefault="00CA7C65">
            <w:r>
              <w:br/>
              <w:t>Домашнее</w:t>
            </w:r>
            <w:r>
              <w:br/>
            </w:r>
            <w:r>
              <w:br/>
              <w:t>задание</w:t>
            </w:r>
          </w:p>
        </w:tc>
        <w:tc>
          <w:tcPr>
            <w:tcW w:w="1590" w:type="dxa"/>
            <w:hideMark/>
          </w:tcPr>
          <w:p w:rsidR="00CA7C65" w:rsidRDefault="00CA7C65">
            <w:r>
              <w:br/>
              <w:t>Сроки осуществления</w:t>
            </w:r>
          </w:p>
        </w:tc>
      </w:tr>
      <w:tr w:rsidR="00CA7C65" w:rsidTr="00CA7C65">
        <w:trPr>
          <w:tblCellSpacing w:w="0" w:type="dxa"/>
        </w:trPr>
        <w:tc>
          <w:tcPr>
            <w:tcW w:w="5955" w:type="dxa"/>
            <w:hideMark/>
          </w:tcPr>
          <w:p w:rsidR="00CA7C65" w:rsidRDefault="00CA7C65">
            <w:pPr>
              <w:spacing w:after="240"/>
            </w:pPr>
            <w:r>
              <w:br/>
              <w:t xml:space="preserve">1.Диагностика. Тренировочная работа № 1 по типу ЕГЭ в полном объеме. </w:t>
            </w:r>
            <w:r>
              <w:br/>
            </w:r>
            <w:r>
              <w:br/>
              <w:t>Время на выполнение работы 100-110 минут. При выполнении работы желательно создать условия, максимально приближенные к требованиям сдачи ЕГЭ.</w:t>
            </w:r>
          </w:p>
        </w:tc>
        <w:tc>
          <w:tcPr>
            <w:tcW w:w="1380" w:type="dxa"/>
            <w:hideMark/>
          </w:tcPr>
          <w:p w:rsidR="00CA7C65" w:rsidRDefault="00CA7C65">
            <w:r>
              <w:br/>
              <w:t>Не задано</w:t>
            </w:r>
          </w:p>
        </w:tc>
        <w:tc>
          <w:tcPr>
            <w:tcW w:w="1590" w:type="dxa"/>
            <w:hideMark/>
          </w:tcPr>
          <w:p w:rsidR="00CA7C65" w:rsidRDefault="00CA7C65">
            <w:r>
              <w:br/>
              <w:t>20.01.14.</w:t>
            </w:r>
          </w:p>
        </w:tc>
      </w:tr>
      <w:tr w:rsidR="00CA7C65" w:rsidTr="00CA7C65">
        <w:trPr>
          <w:tblCellSpacing w:w="0" w:type="dxa"/>
        </w:trPr>
        <w:tc>
          <w:tcPr>
            <w:tcW w:w="5955" w:type="dxa"/>
            <w:hideMark/>
          </w:tcPr>
          <w:p w:rsidR="00CA7C65" w:rsidRDefault="00CA7C65">
            <w:pPr>
              <w:spacing w:after="240"/>
            </w:pPr>
            <w:r>
              <w:br/>
              <w:t>2.Анализ результатов тренировочной работы: проверенные работы с подсчитанными баллами и оценкой выдаются ученице, оглашаются критерии оценивания, на доске демонстрируются правильные ответы, идет процесс самопроверки, чтобы исключить случайные ошибки учителя.</w:t>
            </w:r>
          </w:p>
        </w:tc>
        <w:tc>
          <w:tcPr>
            <w:tcW w:w="1380" w:type="dxa"/>
            <w:hideMark/>
          </w:tcPr>
          <w:p w:rsidR="00CA7C65" w:rsidRDefault="00CA7C65">
            <w:r>
              <w:br/>
              <w:t>Сделать работу над ошибками</w:t>
            </w:r>
          </w:p>
        </w:tc>
        <w:tc>
          <w:tcPr>
            <w:tcW w:w="1590" w:type="dxa"/>
            <w:hideMark/>
          </w:tcPr>
          <w:p w:rsidR="00CA7C65" w:rsidRDefault="00CA7C65">
            <w:r>
              <w:br/>
              <w:t>27.01.14.</w:t>
            </w:r>
          </w:p>
        </w:tc>
      </w:tr>
      <w:tr w:rsidR="00CA7C65" w:rsidTr="00CA7C65">
        <w:trPr>
          <w:tblCellSpacing w:w="0" w:type="dxa"/>
        </w:trPr>
        <w:tc>
          <w:tcPr>
            <w:tcW w:w="5955" w:type="dxa"/>
            <w:hideMark/>
          </w:tcPr>
          <w:p w:rsidR="00CA7C65" w:rsidRDefault="00CA7C65">
            <w:r>
              <w:br/>
              <w:t>3. Методы и приемы работы над сочинением на лингвистическую тему.</w:t>
            </w:r>
            <w:r>
              <w:br/>
            </w:r>
            <w:r>
              <w:br/>
              <w:t>Структура сочинения рассуждения. Шаблоны для написания. Пробное написание под руководством учителя.</w:t>
            </w:r>
          </w:p>
        </w:tc>
        <w:tc>
          <w:tcPr>
            <w:tcW w:w="1380" w:type="dxa"/>
            <w:hideMark/>
          </w:tcPr>
          <w:p w:rsidR="00CA7C65" w:rsidRDefault="00CA7C65">
            <w:r>
              <w:br/>
              <w:t>Написать сочинение Вариант 17,19.</w:t>
            </w:r>
          </w:p>
        </w:tc>
        <w:tc>
          <w:tcPr>
            <w:tcW w:w="1590" w:type="dxa"/>
            <w:hideMark/>
          </w:tcPr>
          <w:p w:rsidR="00CA7C65" w:rsidRDefault="00CA7C65">
            <w:r>
              <w:br/>
              <w:t>14.02 2014</w:t>
            </w:r>
          </w:p>
        </w:tc>
      </w:tr>
      <w:tr w:rsidR="00CA7C65" w:rsidTr="00CA7C65">
        <w:trPr>
          <w:tblCellSpacing w:w="0" w:type="dxa"/>
        </w:trPr>
        <w:tc>
          <w:tcPr>
            <w:tcW w:w="5955" w:type="dxa"/>
            <w:hideMark/>
          </w:tcPr>
          <w:p w:rsidR="00CA7C65" w:rsidRDefault="00CA7C65">
            <w:r>
              <w:br/>
              <w:t>4.Самостоятельная работа. Промежуточный контроль.</w:t>
            </w:r>
          </w:p>
        </w:tc>
        <w:tc>
          <w:tcPr>
            <w:tcW w:w="1380" w:type="dxa"/>
            <w:hideMark/>
          </w:tcPr>
          <w:p w:rsidR="00CA7C65" w:rsidRDefault="00CA7C65">
            <w:r>
              <w:br/>
              <w:t>Не задано</w:t>
            </w:r>
          </w:p>
        </w:tc>
        <w:tc>
          <w:tcPr>
            <w:tcW w:w="1590" w:type="dxa"/>
            <w:hideMark/>
          </w:tcPr>
          <w:p w:rsidR="00CA7C65" w:rsidRDefault="00CA7C65">
            <w:r>
              <w:br/>
              <w:t>21.02. 2014.</w:t>
            </w:r>
          </w:p>
        </w:tc>
      </w:tr>
      <w:tr w:rsidR="00CA7C65" w:rsidTr="00CA7C65">
        <w:trPr>
          <w:tblCellSpacing w:w="0" w:type="dxa"/>
        </w:trPr>
        <w:tc>
          <w:tcPr>
            <w:tcW w:w="5955" w:type="dxa"/>
            <w:hideMark/>
          </w:tcPr>
          <w:p w:rsidR="00CA7C65" w:rsidRDefault="00CA7C65">
            <w:r>
              <w:br/>
              <w:t>5. Приемы работы с сочинением-рассуждением. Задание ЕГЭ – С.</w:t>
            </w:r>
          </w:p>
        </w:tc>
        <w:tc>
          <w:tcPr>
            <w:tcW w:w="1380" w:type="dxa"/>
            <w:hideMark/>
          </w:tcPr>
          <w:p w:rsidR="00CA7C65" w:rsidRDefault="00CA7C65">
            <w:r>
              <w:br/>
              <w:t>Выучить шаблоны для написания</w:t>
            </w:r>
          </w:p>
        </w:tc>
        <w:tc>
          <w:tcPr>
            <w:tcW w:w="1590" w:type="dxa"/>
            <w:hideMark/>
          </w:tcPr>
          <w:p w:rsidR="00CA7C65" w:rsidRDefault="00CA7C65">
            <w:r>
              <w:br/>
              <w:t>1.03. 2014</w:t>
            </w:r>
          </w:p>
        </w:tc>
      </w:tr>
      <w:tr w:rsidR="00CA7C65" w:rsidTr="00CA7C65">
        <w:trPr>
          <w:tblCellSpacing w:w="0" w:type="dxa"/>
        </w:trPr>
        <w:tc>
          <w:tcPr>
            <w:tcW w:w="5955" w:type="dxa"/>
            <w:hideMark/>
          </w:tcPr>
          <w:p w:rsidR="00CA7C65" w:rsidRDefault="00CA7C65">
            <w:r>
              <w:br/>
              <w:t>6. Пробное написание сочинения по тексту Варианта-17</w:t>
            </w:r>
          </w:p>
        </w:tc>
        <w:tc>
          <w:tcPr>
            <w:tcW w:w="1380" w:type="dxa"/>
            <w:hideMark/>
          </w:tcPr>
          <w:p w:rsidR="00CA7C65" w:rsidRDefault="00CA7C65">
            <w:r>
              <w:br/>
              <w:t>Не задано</w:t>
            </w:r>
          </w:p>
        </w:tc>
        <w:tc>
          <w:tcPr>
            <w:tcW w:w="1590" w:type="dxa"/>
            <w:hideMark/>
          </w:tcPr>
          <w:p w:rsidR="00CA7C65" w:rsidRDefault="00CA7C65">
            <w:r>
              <w:br/>
              <w:t>15.03. 2014</w:t>
            </w:r>
          </w:p>
        </w:tc>
      </w:tr>
      <w:tr w:rsidR="00CA7C65" w:rsidTr="00CA7C65">
        <w:trPr>
          <w:tblCellSpacing w:w="0" w:type="dxa"/>
        </w:trPr>
        <w:tc>
          <w:tcPr>
            <w:tcW w:w="5955" w:type="dxa"/>
            <w:hideMark/>
          </w:tcPr>
          <w:p w:rsidR="00CA7C65" w:rsidRDefault="00CA7C65">
            <w:r>
              <w:br/>
              <w:t>7. Самостоятельная работа. Промежуточный контроль. Анализ написанного сочинения. Соответствие критериям проверки.</w:t>
            </w:r>
          </w:p>
        </w:tc>
        <w:tc>
          <w:tcPr>
            <w:tcW w:w="1380" w:type="dxa"/>
            <w:hideMark/>
          </w:tcPr>
          <w:p w:rsidR="00CA7C65" w:rsidRDefault="00CA7C65">
            <w:r>
              <w:br/>
              <w:t>Написать сочинение Вариант - 10</w:t>
            </w:r>
          </w:p>
        </w:tc>
        <w:tc>
          <w:tcPr>
            <w:tcW w:w="1590" w:type="dxa"/>
            <w:hideMark/>
          </w:tcPr>
          <w:p w:rsidR="00CA7C65" w:rsidRDefault="00CA7C65">
            <w:r>
              <w:br/>
              <w:t>23.03.2014</w:t>
            </w:r>
          </w:p>
        </w:tc>
      </w:tr>
      <w:tr w:rsidR="00CA7C65" w:rsidTr="00CA7C65">
        <w:trPr>
          <w:tblCellSpacing w:w="0" w:type="dxa"/>
        </w:trPr>
        <w:tc>
          <w:tcPr>
            <w:tcW w:w="5955" w:type="dxa"/>
            <w:hideMark/>
          </w:tcPr>
          <w:p w:rsidR="00CA7C65" w:rsidRDefault="00CA7C65">
            <w:r>
              <w:br/>
              <w:t>8. Пробное компьютерное тестирование в полном объеме</w:t>
            </w:r>
          </w:p>
        </w:tc>
        <w:tc>
          <w:tcPr>
            <w:tcW w:w="1380" w:type="dxa"/>
            <w:hideMark/>
          </w:tcPr>
          <w:p w:rsidR="00CA7C65" w:rsidRDefault="00CA7C65">
            <w:pPr>
              <w:spacing w:after="240"/>
            </w:pPr>
            <w:r>
              <w:br/>
            </w:r>
          </w:p>
        </w:tc>
        <w:tc>
          <w:tcPr>
            <w:tcW w:w="1590" w:type="dxa"/>
            <w:hideMark/>
          </w:tcPr>
          <w:p w:rsidR="00CA7C65" w:rsidRDefault="00CA7C65">
            <w:r>
              <w:br/>
              <w:t>10.04.2014</w:t>
            </w:r>
          </w:p>
        </w:tc>
      </w:tr>
      <w:tr w:rsidR="00CA7C65" w:rsidTr="00CA7C65">
        <w:trPr>
          <w:tblCellSpacing w:w="0" w:type="dxa"/>
        </w:trPr>
        <w:tc>
          <w:tcPr>
            <w:tcW w:w="5955" w:type="dxa"/>
            <w:hideMark/>
          </w:tcPr>
          <w:p w:rsidR="00CA7C65" w:rsidRDefault="00CA7C65">
            <w:r>
              <w:lastRenderedPageBreak/>
              <w:br/>
              <w:t>9. Самостоятельная работа. Еженедельное написание сочинений. Проверка и консультация учителя.</w:t>
            </w:r>
          </w:p>
        </w:tc>
        <w:tc>
          <w:tcPr>
            <w:tcW w:w="1380" w:type="dxa"/>
            <w:hideMark/>
          </w:tcPr>
          <w:p w:rsidR="00CA7C65" w:rsidRDefault="00CA7C65">
            <w:pPr>
              <w:spacing w:after="240"/>
            </w:pPr>
            <w:r>
              <w:br/>
            </w:r>
          </w:p>
        </w:tc>
        <w:tc>
          <w:tcPr>
            <w:tcW w:w="1590" w:type="dxa"/>
            <w:hideMark/>
          </w:tcPr>
          <w:p w:rsidR="00CA7C65" w:rsidRDefault="00CA7C65">
            <w:r>
              <w:br/>
              <w:t>Апрель-май 2014.</w:t>
            </w:r>
          </w:p>
        </w:tc>
      </w:tr>
    </w:tbl>
    <w:p w:rsidR="00FB73EB" w:rsidRPr="00CA7C65" w:rsidRDefault="00CA7C65" w:rsidP="00CA7C65">
      <w:r>
        <w:br/>
      </w:r>
    </w:p>
    <w:sectPr w:rsidR="00FB73EB" w:rsidRPr="00CA7C65" w:rsidSect="00FB73E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9954F73"/>
    <w:multiLevelType w:val="multilevel"/>
    <w:tmpl w:val="3FC8392E"/>
    <w:lvl w:ilvl="0">
      <w:start w:val="1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</w:lvl>
    <w:lvl w:ilvl="3">
      <w:start w:val="1"/>
      <w:numFmt w:val="decimal"/>
      <w:isLgl/>
      <w:lvlText w:val="%1.%2.%3.%4."/>
      <w:lvlJc w:val="left"/>
      <w:pPr>
        <w:ind w:left="2712" w:hanging="1305"/>
      </w:pPr>
    </w:lvl>
    <w:lvl w:ilvl="4">
      <w:start w:val="1"/>
      <w:numFmt w:val="decimal"/>
      <w:isLgl/>
      <w:lvlText w:val="%1.%2.%3.%4.%5."/>
      <w:lvlJc w:val="left"/>
      <w:pPr>
        <w:ind w:left="3061" w:hanging="130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F2A6719"/>
    <w:multiLevelType w:val="multilevel"/>
    <w:tmpl w:val="F7A2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F54D1"/>
    <w:multiLevelType w:val="multilevel"/>
    <w:tmpl w:val="2C70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64E77"/>
    <w:multiLevelType w:val="multilevel"/>
    <w:tmpl w:val="C29C6C6C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 w:val="0"/>
      </w:rPr>
    </w:lvl>
  </w:abstractNum>
  <w:abstractNum w:abstractNumId="5">
    <w:nsid w:val="25043AFF"/>
    <w:multiLevelType w:val="multilevel"/>
    <w:tmpl w:val="0D0C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804F9"/>
    <w:multiLevelType w:val="multilevel"/>
    <w:tmpl w:val="D5AE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13F5B"/>
    <w:multiLevelType w:val="hybridMultilevel"/>
    <w:tmpl w:val="7DEE8D50"/>
    <w:lvl w:ilvl="0" w:tplc="47447BEA">
      <w:start w:val="1"/>
      <w:numFmt w:val="bullet"/>
      <w:lvlText w:val=""/>
      <w:lvlJc w:val="left"/>
      <w:pPr>
        <w:tabs>
          <w:tab w:val="num" w:pos="1426"/>
        </w:tabs>
        <w:ind w:left="1069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8">
    <w:nsid w:val="34751C8C"/>
    <w:multiLevelType w:val="multilevel"/>
    <w:tmpl w:val="D476564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35EF4CA9"/>
    <w:multiLevelType w:val="multilevel"/>
    <w:tmpl w:val="8688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E2115"/>
    <w:multiLevelType w:val="multilevel"/>
    <w:tmpl w:val="987C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4312C"/>
    <w:multiLevelType w:val="multilevel"/>
    <w:tmpl w:val="422E6E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2">
    <w:nsid w:val="63E0642E"/>
    <w:multiLevelType w:val="multilevel"/>
    <w:tmpl w:val="F6E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97ECD"/>
    <w:multiLevelType w:val="multilevel"/>
    <w:tmpl w:val="944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A02B0"/>
    <w:multiLevelType w:val="hybridMultilevel"/>
    <w:tmpl w:val="FF26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F6609"/>
    <w:multiLevelType w:val="multilevel"/>
    <w:tmpl w:val="517A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5"/>
  </w:num>
  <w:num w:numId="9">
    <w:abstractNumId w:val="15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FC4"/>
    <w:rsid w:val="00002CC6"/>
    <w:rsid w:val="0002441D"/>
    <w:rsid w:val="00026D4C"/>
    <w:rsid w:val="00043E48"/>
    <w:rsid w:val="00091549"/>
    <w:rsid w:val="000A3E54"/>
    <w:rsid w:val="000C3CB1"/>
    <w:rsid w:val="00140777"/>
    <w:rsid w:val="00150C59"/>
    <w:rsid w:val="00177D30"/>
    <w:rsid w:val="00195902"/>
    <w:rsid w:val="001C42E9"/>
    <w:rsid w:val="001E45E3"/>
    <w:rsid w:val="002536CC"/>
    <w:rsid w:val="00271559"/>
    <w:rsid w:val="00281FE9"/>
    <w:rsid w:val="002C393E"/>
    <w:rsid w:val="00303C1A"/>
    <w:rsid w:val="00312D9E"/>
    <w:rsid w:val="0033274A"/>
    <w:rsid w:val="0033552D"/>
    <w:rsid w:val="003816CA"/>
    <w:rsid w:val="003A202A"/>
    <w:rsid w:val="003D207D"/>
    <w:rsid w:val="004816EC"/>
    <w:rsid w:val="004D28E6"/>
    <w:rsid w:val="004E4381"/>
    <w:rsid w:val="00530D9D"/>
    <w:rsid w:val="005436CA"/>
    <w:rsid w:val="00593139"/>
    <w:rsid w:val="00597FC0"/>
    <w:rsid w:val="005D2E08"/>
    <w:rsid w:val="005E5247"/>
    <w:rsid w:val="006042D4"/>
    <w:rsid w:val="006120DC"/>
    <w:rsid w:val="006557D6"/>
    <w:rsid w:val="00675850"/>
    <w:rsid w:val="006D4775"/>
    <w:rsid w:val="007140F6"/>
    <w:rsid w:val="007246B6"/>
    <w:rsid w:val="007A0A49"/>
    <w:rsid w:val="007A2F1B"/>
    <w:rsid w:val="007E488D"/>
    <w:rsid w:val="007F0AF2"/>
    <w:rsid w:val="00832440"/>
    <w:rsid w:val="00885FC4"/>
    <w:rsid w:val="009433AB"/>
    <w:rsid w:val="00953707"/>
    <w:rsid w:val="0095762F"/>
    <w:rsid w:val="009602BF"/>
    <w:rsid w:val="009B2703"/>
    <w:rsid w:val="009B509B"/>
    <w:rsid w:val="009E22C7"/>
    <w:rsid w:val="00A01BA3"/>
    <w:rsid w:val="00AB109E"/>
    <w:rsid w:val="00AD237D"/>
    <w:rsid w:val="00AF2C57"/>
    <w:rsid w:val="00B37FA2"/>
    <w:rsid w:val="00BC32FE"/>
    <w:rsid w:val="00CA7C65"/>
    <w:rsid w:val="00CB3920"/>
    <w:rsid w:val="00D0071A"/>
    <w:rsid w:val="00D120CE"/>
    <w:rsid w:val="00D86E67"/>
    <w:rsid w:val="00DD574B"/>
    <w:rsid w:val="00DE087F"/>
    <w:rsid w:val="00E2277E"/>
    <w:rsid w:val="00E75752"/>
    <w:rsid w:val="00F77828"/>
    <w:rsid w:val="00FB16CB"/>
    <w:rsid w:val="00FB73EB"/>
    <w:rsid w:val="00FC49E0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F0A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0A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9B270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27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703"/>
  </w:style>
  <w:style w:type="character" w:customStyle="1" w:styleId="20">
    <w:name w:val="Заголовок 2 Знак"/>
    <w:basedOn w:val="a0"/>
    <w:link w:val="2"/>
    <w:uiPriority w:val="9"/>
    <w:rsid w:val="007F0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pic">
    <w:name w:val="topic"/>
    <w:basedOn w:val="a"/>
    <w:rsid w:val="007F0AF2"/>
    <w:pPr>
      <w:spacing w:before="100" w:beforeAutospacing="1" w:after="100" w:afterAutospacing="1"/>
    </w:pPr>
  </w:style>
  <w:style w:type="paragraph" w:customStyle="1" w:styleId="articleattachmentheader">
    <w:name w:val="article_attachment_header"/>
    <w:basedOn w:val="a"/>
    <w:rsid w:val="007F0AF2"/>
    <w:pPr>
      <w:spacing w:before="100" w:beforeAutospacing="1" w:after="100" w:afterAutospacing="1"/>
    </w:pPr>
  </w:style>
  <w:style w:type="paragraph" w:customStyle="1" w:styleId="articleattachment">
    <w:name w:val="article_attachment"/>
    <w:basedOn w:val="a"/>
    <w:rsid w:val="007F0AF2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7F0AF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F0AF2"/>
    <w:rPr>
      <w:b/>
      <w:bCs/>
    </w:rPr>
  </w:style>
  <w:style w:type="paragraph" w:customStyle="1" w:styleId="illustration">
    <w:name w:val="illustration"/>
    <w:basedOn w:val="a"/>
    <w:rsid w:val="007F0AF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F0A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0AF2"/>
    <w:rPr>
      <w:rFonts w:ascii="Tahoma" w:hAnsi="Tahoma" w:cs="Tahoma"/>
      <w:sz w:val="16"/>
      <w:szCs w:val="16"/>
    </w:rPr>
  </w:style>
  <w:style w:type="character" w:customStyle="1" w:styleId="butback1">
    <w:name w:val="butback1"/>
    <w:rsid w:val="00CA7C65"/>
    <w:rPr>
      <w:color w:val="666666"/>
    </w:rPr>
  </w:style>
  <w:style w:type="character" w:customStyle="1" w:styleId="submenu-table">
    <w:name w:val="submenu-table"/>
    <w:basedOn w:val="a0"/>
    <w:rsid w:val="00CA7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Home</cp:lastModifiedBy>
  <cp:revision>8</cp:revision>
  <cp:lastPrinted>2014-05-13T04:32:00Z</cp:lastPrinted>
  <dcterms:created xsi:type="dcterms:W3CDTF">2015-06-26T04:25:00Z</dcterms:created>
  <dcterms:modified xsi:type="dcterms:W3CDTF">2015-11-11T12:21:00Z</dcterms:modified>
</cp:coreProperties>
</file>