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60" w:rsidRPr="007A4360" w:rsidRDefault="007A4360" w:rsidP="007A4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62"/>
          <w:szCs w:val="62"/>
          <w:lang w:eastAsia="ru-RU"/>
        </w:rPr>
      </w:pPr>
      <w:r w:rsidRPr="007A4360">
        <w:rPr>
          <w:rFonts w:ascii="Arial" w:eastAsia="Times New Roman" w:hAnsi="Arial" w:cs="Arial"/>
          <w:color w:val="111111"/>
          <w:sz w:val="62"/>
          <w:szCs w:val="62"/>
          <w:lang w:eastAsia="ru-RU"/>
        </w:rPr>
        <w:t>Почему не надо делать уроки с ребенком</w:t>
      </w:r>
    </w:p>
    <w:p w:rsidR="007A4360" w:rsidRPr="007A4360" w:rsidRDefault="007A4360" w:rsidP="007A4360">
      <w:pPr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111" stroked="f"/>
        </w:pic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8"/>
        <w:gridCol w:w="5377"/>
      </w:tblGrid>
      <w:tr w:rsidR="007A4360" w:rsidRPr="007A4360" w:rsidTr="007A4360">
        <w:trPr>
          <w:tblCellSpacing w:w="15" w:type="dxa"/>
        </w:trPr>
        <w:tc>
          <w:tcPr>
            <w:tcW w:w="2150" w:type="pct"/>
            <w:shd w:val="clear" w:color="auto" w:fill="FFFFFF"/>
            <w:vAlign w:val="center"/>
            <w:hideMark/>
          </w:tcPr>
          <w:p w:rsidR="007A4360" w:rsidRPr="007A4360" w:rsidRDefault="007A4360" w:rsidP="007A4360">
            <w:pPr>
              <w:spacing w:after="0" w:line="484" w:lineRule="atLeast"/>
              <w:rPr>
                <w:rFonts w:ascii="Arial" w:eastAsia="Times New Roman" w:hAnsi="Arial" w:cs="Arial"/>
                <w:color w:val="111111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4360" w:rsidRPr="007A4360" w:rsidRDefault="007A4360" w:rsidP="007A4360">
            <w:pPr>
              <w:spacing w:after="0" w:line="484" w:lineRule="atLeast"/>
              <w:rPr>
                <w:rFonts w:ascii="Arial" w:eastAsia="Times New Roman" w:hAnsi="Arial" w:cs="Arial"/>
                <w:color w:val="111111"/>
                <w:sz w:val="29"/>
                <w:szCs w:val="29"/>
                <w:lang w:eastAsia="ru-RU"/>
              </w:rPr>
            </w:pPr>
          </w:p>
        </w:tc>
      </w:tr>
    </w:tbl>
    <w:p w:rsidR="007A4360" w:rsidRPr="007A4360" w:rsidRDefault="007A4360" w:rsidP="007A4360">
      <w:pPr>
        <w:shd w:val="clear" w:color="auto" w:fill="FFFFFF"/>
        <w:spacing w:after="167" w:line="484" w:lineRule="atLeast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hyperlink r:id="rId4" w:tgtFrame="_blank" w:tooltip="Одноклассники" w:history="1">
        <w:r w:rsidRPr="007A4360">
          <w:rPr>
            <w:rFonts w:ascii="Arial" w:eastAsia="Times New Roman" w:hAnsi="Arial" w:cs="Arial"/>
            <w:color w:val="FFFFFF"/>
            <w:sz w:val="23"/>
            <w:lang w:eastAsia="ru-RU"/>
          </w:rPr>
          <w:t>19</w:t>
        </w:r>
      </w:hyperlink>
    </w:p>
    <w:p w:rsidR="007A4360" w:rsidRPr="007A4360" w:rsidRDefault="007A4360" w:rsidP="007A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3960" cy="3529965"/>
            <wp:effectExtent l="19050" t="0" r="2540" b="0"/>
            <wp:docPr id="2" name="Рисунок 2" descr="http://sh-kaf.ru/_ld/6/70367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-kaf.ru/_ld/6/70367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360" w:rsidRPr="007A4360" w:rsidRDefault="007A4360" w:rsidP="007A4360">
      <w:pPr>
        <w:shd w:val="clear" w:color="auto" w:fill="FFFFFF"/>
        <w:spacing w:after="0" w:line="484" w:lineRule="atLeast"/>
        <w:jc w:val="both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У ребенка обязательно должно быть личное свободное время, когда он НИЧЕГО не делает: от 2 до 4 часов в день. Тревожные </w:t>
      </w:r>
      <w:proofErr w:type="gramStart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амбициозные</w:t>
      </w:r>
      <w:proofErr w:type="gramEnd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родители детей </w:t>
      </w:r>
      <w:proofErr w:type="spellStart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заорганизовывают</w:t>
      </w:r>
      <w:proofErr w:type="spellEnd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Кружки, секции, языки... Это слишком большая нагрузка для ребенка.</w:t>
      </w:r>
      <w:r w:rsidRPr="007A4360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  <w:t>В отношениях со школой и педагогами нужно быть на стороне своего ребенка. Берегите детей. Не бойтесь плохих оценок. Бойтесь довести до отвращения к школе и учебе вообще.</w:t>
      </w:r>
      <w:r w:rsidRPr="007A4360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  <w:t xml:space="preserve">Российские родители ориентированы на оценки. Это еще с советских времен. Например, в моем классе учились два чеха и один поляк. После одной серьезной контрольной на собрании все НАШИ родители спрашивали про </w:t>
      </w:r>
      <w:proofErr w:type="gramStart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оценки</w:t>
      </w:r>
      <w:proofErr w:type="gramEnd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только чехи и поляки 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спрашивали что-то вроде: «Как он себя чувствовал? Он волновался?» И это правильно.</w:t>
      </w:r>
      <w:r w:rsidRPr="007A4360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  <w:t xml:space="preserve">Помните, если ваш ребенок не в состоянии делать уроки сам — у этого всегда есть причина. Лень тут ни </w:t>
      </w:r>
      <w:proofErr w:type="gramStart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 чем</w:t>
      </w:r>
      <w:proofErr w:type="gramEnd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Такой категории, как лень, в психологии вообще не существует. Лень всегда раскладывается на отсутствие мотивации и воли.</w:t>
      </w:r>
      <w:r w:rsidRPr="007A4360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  <w:t xml:space="preserve">Среди причин, по которым ребенок не делает уроки сам, может быть что угодно: повышенное внутричерепное давление, </w:t>
      </w:r>
      <w:proofErr w:type="spellStart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гипертонус</w:t>
      </w:r>
      <w:proofErr w:type="spellEnd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психологические проблемы, СДВГ (синдром дефицита внимания и </w:t>
      </w:r>
      <w:proofErr w:type="spellStart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гиперактивность</w:t>
      </w:r>
      <w:proofErr w:type="spellEnd"/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). И, вместо того чтобы тратить свои вечера на совместное сидение над учебниками — лучше попробовать определить эту причину и работать над ее устранением.</w:t>
      </w:r>
      <w:r w:rsidRPr="007A4360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  <w:t>Семейные ценности должны быть на первом месте, а оценки — на втором.</w:t>
      </w:r>
      <w:r w:rsidRPr="007A4360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  <w:t>Психика у подростков и без того обострена, а месяцы подготовки к ГИА и ЕГЭ становятся по-настоящему черными временами для семьи: всех преследуют неврозы и депрессии, они провоцируют истерики, болезни, чуть ли не суициды.</w:t>
      </w:r>
      <w:r w:rsidRPr="007A4360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  <w:t>Как избежать всего этого кошмара или хотя бы минимизировать последствия?</w:t>
      </w:r>
      <w:r w:rsidRPr="007A4360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  <w:t>Я думаю — стоит сосредоточиться на любви и вечных ценностях.</w:t>
      </w:r>
      <w:r w:rsidRPr="007A4360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  <w:t xml:space="preserve">Подумать о том, что довольно скоро, когда все оценки и экзамены 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сотрутся из памяти, будет важно только одно — не утратили ли вы близость, доверие, понимание, дружбу со своим ребенком...</w:t>
      </w:r>
      <w:r w:rsidRPr="007A4360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  <w:r w:rsidRPr="007A4360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  <w:t>Ведь можно получить пятерку и потерять дочь. Сдать ЕГЭ, поступить в институт, но уже не восстановить былых отношений.</w:t>
      </w:r>
    </w:p>
    <w:p w:rsidR="00825E2D" w:rsidRDefault="00825E2D"/>
    <w:sectPr w:rsidR="00825E2D" w:rsidSect="0082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4360"/>
    <w:rsid w:val="007A4360"/>
    <w:rsid w:val="00825E2D"/>
    <w:rsid w:val="00CE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-btnwrap">
    <w:name w:val="b-share-btn__wrap"/>
    <w:basedOn w:val="a0"/>
    <w:rsid w:val="007A4360"/>
  </w:style>
  <w:style w:type="character" w:customStyle="1" w:styleId="b-share-counter">
    <w:name w:val="b-share-counter"/>
    <w:basedOn w:val="a0"/>
    <w:rsid w:val="007A4360"/>
  </w:style>
  <w:style w:type="character" w:customStyle="1" w:styleId="apple-converted-space">
    <w:name w:val="apple-converted-space"/>
    <w:basedOn w:val="a0"/>
    <w:rsid w:val="007A4360"/>
  </w:style>
  <w:style w:type="paragraph" w:styleId="a3">
    <w:name w:val="Balloon Text"/>
    <w:basedOn w:val="a"/>
    <w:link w:val="a4"/>
    <w:uiPriority w:val="99"/>
    <w:semiHidden/>
    <w:unhideWhenUsed/>
    <w:rsid w:val="007A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796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hare.yandex.net/go.xml?service=odnoklassniki&amp;url=http%3A%2F%2Fsh-kaf.ru%2Fload%2F42-1-0-668&amp;title=%D0%9F%D0%BE%D1%87%D0%B5%D0%BC%D1%83%20%D0%BD%D0%B5%20%D0%BD%D0%B0%D0%B4%D0%BE%20%D0%B4%D0%B5%D0%BB%D0%B0%D1%82%D1%8C%20%D1%83%D1%80%D0%BE%D0%BA%D0%B8%20%D1%81%20%D1%80%D0%B5%D0%B1%D0%B5%D0%BD%D0%BA%D0%BE%D0%BC&amp;image=http%3A%2F%2Fsh-kaf.ru%2F_ld%2F6%2F7036725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2015-11-22T04:31:00Z</dcterms:created>
  <dcterms:modified xsi:type="dcterms:W3CDTF">2015-11-22T04:37:00Z</dcterms:modified>
</cp:coreProperties>
</file>