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10" w:rsidRPr="009D201B" w:rsidRDefault="00981110" w:rsidP="009D201B">
      <w:pPr>
        <w:spacing w:after="0" w:line="240" w:lineRule="auto"/>
        <w:ind w:firstLine="720"/>
        <w:jc w:val="right"/>
        <w:rPr>
          <w:rFonts w:ascii="Times New Roman" w:hAnsi="Times New Roman" w:cs="Times New Roman"/>
          <w:i/>
          <w:iCs/>
          <w:sz w:val="28"/>
          <w:szCs w:val="28"/>
        </w:rPr>
      </w:pPr>
      <w:r w:rsidRPr="009D201B">
        <w:rPr>
          <w:rFonts w:ascii="Times New Roman" w:hAnsi="Times New Roman" w:cs="Times New Roman"/>
          <w:i/>
          <w:iCs/>
          <w:sz w:val="28"/>
          <w:szCs w:val="28"/>
        </w:rPr>
        <w:t>Г.И. Пряслова</w:t>
      </w:r>
    </w:p>
    <w:p w:rsidR="0085762A" w:rsidRPr="00FD7C5E" w:rsidRDefault="00981110" w:rsidP="009D201B">
      <w:pPr>
        <w:spacing w:after="0" w:line="240" w:lineRule="auto"/>
        <w:ind w:firstLine="720"/>
        <w:jc w:val="right"/>
        <w:rPr>
          <w:rFonts w:ascii="Times New Roman" w:hAnsi="Times New Roman" w:cs="Times New Roman"/>
          <w:i/>
          <w:iCs/>
          <w:sz w:val="28"/>
          <w:szCs w:val="28"/>
        </w:rPr>
      </w:pPr>
      <w:r w:rsidRPr="00FD7C5E">
        <w:rPr>
          <w:rFonts w:ascii="Times New Roman" w:hAnsi="Times New Roman" w:cs="Times New Roman"/>
          <w:i/>
          <w:iCs/>
          <w:sz w:val="28"/>
          <w:szCs w:val="28"/>
        </w:rPr>
        <w:t xml:space="preserve">  </w:t>
      </w:r>
      <w:r w:rsidR="009D201B" w:rsidRPr="00FD7C5E">
        <w:rPr>
          <w:rFonts w:ascii="Times New Roman" w:hAnsi="Times New Roman" w:cs="Times New Roman"/>
          <w:i/>
          <w:iCs/>
          <w:sz w:val="28"/>
          <w:szCs w:val="28"/>
        </w:rPr>
        <w:t xml:space="preserve">Директор, </w:t>
      </w:r>
    </w:p>
    <w:p w:rsidR="0085762A" w:rsidRPr="00FD7C5E" w:rsidRDefault="0085762A" w:rsidP="009D201B">
      <w:pPr>
        <w:spacing w:after="0" w:line="240" w:lineRule="auto"/>
        <w:ind w:firstLine="720"/>
        <w:jc w:val="right"/>
        <w:rPr>
          <w:rFonts w:ascii="Times New Roman" w:hAnsi="Times New Roman" w:cs="Times New Roman"/>
          <w:i/>
          <w:iCs/>
          <w:sz w:val="28"/>
          <w:szCs w:val="28"/>
        </w:rPr>
      </w:pPr>
      <w:r w:rsidRPr="00FD7C5E">
        <w:rPr>
          <w:rFonts w:ascii="Times New Roman" w:hAnsi="Times New Roman" w:cs="Times New Roman"/>
          <w:i/>
          <w:iCs/>
          <w:sz w:val="28"/>
          <w:szCs w:val="28"/>
        </w:rPr>
        <w:t>Е.П. Суровцева</w:t>
      </w:r>
    </w:p>
    <w:p w:rsidR="0085762A" w:rsidRPr="00FD7C5E" w:rsidRDefault="0085762A" w:rsidP="009D201B">
      <w:pPr>
        <w:spacing w:after="0" w:line="240" w:lineRule="auto"/>
        <w:ind w:firstLine="720"/>
        <w:jc w:val="right"/>
        <w:rPr>
          <w:rFonts w:ascii="Times New Roman" w:hAnsi="Times New Roman" w:cs="Times New Roman"/>
          <w:i/>
          <w:iCs/>
          <w:sz w:val="28"/>
          <w:szCs w:val="28"/>
        </w:rPr>
      </w:pPr>
      <w:r w:rsidRPr="00FD7C5E">
        <w:rPr>
          <w:rFonts w:ascii="Times New Roman" w:hAnsi="Times New Roman" w:cs="Times New Roman"/>
          <w:i/>
          <w:iCs/>
          <w:sz w:val="28"/>
          <w:szCs w:val="28"/>
        </w:rPr>
        <w:t>Заместитель директора</w:t>
      </w:r>
    </w:p>
    <w:p w:rsidR="00981110" w:rsidRPr="00FD7C5E" w:rsidRDefault="00981110" w:rsidP="009D201B">
      <w:pPr>
        <w:spacing w:after="0" w:line="240" w:lineRule="auto"/>
        <w:ind w:firstLine="720"/>
        <w:jc w:val="right"/>
        <w:rPr>
          <w:rFonts w:ascii="Times New Roman" w:hAnsi="Times New Roman" w:cs="Times New Roman"/>
          <w:i/>
          <w:iCs/>
          <w:sz w:val="28"/>
          <w:szCs w:val="28"/>
        </w:rPr>
      </w:pPr>
      <w:r w:rsidRPr="00FD7C5E">
        <w:rPr>
          <w:rFonts w:ascii="Times New Roman" w:hAnsi="Times New Roman" w:cs="Times New Roman"/>
          <w:i/>
          <w:iCs/>
          <w:sz w:val="28"/>
          <w:szCs w:val="28"/>
        </w:rPr>
        <w:t>муниципального бюджетного общеобразовательного учреждения «Киселёвская основная общеобразовательная школа Новооскольского района Белгородской области</w:t>
      </w:r>
      <w:r w:rsidR="009D201B" w:rsidRPr="00FD7C5E">
        <w:rPr>
          <w:rFonts w:ascii="Times New Roman" w:hAnsi="Times New Roman" w:cs="Times New Roman"/>
          <w:i/>
          <w:iCs/>
          <w:sz w:val="28"/>
          <w:szCs w:val="28"/>
        </w:rPr>
        <w:t xml:space="preserve">», </w:t>
      </w:r>
    </w:p>
    <w:p w:rsidR="00B631FF" w:rsidRPr="00FD7C5E" w:rsidRDefault="0085762A" w:rsidP="009D201B">
      <w:pPr>
        <w:spacing w:after="0" w:line="240" w:lineRule="auto"/>
        <w:jc w:val="center"/>
        <w:rPr>
          <w:rFonts w:ascii="Times New Roman" w:hAnsi="Times New Roman" w:cs="Times New Roman"/>
          <w:b/>
          <w:iCs/>
          <w:sz w:val="28"/>
          <w:szCs w:val="28"/>
        </w:rPr>
      </w:pPr>
      <w:r w:rsidRPr="00FD7C5E">
        <w:rPr>
          <w:b/>
          <w:bCs/>
          <w:sz w:val="28"/>
          <w:szCs w:val="28"/>
        </w:rPr>
        <w:t xml:space="preserve"> </w:t>
      </w:r>
      <w:r w:rsidR="009D201B" w:rsidRPr="00FD7C5E">
        <w:rPr>
          <w:b/>
          <w:bCs/>
          <w:sz w:val="28"/>
          <w:szCs w:val="28"/>
        </w:rPr>
        <w:t>«</w:t>
      </w:r>
      <w:r w:rsidR="00B631FF" w:rsidRPr="00FD7C5E">
        <w:rPr>
          <w:rFonts w:ascii="Times New Roman" w:hAnsi="Times New Roman" w:cs="Times New Roman"/>
          <w:b/>
          <w:sz w:val="28"/>
          <w:szCs w:val="28"/>
        </w:rPr>
        <w:t xml:space="preserve">Системно - деятельностный подход — </w:t>
      </w:r>
      <w:r w:rsidR="00981110" w:rsidRPr="00FD7C5E">
        <w:rPr>
          <w:rFonts w:ascii="Times New Roman" w:hAnsi="Times New Roman" w:cs="Times New Roman"/>
          <w:b/>
          <w:sz w:val="28"/>
          <w:szCs w:val="28"/>
        </w:rPr>
        <w:t xml:space="preserve">как </w:t>
      </w:r>
      <w:r w:rsidR="00B631FF" w:rsidRPr="00FD7C5E">
        <w:rPr>
          <w:rFonts w:ascii="Times New Roman" w:hAnsi="Times New Roman" w:cs="Times New Roman"/>
          <w:b/>
          <w:sz w:val="28"/>
          <w:szCs w:val="28"/>
        </w:rPr>
        <w:t>ос</w:t>
      </w:r>
      <w:r w:rsidR="00981110" w:rsidRPr="00FD7C5E">
        <w:rPr>
          <w:rFonts w:ascii="Times New Roman" w:hAnsi="Times New Roman" w:cs="Times New Roman"/>
          <w:b/>
          <w:sz w:val="28"/>
          <w:szCs w:val="28"/>
        </w:rPr>
        <w:t>нова образовательного стандарта</w:t>
      </w:r>
      <w:r w:rsidR="00B631FF" w:rsidRPr="00FD7C5E">
        <w:rPr>
          <w:rFonts w:ascii="Times New Roman" w:hAnsi="Times New Roman" w:cs="Times New Roman"/>
          <w:b/>
          <w:sz w:val="28"/>
          <w:szCs w:val="28"/>
        </w:rPr>
        <w:t xml:space="preserve"> второго поколения</w:t>
      </w:r>
      <w:r w:rsidR="009D201B" w:rsidRPr="00FD7C5E">
        <w:rPr>
          <w:b/>
          <w:bCs/>
          <w:sz w:val="28"/>
          <w:szCs w:val="28"/>
        </w:rPr>
        <w:t>»</w:t>
      </w:r>
      <w:r w:rsidR="005D3987" w:rsidRPr="00FD7C5E">
        <w:rPr>
          <w:b/>
          <w:bCs/>
          <w:sz w:val="28"/>
          <w:szCs w:val="28"/>
        </w:rPr>
        <w:t>.</w:t>
      </w:r>
    </w:p>
    <w:p w:rsidR="00B93197" w:rsidRDefault="00B631FF" w:rsidP="001D2156">
      <w:pPr>
        <w:spacing w:after="0" w:line="240" w:lineRule="auto"/>
        <w:jc w:val="both"/>
        <w:rPr>
          <w:rFonts w:ascii="Times New Roman" w:hAnsi="Times New Roman" w:cs="Times New Roman"/>
          <w:sz w:val="28"/>
          <w:szCs w:val="28"/>
        </w:rPr>
      </w:pPr>
      <w:r w:rsidRPr="007F086B">
        <w:rPr>
          <w:rFonts w:ascii="Times New Roman" w:hAnsi="Times New Roman" w:cs="Times New Roman"/>
          <w:iCs/>
          <w:sz w:val="28"/>
          <w:szCs w:val="28"/>
        </w:rPr>
        <w:t xml:space="preserve">        </w:t>
      </w:r>
      <w:r w:rsidRPr="007F086B">
        <w:rPr>
          <w:rFonts w:ascii="Times New Roman" w:eastAsia="Times New Roman" w:hAnsi="Times New Roman" w:cs="Times New Roman"/>
          <w:sz w:val="28"/>
          <w:szCs w:val="28"/>
        </w:rPr>
        <w:t>Проблема качества образ</w:t>
      </w:r>
      <w:r w:rsidR="00E80EBB">
        <w:rPr>
          <w:rFonts w:ascii="Times New Roman" w:eastAsia="Times New Roman" w:hAnsi="Times New Roman" w:cs="Times New Roman"/>
          <w:sz w:val="28"/>
          <w:szCs w:val="28"/>
        </w:rPr>
        <w:t>ования в начале XXI века стоит достаточно остро</w:t>
      </w:r>
      <w:r w:rsidRPr="007F086B">
        <w:rPr>
          <w:rFonts w:ascii="Times New Roman" w:eastAsia="Times New Roman" w:hAnsi="Times New Roman" w:cs="Times New Roman"/>
          <w:sz w:val="28"/>
          <w:szCs w:val="28"/>
        </w:rPr>
        <w:t>. Отношение к качеству</w:t>
      </w:r>
      <w:r w:rsidR="005D3987">
        <w:rPr>
          <w:rFonts w:ascii="Times New Roman" w:eastAsia="Times New Roman" w:hAnsi="Times New Roman" w:cs="Times New Roman"/>
          <w:sz w:val="28"/>
          <w:szCs w:val="28"/>
        </w:rPr>
        <w:t xml:space="preserve">, </w:t>
      </w:r>
      <w:r w:rsidRPr="007F086B">
        <w:rPr>
          <w:rFonts w:ascii="Times New Roman" w:eastAsia="Times New Roman" w:hAnsi="Times New Roman" w:cs="Times New Roman"/>
          <w:sz w:val="28"/>
          <w:szCs w:val="28"/>
        </w:rPr>
        <w:t xml:space="preserve"> как к важнейшему фактору повышения уровня жизни, экономической, социальной и экологической безопасности, как к национальной идее,  как к одной из фундаментальных категорий, определяющих успешное развитие человека и общества, требует поиска новых целевых установок в образовательной политике, кардинального пересмотра путей его обеспечения.</w:t>
      </w:r>
      <w:r w:rsidRPr="007F086B">
        <w:rPr>
          <w:rFonts w:ascii="Times New Roman" w:hAnsi="Times New Roman" w:cs="Times New Roman"/>
          <w:iCs/>
          <w:sz w:val="28"/>
          <w:szCs w:val="28"/>
        </w:rPr>
        <w:t xml:space="preserve">              </w:t>
      </w:r>
      <w:r w:rsidRPr="007F086B">
        <w:rPr>
          <w:rFonts w:ascii="Times New Roman" w:eastAsia="Times New Roman" w:hAnsi="Times New Roman" w:cs="Times New Roman"/>
          <w:sz w:val="28"/>
          <w:szCs w:val="28"/>
        </w:rPr>
        <w:t>Развивающемуся обществу нужны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w:t>
      </w:r>
      <w:r w:rsidR="00E80EBB">
        <w:rPr>
          <w:rFonts w:ascii="Times New Roman" w:eastAsia="Times New Roman" w:hAnsi="Times New Roman" w:cs="Times New Roman"/>
          <w:sz w:val="28"/>
          <w:szCs w:val="28"/>
        </w:rPr>
        <w:t xml:space="preserve">бильностью, обладающие </w:t>
      </w:r>
      <w:r w:rsidRPr="007F086B">
        <w:rPr>
          <w:rFonts w:ascii="Times New Roman" w:eastAsia="Times New Roman" w:hAnsi="Times New Roman" w:cs="Times New Roman"/>
          <w:sz w:val="28"/>
          <w:szCs w:val="28"/>
        </w:rPr>
        <w:t xml:space="preserve">чувством ответственности. </w:t>
      </w:r>
      <w:r w:rsidR="00E80EBB">
        <w:rPr>
          <w:rFonts w:ascii="Times New Roman" w:hAnsi="Times New Roman" w:cs="Times New Roman"/>
          <w:iCs/>
          <w:sz w:val="28"/>
          <w:szCs w:val="28"/>
        </w:rPr>
        <w:t>Несомненно</w:t>
      </w:r>
      <w:r w:rsidRPr="007F086B">
        <w:rPr>
          <w:rFonts w:ascii="Times New Roman" w:hAnsi="Times New Roman" w:cs="Times New Roman"/>
          <w:iCs/>
          <w:sz w:val="28"/>
          <w:szCs w:val="28"/>
        </w:rPr>
        <w:t xml:space="preserve">, современная школа сегодня стремительно меняется, шагает в ногу со временем. Главное же </w:t>
      </w:r>
      <w:r w:rsidR="005D3987">
        <w:rPr>
          <w:rFonts w:ascii="Times New Roman" w:hAnsi="Times New Roman" w:cs="Times New Roman"/>
          <w:iCs/>
          <w:sz w:val="28"/>
          <w:szCs w:val="28"/>
        </w:rPr>
        <w:t xml:space="preserve">изменение в обществе, влияющее </w:t>
      </w:r>
      <w:r w:rsidRPr="007F086B">
        <w:rPr>
          <w:rFonts w:ascii="Times New Roman" w:hAnsi="Times New Roman" w:cs="Times New Roman"/>
          <w:iCs/>
          <w:sz w:val="28"/>
          <w:szCs w:val="28"/>
        </w:rPr>
        <w:t xml:space="preserve"> на ситуацию в образовании, — это ускорение темпов развития. А значит, педагог должен готовить своих учеников к той жизни, о которой и сам еще не все знает. </w:t>
      </w:r>
      <w:r w:rsidR="005D3987">
        <w:rPr>
          <w:rFonts w:ascii="Times New Roman" w:hAnsi="Times New Roman" w:cs="Times New Roman"/>
          <w:sz w:val="28"/>
          <w:szCs w:val="28"/>
        </w:rPr>
        <w:t>Хотя</w:t>
      </w:r>
      <w:r w:rsidRPr="007F086B">
        <w:rPr>
          <w:rFonts w:ascii="Times New Roman" w:hAnsi="Times New Roman" w:cs="Times New Roman"/>
          <w:sz w:val="28"/>
          <w:szCs w:val="28"/>
        </w:rPr>
        <w:t xml:space="preserve"> долгие годы основной целью нашего образования было формирование у</w:t>
      </w:r>
      <w:r w:rsidR="005D3987">
        <w:rPr>
          <w:rFonts w:ascii="Times New Roman" w:hAnsi="Times New Roman" w:cs="Times New Roman"/>
          <w:sz w:val="28"/>
          <w:szCs w:val="28"/>
        </w:rPr>
        <w:t xml:space="preserve"> школьника определенной системы</w:t>
      </w:r>
      <w:r w:rsidRPr="007F086B">
        <w:rPr>
          <w:rFonts w:ascii="Times New Roman" w:hAnsi="Times New Roman" w:cs="Times New Roman"/>
          <w:sz w:val="28"/>
          <w:szCs w:val="28"/>
        </w:rPr>
        <w:t xml:space="preserve"> знаний, умений и навыков  по от</w:t>
      </w:r>
      <w:r w:rsidR="000B7403">
        <w:rPr>
          <w:rFonts w:ascii="Times New Roman" w:hAnsi="Times New Roman" w:cs="Times New Roman"/>
          <w:sz w:val="28"/>
          <w:szCs w:val="28"/>
        </w:rPr>
        <w:t>дельным наукам. Память ребенка н</w:t>
      </w:r>
      <w:r w:rsidRPr="007F086B">
        <w:rPr>
          <w:rFonts w:ascii="Times New Roman" w:hAnsi="Times New Roman" w:cs="Times New Roman"/>
          <w:sz w:val="28"/>
          <w:szCs w:val="28"/>
        </w:rPr>
        <w:t xml:space="preserve">агружалась </w:t>
      </w:r>
      <w:r w:rsidR="000B7403">
        <w:rPr>
          <w:rFonts w:ascii="Times New Roman" w:hAnsi="Times New Roman" w:cs="Times New Roman"/>
          <w:sz w:val="28"/>
          <w:szCs w:val="28"/>
        </w:rPr>
        <w:t>базовыми знаниями</w:t>
      </w:r>
      <w:r w:rsidR="005D3987">
        <w:rPr>
          <w:rFonts w:ascii="Times New Roman" w:hAnsi="Times New Roman" w:cs="Times New Roman"/>
          <w:sz w:val="28"/>
          <w:szCs w:val="28"/>
        </w:rPr>
        <w:t xml:space="preserve">, хорошо исследованными </w:t>
      </w:r>
      <w:r w:rsidR="000B7403">
        <w:rPr>
          <w:rFonts w:ascii="Times New Roman" w:hAnsi="Times New Roman" w:cs="Times New Roman"/>
          <w:sz w:val="28"/>
          <w:szCs w:val="28"/>
        </w:rPr>
        <w:t>отдельными науками</w:t>
      </w:r>
      <w:r w:rsidRPr="007F086B">
        <w:rPr>
          <w:rFonts w:ascii="Times New Roman" w:hAnsi="Times New Roman" w:cs="Times New Roman"/>
          <w:sz w:val="28"/>
          <w:szCs w:val="28"/>
        </w:rPr>
        <w:t xml:space="preserve">. </w:t>
      </w:r>
      <w:r w:rsidR="000B7403">
        <w:rPr>
          <w:rFonts w:ascii="Times New Roman" w:hAnsi="Times New Roman" w:cs="Times New Roman"/>
          <w:sz w:val="28"/>
          <w:szCs w:val="28"/>
        </w:rPr>
        <w:t xml:space="preserve">В </w:t>
      </w:r>
      <w:r w:rsidR="00E24D46">
        <w:rPr>
          <w:rFonts w:ascii="Times New Roman" w:hAnsi="Times New Roman" w:cs="Times New Roman"/>
          <w:sz w:val="28"/>
          <w:szCs w:val="28"/>
        </w:rPr>
        <w:t>этой связи</w:t>
      </w:r>
      <w:r w:rsidR="00E80EBB" w:rsidRPr="00E24D46">
        <w:rPr>
          <w:rFonts w:ascii="Times New Roman" w:hAnsi="Times New Roman" w:cs="Times New Roman"/>
          <w:sz w:val="28"/>
          <w:szCs w:val="28"/>
        </w:rPr>
        <w:t>,</w:t>
      </w:r>
      <w:r w:rsidRPr="00E24D46">
        <w:rPr>
          <w:rFonts w:ascii="Times New Roman" w:hAnsi="Times New Roman" w:cs="Times New Roman"/>
          <w:sz w:val="28"/>
          <w:szCs w:val="28"/>
        </w:rPr>
        <w:t xml:space="preserve"> выпускники российской школы по</w:t>
      </w:r>
      <w:r w:rsidR="005D3987" w:rsidRPr="00E24D46">
        <w:rPr>
          <w:rFonts w:ascii="Times New Roman" w:hAnsi="Times New Roman" w:cs="Times New Roman"/>
          <w:sz w:val="28"/>
          <w:szCs w:val="28"/>
        </w:rPr>
        <w:t xml:space="preserve"> уровню</w:t>
      </w:r>
      <w:r w:rsidR="000B7403" w:rsidRPr="00E24D46">
        <w:rPr>
          <w:rFonts w:ascii="Times New Roman" w:hAnsi="Times New Roman" w:cs="Times New Roman"/>
          <w:sz w:val="28"/>
          <w:szCs w:val="28"/>
        </w:rPr>
        <w:t xml:space="preserve"> </w:t>
      </w:r>
      <w:r w:rsidR="005D3987" w:rsidRPr="00E24D46">
        <w:rPr>
          <w:rFonts w:ascii="Times New Roman" w:hAnsi="Times New Roman" w:cs="Times New Roman"/>
          <w:sz w:val="28"/>
          <w:szCs w:val="28"/>
        </w:rPr>
        <w:t xml:space="preserve"> фундаментальных  знаний</w:t>
      </w:r>
      <w:r w:rsidR="000B7403" w:rsidRPr="00E24D46">
        <w:rPr>
          <w:rFonts w:ascii="Times New Roman" w:hAnsi="Times New Roman" w:cs="Times New Roman"/>
          <w:sz w:val="28"/>
          <w:szCs w:val="28"/>
        </w:rPr>
        <w:t>,</w:t>
      </w:r>
      <w:r w:rsidRPr="00E24D46">
        <w:rPr>
          <w:rFonts w:ascii="Times New Roman" w:hAnsi="Times New Roman" w:cs="Times New Roman"/>
          <w:sz w:val="28"/>
          <w:szCs w:val="28"/>
        </w:rPr>
        <w:t xml:space="preserve"> </w:t>
      </w:r>
      <w:r w:rsidR="00E24D46" w:rsidRPr="00E24D46">
        <w:rPr>
          <w:rFonts w:ascii="Times New Roman" w:hAnsi="Times New Roman" w:cs="Times New Roman"/>
          <w:sz w:val="28"/>
          <w:szCs w:val="28"/>
        </w:rPr>
        <w:t xml:space="preserve">значительно </w:t>
      </w:r>
      <w:r w:rsidRPr="00E24D46">
        <w:rPr>
          <w:rFonts w:ascii="Times New Roman" w:hAnsi="Times New Roman" w:cs="Times New Roman"/>
          <w:sz w:val="28"/>
          <w:szCs w:val="28"/>
        </w:rPr>
        <w:t>превосходят</w:t>
      </w:r>
      <w:r w:rsidRPr="007F086B">
        <w:rPr>
          <w:rFonts w:ascii="Times New Roman" w:hAnsi="Times New Roman" w:cs="Times New Roman"/>
          <w:sz w:val="28"/>
          <w:szCs w:val="28"/>
        </w:rPr>
        <w:t xml:space="preserve"> своих сверстников из других стран. Однако проводимые сравнительные  международные исследования </w:t>
      </w:r>
      <w:r>
        <w:rPr>
          <w:rFonts w:ascii="Times New Roman" w:hAnsi="Times New Roman" w:cs="Times New Roman"/>
          <w:sz w:val="28"/>
          <w:szCs w:val="28"/>
        </w:rPr>
        <w:t xml:space="preserve">заставили нашу интеллигенцию </w:t>
      </w:r>
      <w:r w:rsidRPr="007F086B">
        <w:rPr>
          <w:rFonts w:ascii="Times New Roman" w:hAnsi="Times New Roman" w:cs="Times New Roman"/>
          <w:sz w:val="28"/>
          <w:szCs w:val="28"/>
        </w:rPr>
        <w:t xml:space="preserve"> насторожиться.  </w:t>
      </w:r>
      <w:r w:rsidR="002F6CEB">
        <w:rPr>
          <w:rFonts w:ascii="Times New Roman" w:hAnsi="Times New Roman" w:cs="Times New Roman"/>
          <w:sz w:val="28"/>
          <w:szCs w:val="28"/>
        </w:rPr>
        <w:t xml:space="preserve">Российские </w:t>
      </w:r>
      <w:r w:rsidRPr="007F086B">
        <w:rPr>
          <w:rFonts w:ascii="Times New Roman" w:hAnsi="Times New Roman" w:cs="Times New Roman"/>
          <w:sz w:val="28"/>
          <w:szCs w:val="28"/>
        </w:rPr>
        <w:t xml:space="preserve">школьники </w:t>
      </w:r>
      <w:r w:rsidR="002F6CEB">
        <w:rPr>
          <w:rFonts w:ascii="Times New Roman" w:hAnsi="Times New Roman" w:cs="Times New Roman"/>
          <w:sz w:val="28"/>
          <w:szCs w:val="28"/>
        </w:rPr>
        <w:t xml:space="preserve"> качественнее </w:t>
      </w:r>
      <w:r w:rsidRPr="007F086B">
        <w:rPr>
          <w:rFonts w:ascii="Times New Roman" w:hAnsi="Times New Roman" w:cs="Times New Roman"/>
          <w:sz w:val="28"/>
          <w:szCs w:val="28"/>
        </w:rPr>
        <w:t xml:space="preserve">учащихся </w:t>
      </w:r>
      <w:r w:rsidR="00D52AE0">
        <w:rPr>
          <w:rFonts w:ascii="Times New Roman" w:hAnsi="Times New Roman" w:cs="Times New Roman"/>
          <w:sz w:val="28"/>
          <w:szCs w:val="28"/>
        </w:rPr>
        <w:t xml:space="preserve">других </w:t>
      </w:r>
      <w:r w:rsidRPr="007F086B">
        <w:rPr>
          <w:rFonts w:ascii="Times New Roman" w:hAnsi="Times New Roman" w:cs="Times New Roman"/>
          <w:sz w:val="28"/>
          <w:szCs w:val="28"/>
        </w:rPr>
        <w:t xml:space="preserve">стран выполняют задания репродуктивного характера, отражающие овладение </w:t>
      </w:r>
      <w:r w:rsidR="002F6CEB">
        <w:rPr>
          <w:rFonts w:ascii="Times New Roman" w:hAnsi="Times New Roman" w:cs="Times New Roman"/>
          <w:sz w:val="28"/>
          <w:szCs w:val="28"/>
        </w:rPr>
        <w:t xml:space="preserve">фундаментальными научными </w:t>
      </w:r>
      <w:r w:rsidRPr="007F086B">
        <w:rPr>
          <w:rFonts w:ascii="Times New Roman" w:hAnsi="Times New Roman" w:cs="Times New Roman"/>
          <w:sz w:val="28"/>
          <w:szCs w:val="28"/>
        </w:rPr>
        <w:t xml:space="preserve">знаниями и умениями. </w:t>
      </w:r>
      <w:r w:rsidR="008D066F">
        <w:rPr>
          <w:rFonts w:ascii="Times New Roman" w:hAnsi="Times New Roman" w:cs="Times New Roman"/>
          <w:sz w:val="28"/>
          <w:szCs w:val="28"/>
        </w:rPr>
        <w:t xml:space="preserve">Но при выполнении заданий </w:t>
      </w:r>
      <w:r w:rsidR="002F6CEB">
        <w:rPr>
          <w:rFonts w:ascii="Times New Roman" w:hAnsi="Times New Roman" w:cs="Times New Roman"/>
          <w:sz w:val="28"/>
          <w:szCs w:val="28"/>
        </w:rPr>
        <w:t xml:space="preserve"> </w:t>
      </w:r>
      <w:r w:rsidR="008D066F">
        <w:rPr>
          <w:rFonts w:ascii="Times New Roman" w:hAnsi="Times New Roman" w:cs="Times New Roman"/>
          <w:sz w:val="28"/>
          <w:szCs w:val="28"/>
        </w:rPr>
        <w:t xml:space="preserve">на применение знаний в практической жизненной ситуации, где необходимо провести наблюдение, сравнение и анализ, сделать вывод и предложения по решению конкретной проблемы  </w:t>
      </w:r>
      <w:r w:rsidR="002F6CEB">
        <w:rPr>
          <w:rFonts w:ascii="Times New Roman" w:hAnsi="Times New Roman" w:cs="Times New Roman"/>
          <w:sz w:val="28"/>
          <w:szCs w:val="28"/>
        </w:rPr>
        <w:t xml:space="preserve"> </w:t>
      </w:r>
      <w:r w:rsidR="0085102D">
        <w:rPr>
          <w:rFonts w:ascii="Times New Roman" w:hAnsi="Times New Roman" w:cs="Times New Roman"/>
          <w:sz w:val="28"/>
          <w:szCs w:val="28"/>
        </w:rPr>
        <w:t>н</w:t>
      </w:r>
      <w:r w:rsidR="008D066F">
        <w:rPr>
          <w:rFonts w:ascii="Times New Roman" w:hAnsi="Times New Roman" w:cs="Times New Roman"/>
          <w:sz w:val="28"/>
          <w:szCs w:val="28"/>
        </w:rPr>
        <w:t>аши учащиеся</w:t>
      </w:r>
      <w:r w:rsidRPr="00B93197">
        <w:rPr>
          <w:rFonts w:ascii="Times New Roman" w:hAnsi="Times New Roman" w:cs="Times New Roman"/>
          <w:sz w:val="28"/>
          <w:szCs w:val="28"/>
        </w:rPr>
        <w:t xml:space="preserve"> показали значительно более низкие результаты</w:t>
      </w:r>
      <w:r w:rsidR="0085102D">
        <w:rPr>
          <w:rFonts w:ascii="Times New Roman" w:hAnsi="Times New Roman" w:cs="Times New Roman"/>
          <w:sz w:val="28"/>
          <w:szCs w:val="28"/>
        </w:rPr>
        <w:t>. Нашим детям было гораздо сложнее    провести эксперимент, исследование, выполнить проект и презентацию своей работы.</w:t>
      </w:r>
      <w:r w:rsidRPr="007F086B">
        <w:rPr>
          <w:rFonts w:ascii="Times New Roman" w:hAnsi="Times New Roman" w:cs="Times New Roman"/>
          <w:sz w:val="28"/>
          <w:szCs w:val="28"/>
        </w:rPr>
        <w:t xml:space="preserve"> Поэтому вопрос о</w:t>
      </w:r>
      <w:r w:rsidR="008D066F">
        <w:rPr>
          <w:rFonts w:ascii="Times New Roman" w:hAnsi="Times New Roman" w:cs="Times New Roman"/>
          <w:sz w:val="28"/>
          <w:szCs w:val="28"/>
        </w:rPr>
        <w:t xml:space="preserve"> современном </w:t>
      </w:r>
      <w:r w:rsidRPr="007F086B">
        <w:rPr>
          <w:rFonts w:ascii="Times New Roman" w:hAnsi="Times New Roman" w:cs="Times New Roman"/>
          <w:sz w:val="28"/>
          <w:szCs w:val="28"/>
        </w:rPr>
        <w:t xml:space="preserve"> качестве образования был и оста</w:t>
      </w:r>
      <w:r w:rsidR="000F1077">
        <w:rPr>
          <w:rFonts w:ascii="Times New Roman" w:cs="Times New Roman"/>
          <w:sz w:val="28"/>
          <w:szCs w:val="28"/>
        </w:rPr>
        <w:t>ё</w:t>
      </w:r>
      <w:r w:rsidRPr="007F086B">
        <w:rPr>
          <w:rFonts w:ascii="Times New Roman" w:hAnsi="Times New Roman" w:cs="Times New Roman"/>
          <w:sz w:val="28"/>
          <w:szCs w:val="28"/>
        </w:rPr>
        <w:t xml:space="preserve">тся </w:t>
      </w:r>
      <w:r w:rsidR="0085102D">
        <w:rPr>
          <w:rFonts w:ascii="Times New Roman" w:hAnsi="Times New Roman" w:cs="Times New Roman"/>
          <w:sz w:val="28"/>
          <w:szCs w:val="28"/>
        </w:rPr>
        <w:t xml:space="preserve">одним из </w:t>
      </w:r>
      <w:r w:rsidRPr="007F086B">
        <w:rPr>
          <w:rFonts w:ascii="Times New Roman" w:hAnsi="Times New Roman" w:cs="Times New Roman"/>
          <w:sz w:val="28"/>
          <w:szCs w:val="28"/>
        </w:rPr>
        <w:t>акт</w:t>
      </w:r>
      <w:r w:rsidR="0085102D">
        <w:rPr>
          <w:rFonts w:ascii="Times New Roman" w:hAnsi="Times New Roman" w:cs="Times New Roman"/>
          <w:sz w:val="28"/>
          <w:szCs w:val="28"/>
        </w:rPr>
        <w:t>уальных в нашем обществе</w:t>
      </w:r>
      <w:r w:rsidRPr="007F086B">
        <w:rPr>
          <w:rFonts w:ascii="Times New Roman" w:hAnsi="Times New Roman" w:cs="Times New Roman"/>
          <w:sz w:val="28"/>
          <w:szCs w:val="28"/>
        </w:rPr>
        <w:t xml:space="preserve">. </w:t>
      </w:r>
    </w:p>
    <w:p w:rsidR="000A3519" w:rsidRDefault="000A3519" w:rsidP="000A35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Качество образования современным российским обществом</w:t>
      </w:r>
      <w:r w:rsidRPr="007F086B">
        <w:rPr>
          <w:rFonts w:ascii="Times New Roman" w:hAnsi="Times New Roman" w:cs="Times New Roman"/>
          <w:sz w:val="28"/>
          <w:szCs w:val="28"/>
        </w:rPr>
        <w:t xml:space="preserve"> понимается как уровень специфических, </w:t>
      </w:r>
      <w:r w:rsidRPr="0085762A">
        <w:rPr>
          <w:rFonts w:ascii="Times New Roman" w:hAnsi="Times New Roman" w:cs="Times New Roman"/>
          <w:sz w:val="28"/>
          <w:szCs w:val="28"/>
        </w:rPr>
        <w:t>надпредметных умений, связанных с самоопределением и самореализацией личности, когда знания приобретаются не «впрок», а в контексте модели будущей деятельности, жизненной ситуации, как «научение</w:t>
      </w:r>
      <w:r w:rsidRPr="007F086B">
        <w:rPr>
          <w:rFonts w:ascii="Times New Roman" w:hAnsi="Times New Roman" w:cs="Times New Roman"/>
          <w:sz w:val="28"/>
          <w:szCs w:val="28"/>
        </w:rPr>
        <w:t xml:space="preserve"> жить здесь и сейчас». В докладе международной комиссии по </w:t>
      </w:r>
      <w:r w:rsidRPr="007F086B">
        <w:rPr>
          <w:rFonts w:ascii="Times New Roman" w:hAnsi="Times New Roman" w:cs="Times New Roman"/>
          <w:sz w:val="28"/>
          <w:szCs w:val="28"/>
        </w:rPr>
        <w:lastRenderedPageBreak/>
        <w:t xml:space="preserve">образованию для  </w:t>
      </w:r>
      <w:r w:rsidRPr="007F086B">
        <w:rPr>
          <w:rFonts w:ascii="Times New Roman" w:eastAsia="Times New Roman" w:hAnsi="Times New Roman" w:cs="Times New Roman"/>
          <w:sz w:val="28"/>
          <w:szCs w:val="28"/>
        </w:rPr>
        <w:t>XXI</w:t>
      </w:r>
      <w:r w:rsidRPr="007F086B">
        <w:rPr>
          <w:rFonts w:ascii="Times New Roman" w:hAnsi="Times New Roman" w:cs="Times New Roman"/>
          <w:sz w:val="28"/>
          <w:szCs w:val="28"/>
        </w:rPr>
        <w:t xml:space="preserve"> века под председательством</w:t>
      </w:r>
      <w:r>
        <w:rPr>
          <w:rFonts w:ascii="Times New Roman" w:hAnsi="Times New Roman" w:cs="Times New Roman"/>
          <w:sz w:val="28"/>
          <w:szCs w:val="28"/>
        </w:rPr>
        <w:t xml:space="preserve"> </w:t>
      </w:r>
      <w:r w:rsidRPr="007F086B">
        <w:rPr>
          <w:rFonts w:ascii="Times New Roman" w:hAnsi="Times New Roman" w:cs="Times New Roman"/>
          <w:sz w:val="28"/>
          <w:szCs w:val="28"/>
        </w:rPr>
        <w:t xml:space="preserve"> Жака Делора</w:t>
      </w:r>
      <w:r>
        <w:rPr>
          <w:rFonts w:ascii="Times New Roman" w:hAnsi="Times New Roman" w:cs="Times New Roman"/>
          <w:sz w:val="28"/>
          <w:szCs w:val="28"/>
        </w:rPr>
        <w:t xml:space="preserve"> определено, что </w:t>
      </w:r>
      <w:r w:rsidRPr="007F086B">
        <w:rPr>
          <w:rFonts w:ascii="Times New Roman" w:hAnsi="Times New Roman" w:cs="Times New Roman"/>
          <w:sz w:val="28"/>
          <w:szCs w:val="28"/>
        </w:rPr>
        <w:t xml:space="preserve"> «Образование: скрытое сокровище», сформулировано «4 столпа, на которых основывается образование: научиться познавать, научиться делать, научиться жить вместе, научиться быть» (Ж. Делор).  Учитьс</w:t>
      </w:r>
      <w:r>
        <w:rPr>
          <w:rFonts w:ascii="Times New Roman" w:hAnsi="Times New Roman" w:cs="Times New Roman"/>
          <w:sz w:val="28"/>
          <w:szCs w:val="28"/>
        </w:rPr>
        <w:t xml:space="preserve">я </w:t>
      </w:r>
      <w:r w:rsidR="00030056">
        <w:rPr>
          <w:rFonts w:ascii="Times New Roman" w:hAnsi="Times New Roman" w:cs="Times New Roman"/>
          <w:sz w:val="28"/>
          <w:szCs w:val="28"/>
        </w:rPr>
        <w:t xml:space="preserve">познавать </w:t>
      </w:r>
      <w:r w:rsidRPr="007F086B">
        <w:rPr>
          <w:rFonts w:ascii="Times New Roman" w:hAnsi="Times New Roman" w:cs="Times New Roman"/>
          <w:sz w:val="28"/>
          <w:szCs w:val="28"/>
        </w:rPr>
        <w:t>подразумевает, что обучающийся ежедневно конструирует свое собственное знание, комбинируя внутренние и внешние элементы.  Учиться делать фокусируется на практическом применении изученного. Учиться жить вместе актуализирует умения отказаться от любой дискриминации, когда все имеют равные возможности развивать себя, свою семью и свое сообщество. Учиться быть акцентирует умения необходимые индивиду развивать свой потенциал. По сути дела Делор определил глобальные компетентности необходимые человеку, чтобы выжить в современном мире. Эти постулаты</w:t>
      </w:r>
      <w:r w:rsidR="00030056">
        <w:rPr>
          <w:rFonts w:ascii="Times New Roman" w:hAnsi="Times New Roman" w:cs="Times New Roman"/>
          <w:sz w:val="28"/>
          <w:szCs w:val="28"/>
        </w:rPr>
        <w:t>,</w:t>
      </w:r>
      <w:r w:rsidRPr="007F086B">
        <w:rPr>
          <w:rFonts w:ascii="Times New Roman" w:hAnsi="Times New Roman" w:cs="Times New Roman"/>
          <w:sz w:val="28"/>
          <w:szCs w:val="28"/>
        </w:rPr>
        <w:t xml:space="preserve"> в какой </w:t>
      </w:r>
      <w:r>
        <w:rPr>
          <w:rFonts w:ascii="Times New Roman" w:hAnsi="Times New Roman" w:cs="Times New Roman"/>
          <w:sz w:val="28"/>
          <w:szCs w:val="28"/>
        </w:rPr>
        <w:t xml:space="preserve">- </w:t>
      </w:r>
      <w:r w:rsidRPr="007F086B">
        <w:rPr>
          <w:rFonts w:ascii="Times New Roman" w:hAnsi="Times New Roman" w:cs="Times New Roman"/>
          <w:sz w:val="28"/>
          <w:szCs w:val="28"/>
        </w:rPr>
        <w:t xml:space="preserve">то степени   побудили органы государственной власти к разработке и внедрению образовательных стандартов второго поколения. Принципиальным отличием этих стандартов является усиление их ориентации на результаты образования как системообразующий компонент конструкции стандартов. Процесс учения понимается не просто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опыта и социальной компетентности. </w:t>
      </w:r>
    </w:p>
    <w:p w:rsidR="000A3519" w:rsidRPr="0085762A" w:rsidRDefault="000A3519" w:rsidP="000A3519">
      <w:pPr>
        <w:spacing w:after="0" w:line="240" w:lineRule="auto"/>
        <w:ind w:firstLine="708"/>
        <w:jc w:val="both"/>
        <w:rPr>
          <w:rFonts w:ascii="Times New Roman" w:eastAsia="Times New Roman" w:hAnsi="Times New Roman" w:cs="Times New Roman"/>
          <w:sz w:val="28"/>
          <w:szCs w:val="28"/>
        </w:rPr>
      </w:pPr>
      <w:r w:rsidRPr="007F086B">
        <w:rPr>
          <w:rFonts w:ascii="Times New Roman" w:hAnsi="Times New Roman" w:cs="Times New Roman"/>
          <w:sz w:val="28"/>
          <w:szCs w:val="28"/>
        </w:rPr>
        <w:t>В основу Стандарта положен системно-деятельностный подход. Почему же именно этот  подход  положен в  основу образовательного стандартов второго поколения</w:t>
      </w:r>
      <w:r>
        <w:rPr>
          <w:rFonts w:ascii="Times New Roman" w:hAnsi="Times New Roman" w:cs="Times New Roman"/>
          <w:iCs/>
          <w:sz w:val="28"/>
          <w:szCs w:val="28"/>
        </w:rPr>
        <w:t xml:space="preserve">? Одной из </w:t>
      </w:r>
      <w:r w:rsidRPr="0085762A">
        <w:rPr>
          <w:rFonts w:ascii="Times New Roman" w:hAnsi="Times New Roman" w:cs="Times New Roman"/>
          <w:iCs/>
          <w:sz w:val="28"/>
          <w:szCs w:val="28"/>
        </w:rPr>
        <w:t>причин, на наш взгляд</w:t>
      </w:r>
      <w:r>
        <w:rPr>
          <w:rFonts w:ascii="Times New Roman" w:hAnsi="Times New Roman" w:cs="Times New Roman"/>
          <w:iCs/>
          <w:sz w:val="28"/>
          <w:szCs w:val="28"/>
        </w:rPr>
        <w:t xml:space="preserve">, является то,  что именно </w:t>
      </w:r>
      <w:r w:rsidRPr="007F086B">
        <w:rPr>
          <w:rFonts w:ascii="Times New Roman" w:hAnsi="Times New Roman" w:cs="Times New Roman"/>
          <w:sz w:val="28"/>
          <w:szCs w:val="28"/>
        </w:rPr>
        <w:t>системно-деятельностный подход</w:t>
      </w:r>
      <w:r>
        <w:rPr>
          <w:rFonts w:ascii="Times New Roman" w:hAnsi="Times New Roman" w:cs="Times New Roman"/>
          <w:iCs/>
          <w:sz w:val="28"/>
          <w:szCs w:val="28"/>
        </w:rPr>
        <w:t xml:space="preserve"> </w:t>
      </w:r>
      <w:r w:rsidRPr="007F086B">
        <w:rPr>
          <w:rFonts w:ascii="Times New Roman" w:hAnsi="Times New Roman" w:cs="Times New Roman"/>
          <w:iCs/>
          <w:sz w:val="28"/>
          <w:szCs w:val="28"/>
        </w:rPr>
        <w:t>максимально способствует развитию ребенка. Недаром</w:t>
      </w:r>
      <w:r>
        <w:rPr>
          <w:rFonts w:ascii="Times New Roman" w:hAnsi="Times New Roman" w:cs="Times New Roman"/>
          <w:iCs/>
          <w:sz w:val="28"/>
          <w:szCs w:val="28"/>
        </w:rPr>
        <w:t>,</w:t>
      </w:r>
      <w:r w:rsidRPr="007F086B">
        <w:rPr>
          <w:rFonts w:ascii="Times New Roman" w:hAnsi="Times New Roman" w:cs="Times New Roman"/>
          <w:iCs/>
          <w:sz w:val="28"/>
          <w:szCs w:val="28"/>
        </w:rPr>
        <w:t xml:space="preserve"> еще </w:t>
      </w:r>
      <w:r w:rsidRPr="007F086B">
        <w:rPr>
          <w:rFonts w:ascii="Times New Roman" w:eastAsia="Times New Roman" w:hAnsi="Times New Roman" w:cs="Times New Roman"/>
          <w:sz w:val="28"/>
          <w:szCs w:val="28"/>
        </w:rPr>
        <w:t xml:space="preserve">К.Д.Ушинский утверждал, что основной закон детской природы состоит в том, что «дитя требует деятельности беспрестанно и утомляется не деятельностью, а её однообразием и однородностью. Неосознанно ребёнок тянется к той деятельности, которая сулит ему </w:t>
      </w:r>
      <w:r w:rsidRPr="0085762A">
        <w:rPr>
          <w:rFonts w:ascii="Times New Roman" w:eastAsia="Times New Roman" w:hAnsi="Times New Roman" w:cs="Times New Roman"/>
          <w:sz w:val="28"/>
          <w:szCs w:val="28"/>
        </w:rPr>
        <w:t xml:space="preserve">возможности развития». Развитие – вот тот  инструмент, который ставили и ставят во главу угла передовые педагоги разных времён. </w:t>
      </w:r>
      <w:r w:rsidR="00706405" w:rsidRPr="00706405">
        <w:pict>
          <v:shapetype id="_x0000_t202" coordsize="21600,21600" o:spt="202" path="m,l,21600r21600,l21600,xe">
            <v:stroke joinstyle="miter"/>
            <v:path gradientshapeok="t" o:connecttype="rect"/>
          </v:shapetype>
          <v:shape id="_x0000_s1026" type="#_x0000_t202" style="position:absolute;left:0;text-align:left;margin-left:-1015.2pt;margin-top:0;width:180.55pt;height:156.95pt;z-index:251656192;mso-width-percent:400;mso-height-percent:200;mso-position-horizontal-relative:page;mso-position-vertical-relative:text;mso-width-percent:400;mso-height-percent:200;mso-width-relative:margin;mso-height-relative:margin">
            <v:textbox style="mso-fit-shape-to-text:t">
              <w:txbxContent>
                <w:p w:rsidR="000A3519" w:rsidRDefault="000A3519" w:rsidP="000A3519">
                  <w:r>
                    <w:rPr>
                      <w:rFonts w:ascii="Times New Roman" w:hAnsi="Times New Roman"/>
                      <w:sz w:val="28"/>
                      <w:szCs w:val="28"/>
                    </w:rPr>
                    <w:t>Во-первых, образование позволяет увеличить человеческий капитал, содержащийся в трудовых ресурсах страны позволяет повышать производительность труда и смещать точку экономического равновесия к большим объемам предложения ( неоклассические теории [ 2, c. 412 ] ). Во-вторых, образовательная система увеличивает способность экономики к инновационному развитию, благодаря которому через создание новых технологий, продукции и систем организации экономической и общественной деятельности происходит экономический рост (теории эндогенного роста, [ 3]). В-третьих, образование позволяет активизировать процессы передачи и диффузии знаний и навыков, необходимых для усвоения и внедрения новых технологий, которые были разработаны другими странами опять-таки способствует экономическому росту (рост догоняющего типа [ 4 ] ).</w:t>
                  </w:r>
                </w:p>
              </w:txbxContent>
            </v:textbox>
            <w10:wrap anchorx="page"/>
          </v:shape>
        </w:pict>
      </w:r>
    </w:p>
    <w:p w:rsidR="000A3519" w:rsidRPr="0085762A" w:rsidRDefault="000A3519" w:rsidP="000A3519">
      <w:pPr>
        <w:spacing w:after="0" w:line="240" w:lineRule="auto"/>
        <w:ind w:firstLine="708"/>
        <w:jc w:val="both"/>
        <w:rPr>
          <w:rFonts w:ascii="Times New Roman" w:hAnsi="Times New Roman" w:cs="Times New Roman"/>
          <w:sz w:val="28"/>
          <w:szCs w:val="28"/>
        </w:rPr>
      </w:pPr>
      <w:r w:rsidRPr="0085762A">
        <w:rPr>
          <w:rFonts w:ascii="Times New Roman" w:hAnsi="Times New Roman" w:cs="Times New Roman"/>
          <w:sz w:val="28"/>
          <w:szCs w:val="28"/>
        </w:rPr>
        <w:t xml:space="preserve">В современном образовании именно системно-деятельностный подход предполагает: </w:t>
      </w:r>
      <w:r w:rsidR="00706405" w:rsidRPr="00706405">
        <w:pict>
          <v:shape id="_x0000_s1027" type="#_x0000_t202" style="position:absolute;left:0;text-align:left;margin-left:-1015.2pt;margin-top:0;width:10pt;height:10pt;z-index:251657216;mso-width-percent:400;mso-height-percent:200;mso-position-horizontal-relative:page;mso-position-vertical-relative:text;mso-width-percent:400;mso-height-percent:200;mso-width-relative:margin;mso-height-relative:margin" stroked="f">
            <v:textbox style="mso-fit-shape-to-text:t">
              <w:txbxContent>
                <w:p w:rsidR="000A3519" w:rsidRDefault="000A3519" w:rsidP="000A3519">
                  <w:r>
                    <w:rPr>
                      <w:rFonts w:ascii="Times New Roman" w:hAnsi="Times New Roman"/>
                      <w:noProof/>
                      <w:color w:val="FFFFFF"/>
                      <w:sz w:val="28"/>
                      <w:szCs w:val="28"/>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0A3519" w:rsidRDefault="000A3519" w:rsidP="000A3519">
                  <w:r>
                    <w:rPr>
                      <w:rFonts w:ascii="Times New Roman" w:hAnsi="Times New Roman"/>
                      <w:noProof/>
                      <w:color w:val="FFFFFF"/>
                      <w:sz w:val="28"/>
                      <w:szCs w:val="28"/>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0A3519" w:rsidRDefault="000A3519" w:rsidP="000A3519">
                  <w:r>
                    <w:rPr>
                      <w:rFonts w:ascii="Times New Roman" w:hAnsi="Times New Roman"/>
                      <w:noProof/>
                      <w:color w:val="FFFFFF"/>
                      <w:sz w:val="28"/>
                      <w:szCs w:val="28"/>
                    </w:rPr>
                    <w:t>По мнению исследования профессиональной деятельности.При ϶том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Так, самая упрощенная классификация подразделяет про</w:t>
                  </w:r>
                </w:p>
                <w:p w:rsidR="000A3519" w:rsidRDefault="000A3519" w:rsidP="000A3519">
                  <w:r>
                    <w:rPr>
                      <w:rFonts w:ascii="Times New Roman" w:hAnsi="Times New Roman"/>
                      <w:noProof/>
                      <w:color w:val="FFFFFF"/>
                      <w:sz w:val="28"/>
                      <w:szCs w:val="28"/>
                    </w:rPr>
                    <w:t>фессиональную мотивацию на положительную и отрицательную.Достаточно распространенным в педагогике и психологии подходом к классификации мотивов является дифференциация их по критерию протяженности во времени. Так (1991) по временной протяженности деятельности дифференцирует мотивацию на «далекую» и «короткую» [136].      Причем устойчивые мотивы он называет мотивационными установками, которые, в свою очередь, подразделяет на: оперативные –для исполнения; перманентные – долговременные, характеризующие направленность личности. Дифференциация мотивов по критерию направленности з</w:t>
                  </w:r>
                </w:p>
                <w:p w:rsidR="000A3519" w:rsidRDefault="000A3519" w:rsidP="000A3519">
                  <w:r>
                    <w:rPr>
                      <w:rFonts w:ascii="Times New Roman" w:hAnsi="Times New Roman"/>
                      <w:noProof/>
                      <w:color w:val="FFFFFF"/>
                      <w:sz w:val="28"/>
                      <w:szCs w:val="28"/>
                    </w:rPr>
                    <w:t>адана.Она подразделяет мотивы на личностные и общественные, ϶гоистические и общественно значимые, которые, по её мнению, связаны с установками личности [29]. Близкой к классификации, заданной по параметру направленности личности (её установкам), является типология, предложенная, основанная на критерии мировоззрения личности: идейные (нравственные) мотивы; мотивы коллективистские [108,109,110]. По критерию социальной значимости подразделяет мотивацию на социальную (альтруистическую) и узколичную (϶гоистическую, индивидуалистическую) [262]. Альтруистическ</w:t>
                  </w:r>
                </w:p>
                <w:p w:rsidR="000A3519" w:rsidRDefault="000A3519" w:rsidP="000A3519">
                  <w:r>
                    <w:rPr>
                      <w:rFonts w:ascii="Times New Roman" w:hAnsi="Times New Roman"/>
                      <w:noProof/>
                      <w:color w:val="FFFFFF"/>
                      <w:sz w:val="28"/>
                      <w:szCs w:val="28"/>
                    </w:rPr>
                    <w:t>ая мотивация характеризуется преобладанием общественных, моральных мотивов.Узколичная мотивация, соответственно, преобладанием мотивов самоутверждения, самовыражения личности. Таким образом, классификация мотивов в большинстве случаев осуществляется по ведущему . Именно ϶тот критерий был положен в качестве основания для деления мотивов на виды: «однозначные» и «многозначные». Попытка дифференциации мотивов по предмету направленности была осуществлена (1984) на основе идей. Обобщая исследования мотивации учен</w:t>
                  </w:r>
                </w:p>
                <w:p w:rsidR="000A3519" w:rsidRDefault="000A3519" w:rsidP="000A3519">
                  <w:r>
                    <w:rPr>
                      <w:rFonts w:ascii="Times New Roman" w:hAnsi="Times New Roman"/>
                      <w:noProof/>
                      <w:color w:val="FFFFFF"/>
                      <w:sz w:val="28"/>
                      <w:szCs w:val="28"/>
                    </w:rPr>
                    <w:t>ия, он подразделяет четыре группы мотивации: результативную, процессуальную, общения и самосовершенствования [158].С точки зрения автора, ϶та типология является общей для всех видов деятельности, в том числе трудовой и профессиональной. (1987), опираясь на данные и результаты собственных исследований, дифференцирует трудовую мотивацию на основе пара</w:t>
                  </w:r>
                </w:p>
                <w:p w:rsidR="000A3519" w:rsidRDefault="000A3519" w:rsidP="000A3519">
                  <w:r>
                    <w:rPr>
                      <w:rFonts w:ascii="Times New Roman" w:hAnsi="Times New Roman"/>
                      <w:noProof/>
                      <w:color w:val="FFFFFF"/>
                      <w:sz w:val="28"/>
                      <w:szCs w:val="28"/>
                    </w:rPr>
                    <w:t>метра «предмет направленности субъекта»: продукт, другие люди, сам субъект и его активность.Эти мотивы могут иметь узколичную или широкую социальную направленность [2.</w:t>
                  </w:r>
                </w:p>
              </w:txbxContent>
            </v:textbox>
            <w10:wrap anchorx="page"/>
          </v:shape>
        </w:pict>
      </w:r>
    </w:p>
    <w:p w:rsidR="000A3519" w:rsidRPr="0085762A" w:rsidRDefault="000A3519" w:rsidP="000A3519">
      <w:pPr>
        <w:spacing w:after="0" w:line="240" w:lineRule="auto"/>
        <w:ind w:firstLine="708"/>
        <w:jc w:val="both"/>
        <w:rPr>
          <w:rFonts w:ascii="Times New Roman" w:hAnsi="Times New Roman" w:cs="Times New Roman"/>
          <w:sz w:val="28"/>
          <w:szCs w:val="28"/>
        </w:rPr>
      </w:pPr>
      <w:r w:rsidRPr="0085762A">
        <w:rPr>
          <w:rFonts w:ascii="Times New Roman" w:hAnsi="Times New Roman" w:cs="Times New Roman"/>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r w:rsidR="00706405" w:rsidRPr="00706405">
        <w:pict>
          <v:shape id="_x0000_s1028" type="#_x0000_t202" style="position:absolute;left:0;text-align:left;margin-left:-1015.2pt;margin-top:0;width:180.55pt;height:156.95pt;z-index:251658240;mso-width-percent:400;mso-height-percent:200;mso-position-horizontal-relative:page;mso-position-vertical-relative:text;mso-width-percent:400;mso-height-percent:200;mso-width-relative:margin;mso-height-relative:margin">
            <v:textbox style="mso-fit-shape-to-text:t">
              <w:txbxContent>
                <w:p w:rsidR="000A3519" w:rsidRDefault="000A3519" w:rsidP="000A3519">
                  <w:r>
                    <w:rPr>
                      <w:rFonts w:ascii="Times New Roman" w:hAnsi="Times New Roman"/>
                      <w:sz w:val="28"/>
                      <w:szCs w:val="28"/>
                    </w:rPr>
                    <w:t>Выв‫ды п‫ п‫рв‫й глав‫ на ‫сн‫в‫ т‫‫р‫тик‫-м‫т‫д‫л‫гич‫ск‫г‫ анализа ‫бъ‫кта наш‫г‫ иссл‫д‫вания м‫жн‫ сф‫рмулир‫вать ряд выв‫д‫в: ‫браз‫ват‫льный пр‫ц‫сс в Р‫ссии п‫ступат‫льн‫ развива‫тся и с‫вр‫м‫нны‫ ‫браз‫ват‫льны‫ пр‫‫кты в т‫й или ин‫й м‫р‫ исп‫льзуют ‫ри‫нтир‫ванный п‫дх‫д, пр‫являющийся в различных п‫дх‫дах, к‫нц‫пциях и м‫д‫лях личн‫стн‫-‫ри‫нтир‫ванн‫г‫ ‫браз‫вания.</w:t>
                  </w:r>
                </w:p>
              </w:txbxContent>
            </v:textbox>
            <w10:wrap anchorx="page"/>
          </v:shape>
        </w:pict>
      </w:r>
    </w:p>
    <w:p w:rsidR="000A3519" w:rsidRDefault="000A3519" w:rsidP="000A3519">
      <w:pPr>
        <w:spacing w:after="0"/>
        <w:jc w:val="both"/>
      </w:pPr>
      <w:r w:rsidRPr="0085762A">
        <w:rPr>
          <w:rFonts w:ascii="Times New Roman" w:hAnsi="Times New Roman" w:cs="Times New Roman"/>
          <w:sz w:val="28"/>
          <w:szCs w:val="28"/>
        </w:rPr>
        <w:t>- переход к стратегии социального проектирования и конструирования в системе образования на основе разработки содержания и технологий</w:t>
      </w:r>
      <w:r w:rsidR="00706405">
        <w:pict>
          <v:shape id="_x0000_s1029" type="#_x0000_t202" style="position:absolute;left:0;text-align:left;margin-left:-1015.2pt;margin-top:0;width:180.55pt;height:156.95pt;z-index:251659264;mso-width-percent:400;mso-height-percent:200;mso-position-horizontal-relative:page;mso-position-vertical-relative:text;mso-width-percent:400;mso-height-percent:200;mso-width-relative:margin;mso-height-relative:margin">
            <v:textbox style="mso-fit-shape-to-text:t">
              <w:txbxContent>
                <w:p w:rsidR="000A3519" w:rsidRDefault="000A3519" w:rsidP="000A3519">
                  <w:r>
                    <w:rPr>
                      <w:rFonts w:ascii="Times New Roman" w:hAnsi="Times New Roman"/>
                      <w:sz w:val="28"/>
                      <w:szCs w:val="28"/>
                    </w:rPr>
                    <w:t>Ия, ‫н п‫дразд‫ля‫т ч‫тыр‫ группы м‫тивации: р‫зультативную, пр‫ц‫ссуальную, ‫бщ‫ния и сам‫с‫в‫рш‫нств‫вания [158].С т‫чки зр‫ния авт‫ра, ϶та тип‫л‫гия явля‫тся ‫бщ‫й для вс‫х вид‫в д‫ят‫льн‫сти, в т‫м числ‫ труд‫в‫й и пр‫ф‫сси‫нальн‫й. (1987), ‫пираясь на данны‫ и р‫зультаты с‫бств‫нных иссл‫д‫ваний, дифф‫р‫нциру‫т труд‫вую м‫тивацию на ‫сн‫в‫ пара</w:t>
                  </w:r>
                </w:p>
              </w:txbxContent>
            </v:textbox>
            <w10:wrap anchorx="page"/>
          </v:shape>
        </w:pict>
      </w:r>
    </w:p>
    <w:p w:rsidR="001D2156" w:rsidRPr="0085762A" w:rsidRDefault="001821F6" w:rsidP="001D2156">
      <w:pPr>
        <w:spacing w:after="0" w:line="240" w:lineRule="auto"/>
        <w:ind w:firstLine="708"/>
        <w:jc w:val="both"/>
        <w:rPr>
          <w:rFonts w:ascii="Times New Roman" w:hAnsi="Times New Roman" w:cs="Times New Roman"/>
          <w:sz w:val="28"/>
          <w:szCs w:val="28"/>
        </w:rPr>
      </w:pPr>
      <w:r w:rsidRPr="0085762A">
        <w:rPr>
          <w:rFonts w:ascii="Times New Roman" w:hAnsi="Times New Roman" w:cs="Times New Roman"/>
          <w:sz w:val="28"/>
          <w:szCs w:val="28"/>
        </w:rPr>
        <w:t xml:space="preserve">образования, определяющих пути и способы достижения социально желаемого уровня личностного и познавательного развития обучающихся; </w:t>
      </w:r>
    </w:p>
    <w:p w:rsidR="001D2156" w:rsidRPr="0085762A" w:rsidRDefault="001D2156" w:rsidP="001D2156">
      <w:pPr>
        <w:spacing w:after="0" w:line="240" w:lineRule="auto"/>
        <w:ind w:firstLine="708"/>
        <w:jc w:val="both"/>
        <w:rPr>
          <w:rFonts w:ascii="Times New Roman" w:hAnsi="Times New Roman" w:cs="Times New Roman"/>
          <w:sz w:val="28"/>
          <w:szCs w:val="28"/>
        </w:rPr>
      </w:pPr>
      <w:r w:rsidRPr="0085762A">
        <w:rPr>
          <w:rFonts w:ascii="Times New Roman" w:hAnsi="Times New Roman" w:cs="Times New Roman"/>
          <w:sz w:val="28"/>
          <w:szCs w:val="28"/>
        </w:rPr>
        <w:t xml:space="preserve">- </w:t>
      </w:r>
      <w:r w:rsidR="001821F6" w:rsidRPr="0085762A">
        <w:rPr>
          <w:rFonts w:ascii="Times New Roman" w:hAnsi="Times New Roman" w:cs="Times New Roman"/>
          <w:sz w:val="28"/>
          <w:szCs w:val="28"/>
        </w:rPr>
        <w:t>ориентацию на результаты об</w:t>
      </w:r>
      <w:r w:rsidRPr="0085762A">
        <w:rPr>
          <w:rFonts w:ascii="Times New Roman" w:hAnsi="Times New Roman" w:cs="Times New Roman"/>
          <w:sz w:val="28"/>
          <w:szCs w:val="28"/>
        </w:rPr>
        <w:t xml:space="preserve">разования как системообразующего </w:t>
      </w:r>
      <w:r w:rsidR="001821F6" w:rsidRPr="0085762A">
        <w:rPr>
          <w:rFonts w:ascii="Times New Roman" w:hAnsi="Times New Roman" w:cs="Times New Roman"/>
          <w:sz w:val="28"/>
          <w:szCs w:val="28"/>
        </w:rPr>
        <w:t>компонент</w:t>
      </w:r>
      <w:r w:rsidRPr="0085762A">
        <w:rPr>
          <w:rFonts w:ascii="Times New Roman" w:hAnsi="Times New Roman" w:cs="Times New Roman"/>
          <w:sz w:val="28"/>
          <w:szCs w:val="28"/>
        </w:rPr>
        <w:t>а</w:t>
      </w:r>
      <w:r w:rsidR="001821F6" w:rsidRPr="0085762A">
        <w:rPr>
          <w:rFonts w:ascii="Times New Roman" w:hAnsi="Times New Roman" w:cs="Times New Roman"/>
          <w:sz w:val="28"/>
          <w:szCs w:val="28"/>
        </w:rPr>
        <w:t xml:space="preserve"> Стандарта, где развитие личности обучающегося </w:t>
      </w:r>
      <w:r w:rsidRPr="0085762A">
        <w:rPr>
          <w:rFonts w:ascii="Times New Roman" w:hAnsi="Times New Roman" w:cs="Times New Roman"/>
          <w:sz w:val="28"/>
          <w:szCs w:val="28"/>
        </w:rPr>
        <w:t xml:space="preserve">составляет цель и </w:t>
      </w:r>
      <w:r w:rsidRPr="0085762A">
        <w:rPr>
          <w:rFonts w:ascii="Times New Roman" w:hAnsi="Times New Roman" w:cs="Times New Roman"/>
          <w:sz w:val="28"/>
          <w:szCs w:val="28"/>
        </w:rPr>
        <w:lastRenderedPageBreak/>
        <w:t xml:space="preserve">основной результат образования </w:t>
      </w:r>
      <w:r w:rsidR="001821F6" w:rsidRPr="0085762A">
        <w:rPr>
          <w:rFonts w:ascii="Times New Roman" w:hAnsi="Times New Roman" w:cs="Times New Roman"/>
          <w:sz w:val="28"/>
          <w:szCs w:val="28"/>
        </w:rPr>
        <w:t xml:space="preserve">на основе усвоения универсальных учебных действий, познания и освоения мира; </w:t>
      </w:r>
    </w:p>
    <w:p w:rsidR="001D2156" w:rsidRPr="0085762A" w:rsidRDefault="001821F6" w:rsidP="001D2156">
      <w:pPr>
        <w:spacing w:after="0" w:line="240" w:lineRule="auto"/>
        <w:ind w:firstLine="708"/>
        <w:jc w:val="both"/>
        <w:rPr>
          <w:rFonts w:ascii="Times New Roman" w:hAnsi="Times New Roman" w:cs="Times New Roman"/>
          <w:sz w:val="28"/>
          <w:szCs w:val="28"/>
        </w:rPr>
      </w:pPr>
      <w:r w:rsidRPr="0085762A">
        <w:rPr>
          <w:rFonts w:ascii="Times New Roman" w:hAnsi="Times New Roman" w:cs="Times New Roman"/>
          <w:sz w:val="28"/>
          <w:szCs w:val="28"/>
        </w:rPr>
        <w:t xml:space="preserve">-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 </w:t>
      </w:r>
    </w:p>
    <w:p w:rsidR="001D2156" w:rsidRPr="0085762A" w:rsidRDefault="001821F6" w:rsidP="001D2156">
      <w:pPr>
        <w:spacing w:after="0" w:line="240" w:lineRule="auto"/>
        <w:ind w:firstLine="708"/>
        <w:jc w:val="both"/>
        <w:rPr>
          <w:rFonts w:ascii="Times New Roman" w:hAnsi="Times New Roman" w:cs="Times New Roman"/>
          <w:sz w:val="28"/>
          <w:szCs w:val="28"/>
        </w:rPr>
      </w:pPr>
      <w:r w:rsidRPr="0085762A">
        <w:rPr>
          <w:rFonts w:ascii="Times New Roman" w:hAnsi="Times New Roman" w:cs="Times New Roman"/>
          <w:sz w:val="28"/>
          <w:szCs w:val="28"/>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1D2156" w:rsidRPr="0085762A" w:rsidRDefault="001821F6" w:rsidP="001D2156">
      <w:pPr>
        <w:spacing w:after="0" w:line="240" w:lineRule="auto"/>
        <w:ind w:firstLine="708"/>
        <w:jc w:val="both"/>
        <w:rPr>
          <w:rFonts w:ascii="Times New Roman" w:hAnsi="Times New Roman" w:cs="Times New Roman"/>
          <w:sz w:val="28"/>
          <w:szCs w:val="28"/>
        </w:rPr>
      </w:pPr>
      <w:r w:rsidRPr="0085762A">
        <w:rPr>
          <w:rFonts w:ascii="Times New Roman" w:hAnsi="Times New Roman" w:cs="Times New Roman"/>
          <w:sz w:val="28"/>
          <w:szCs w:val="28"/>
        </w:rPr>
        <w:t xml:space="preserve">- обеспечение преемственности дошкольного, начального общего, основного и среднего (полного) общего образования; </w:t>
      </w:r>
    </w:p>
    <w:p w:rsidR="001D2156" w:rsidRPr="0085762A" w:rsidRDefault="001821F6" w:rsidP="001D2156">
      <w:pPr>
        <w:spacing w:after="0" w:line="240" w:lineRule="auto"/>
        <w:ind w:firstLine="708"/>
        <w:jc w:val="both"/>
        <w:rPr>
          <w:rFonts w:ascii="Times New Roman" w:hAnsi="Times New Roman" w:cs="Times New Roman"/>
          <w:sz w:val="28"/>
          <w:szCs w:val="28"/>
        </w:rPr>
      </w:pPr>
      <w:r w:rsidRPr="0085762A">
        <w:rPr>
          <w:rFonts w:ascii="Times New Roman" w:hAnsi="Times New Roman" w:cs="Times New Roman"/>
          <w:sz w:val="28"/>
          <w:szCs w:val="28"/>
        </w:rPr>
        <w:t xml:space="preserve">-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C23FE2" w:rsidRDefault="000760CB" w:rsidP="00C23FE2">
      <w:pPr>
        <w:pStyle w:val="a3"/>
        <w:spacing w:after="0" w:line="240" w:lineRule="auto"/>
        <w:rPr>
          <w:rFonts w:ascii="Times New Roman" w:hAnsi="Times New Roman" w:cs="Times New Roman"/>
          <w:sz w:val="28"/>
          <w:szCs w:val="28"/>
        </w:rPr>
      </w:pPr>
      <w:r w:rsidRPr="00C23FE2">
        <w:rPr>
          <w:rStyle w:val="c2"/>
          <w:rFonts w:ascii="Times New Roman" w:hAnsi="Times New Roman" w:cs="Times New Roman"/>
          <w:sz w:val="28"/>
          <w:szCs w:val="28"/>
        </w:rPr>
        <w:t>Системно-деятельностный подход</w:t>
      </w:r>
      <w:r w:rsidR="001D2156" w:rsidRPr="00C23FE2">
        <w:rPr>
          <w:rStyle w:val="c2"/>
          <w:rFonts w:ascii="Times New Roman" w:hAnsi="Times New Roman" w:cs="Times New Roman"/>
          <w:sz w:val="28"/>
          <w:szCs w:val="28"/>
        </w:rPr>
        <w:t xml:space="preserve"> </w:t>
      </w:r>
      <w:r w:rsidRPr="00C23FE2">
        <w:rPr>
          <w:rFonts w:ascii="Times New Roman" w:hAnsi="Times New Roman" w:cs="Times New Roman"/>
          <w:sz w:val="28"/>
          <w:szCs w:val="28"/>
        </w:rPr>
        <w:t xml:space="preserve"> </w:t>
      </w:r>
      <w:r w:rsidR="002D63A6" w:rsidRPr="00C23FE2">
        <w:rPr>
          <w:rFonts w:ascii="Times New Roman" w:hAnsi="Times New Roman" w:cs="Times New Roman"/>
          <w:sz w:val="28"/>
          <w:szCs w:val="28"/>
        </w:rPr>
        <w:t>в</w:t>
      </w:r>
      <w:r w:rsidR="001D2156" w:rsidRPr="00C23FE2">
        <w:rPr>
          <w:rFonts w:ascii="Times New Roman" w:hAnsi="Times New Roman" w:cs="Times New Roman"/>
          <w:sz w:val="28"/>
          <w:szCs w:val="28"/>
        </w:rPr>
        <w:t xml:space="preserve"> </w:t>
      </w:r>
      <w:r w:rsidR="002D63A6" w:rsidRPr="00C23FE2">
        <w:rPr>
          <w:rFonts w:ascii="Times New Roman" w:hAnsi="Times New Roman" w:cs="Times New Roman"/>
          <w:sz w:val="28"/>
          <w:szCs w:val="28"/>
        </w:rPr>
        <w:t xml:space="preserve"> обучении </w:t>
      </w:r>
      <w:r w:rsidRPr="00C23FE2">
        <w:rPr>
          <w:rFonts w:ascii="Times New Roman" w:hAnsi="Times New Roman" w:cs="Times New Roman"/>
          <w:sz w:val="28"/>
          <w:szCs w:val="28"/>
        </w:rPr>
        <w:t xml:space="preserve"> предусматривает: </w:t>
      </w:r>
      <w:r w:rsidR="00C23FE2" w:rsidRPr="00C23FE2">
        <w:rPr>
          <w:rFonts w:ascii="Times New Roman" w:hAnsi="Times New Roman" w:cs="Times New Roman"/>
          <w:sz w:val="28"/>
          <w:szCs w:val="28"/>
        </w:rPr>
        <w:t xml:space="preserve"> </w:t>
      </w:r>
    </w:p>
    <w:p w:rsidR="00C23FE2" w:rsidRDefault="000760CB" w:rsidP="00C23FE2">
      <w:pPr>
        <w:pStyle w:val="a3"/>
        <w:numPr>
          <w:ilvl w:val="0"/>
          <w:numId w:val="7"/>
        </w:numPr>
        <w:spacing w:after="0" w:line="240" w:lineRule="auto"/>
        <w:jc w:val="both"/>
        <w:rPr>
          <w:rFonts w:ascii="Times New Roman" w:hAnsi="Times New Roman" w:cs="Times New Roman"/>
          <w:sz w:val="28"/>
          <w:szCs w:val="28"/>
        </w:rPr>
      </w:pPr>
      <w:r w:rsidRPr="00C23FE2">
        <w:rPr>
          <w:rFonts w:ascii="Times New Roman" w:hAnsi="Times New Roman" w:cs="Times New Roman"/>
          <w:sz w:val="28"/>
          <w:szCs w:val="28"/>
        </w:rPr>
        <w:t>наличие у детей познавательного мотива и конкре</w:t>
      </w:r>
      <w:r w:rsidR="00C23FE2" w:rsidRPr="00C23FE2">
        <w:rPr>
          <w:rFonts w:ascii="Times New Roman" w:hAnsi="Times New Roman" w:cs="Times New Roman"/>
          <w:sz w:val="28"/>
          <w:szCs w:val="28"/>
        </w:rPr>
        <w:t xml:space="preserve">тной учебной цели;  </w:t>
      </w:r>
    </w:p>
    <w:p w:rsidR="00C23FE2" w:rsidRPr="00C23FE2" w:rsidRDefault="000760CB" w:rsidP="00C23FE2">
      <w:pPr>
        <w:pStyle w:val="a3"/>
        <w:numPr>
          <w:ilvl w:val="0"/>
          <w:numId w:val="7"/>
        </w:numPr>
        <w:spacing w:after="0" w:line="240" w:lineRule="auto"/>
        <w:jc w:val="both"/>
        <w:rPr>
          <w:rFonts w:ascii="Times New Roman" w:hAnsi="Times New Roman" w:cs="Times New Roman"/>
          <w:sz w:val="28"/>
          <w:szCs w:val="28"/>
        </w:rPr>
      </w:pPr>
      <w:r w:rsidRPr="00C23FE2">
        <w:rPr>
          <w:rFonts w:ascii="Times New Roman" w:hAnsi="Times New Roman" w:cs="Times New Roman"/>
          <w:sz w:val="28"/>
          <w:szCs w:val="28"/>
        </w:rPr>
        <w:t>выполнение учениками определ</w:t>
      </w:r>
      <w:r w:rsidR="00C23FE2" w:rsidRPr="00C23FE2">
        <w:rPr>
          <w:rFonts w:ascii="Times New Roman" w:hAnsi="Times New Roman" w:cs="Times New Roman"/>
          <w:sz w:val="28"/>
          <w:szCs w:val="28"/>
        </w:rPr>
        <w:t xml:space="preserve">ённых действий для приобретения недостающих  знаний; </w:t>
      </w:r>
    </w:p>
    <w:p w:rsidR="00C23FE2" w:rsidRPr="00C23FE2" w:rsidRDefault="000760CB" w:rsidP="00C23FE2">
      <w:pPr>
        <w:pStyle w:val="a3"/>
        <w:numPr>
          <w:ilvl w:val="0"/>
          <w:numId w:val="7"/>
        </w:numPr>
        <w:spacing w:after="0" w:line="240" w:lineRule="auto"/>
        <w:jc w:val="both"/>
        <w:rPr>
          <w:rFonts w:ascii="Times New Roman" w:hAnsi="Times New Roman" w:cs="Times New Roman"/>
          <w:sz w:val="28"/>
          <w:szCs w:val="28"/>
        </w:rPr>
      </w:pPr>
      <w:r w:rsidRPr="00C23FE2">
        <w:rPr>
          <w:rFonts w:ascii="Times New Roman" w:hAnsi="Times New Roman" w:cs="Times New Roman"/>
          <w:sz w:val="28"/>
          <w:szCs w:val="28"/>
        </w:rPr>
        <w:t>выявление и освоение учащимися способа действия, п</w:t>
      </w:r>
      <w:r w:rsidR="00C23FE2" w:rsidRPr="00C23FE2">
        <w:rPr>
          <w:rFonts w:ascii="Times New Roman" w:hAnsi="Times New Roman" w:cs="Times New Roman"/>
          <w:sz w:val="28"/>
          <w:szCs w:val="28"/>
        </w:rPr>
        <w:t xml:space="preserve">озволяющего осознанно применять </w:t>
      </w:r>
      <w:r w:rsidRPr="00C23FE2">
        <w:rPr>
          <w:rFonts w:ascii="Times New Roman" w:hAnsi="Times New Roman" w:cs="Times New Roman"/>
          <w:sz w:val="28"/>
          <w:szCs w:val="28"/>
        </w:rPr>
        <w:t xml:space="preserve">приобретённые знания; </w:t>
      </w:r>
    </w:p>
    <w:p w:rsidR="000760CB" w:rsidRPr="00C23FE2" w:rsidRDefault="000760CB" w:rsidP="00C23FE2">
      <w:pPr>
        <w:pStyle w:val="a3"/>
        <w:numPr>
          <w:ilvl w:val="0"/>
          <w:numId w:val="7"/>
        </w:numPr>
        <w:spacing w:after="0" w:line="240" w:lineRule="auto"/>
        <w:jc w:val="both"/>
        <w:rPr>
          <w:rFonts w:ascii="Times New Roman" w:hAnsi="Times New Roman" w:cs="Times New Roman"/>
          <w:sz w:val="28"/>
          <w:szCs w:val="28"/>
        </w:rPr>
      </w:pPr>
      <w:r w:rsidRPr="00C23FE2">
        <w:rPr>
          <w:rFonts w:ascii="Times New Roman" w:hAnsi="Times New Roman" w:cs="Times New Roman"/>
          <w:sz w:val="28"/>
          <w:szCs w:val="28"/>
        </w:rPr>
        <w:t xml:space="preserve">формирование у школьников умения контролировать свои действия; </w:t>
      </w:r>
      <w:r w:rsidRPr="00C23FE2">
        <w:rPr>
          <w:rFonts w:ascii="Times New Roman" w:hAnsi="Times New Roman" w:cs="Times New Roman"/>
          <w:sz w:val="28"/>
          <w:szCs w:val="28"/>
        </w:rPr>
        <w:br/>
        <w:t xml:space="preserve">включение содержания обучения в контекст решения значимых жизненных задач. </w:t>
      </w:r>
    </w:p>
    <w:p w:rsidR="000760CB" w:rsidRPr="0085762A" w:rsidRDefault="000760CB" w:rsidP="00C23FE2">
      <w:pPr>
        <w:pStyle w:val="c10c17"/>
        <w:spacing w:before="0" w:beforeAutospacing="0" w:after="0" w:afterAutospacing="0"/>
        <w:ind w:firstLine="709"/>
        <w:rPr>
          <w:sz w:val="28"/>
          <w:szCs w:val="28"/>
        </w:rPr>
      </w:pPr>
      <w:r w:rsidRPr="00C23FE2">
        <w:rPr>
          <w:sz w:val="28"/>
          <w:szCs w:val="28"/>
        </w:rPr>
        <w:t>При этом данный, подход не отрицает значения знаний, но он акцентирует внимание на способности использовать полученные знания, на развитие ключевых</w:t>
      </w:r>
      <w:r w:rsidRPr="0085762A">
        <w:rPr>
          <w:sz w:val="28"/>
          <w:szCs w:val="28"/>
        </w:rPr>
        <w:t xml:space="preserve"> компетенций. Под ключевыми компетентностями, применительно к школьному образованию, понимается способность учащихся самостоятельно действовать в ситуации неопределённости при решении актуальных для них проблем. К ключевым компетентностям относятся: информационные, коммуникативные, познавательные, социальные, личностные. Формированию этих  компетентностей способствует системно – деятельностный подход. </w:t>
      </w:r>
    </w:p>
    <w:p w:rsidR="000760CB" w:rsidRPr="0085762A" w:rsidRDefault="000760CB" w:rsidP="001D2156">
      <w:pPr>
        <w:pStyle w:val="c10c17"/>
        <w:spacing w:before="0" w:beforeAutospacing="0" w:after="0" w:afterAutospacing="0"/>
        <w:ind w:firstLine="708"/>
        <w:jc w:val="both"/>
        <w:rPr>
          <w:sz w:val="28"/>
          <w:szCs w:val="28"/>
        </w:rPr>
      </w:pPr>
      <w:r w:rsidRPr="0085762A">
        <w:rPr>
          <w:sz w:val="28"/>
          <w:szCs w:val="28"/>
        </w:rPr>
        <w:t xml:space="preserve"> Как же построить урок, чтобы реализовать требования Стандартов второго поколения, основой которых, является системно-деятельностный подход? </w:t>
      </w:r>
    </w:p>
    <w:p w:rsidR="000760CB" w:rsidRPr="0085762A" w:rsidRDefault="001D2156" w:rsidP="001D2156">
      <w:pPr>
        <w:pStyle w:val="c10c17"/>
        <w:spacing w:before="0" w:beforeAutospacing="0" w:after="0" w:afterAutospacing="0"/>
        <w:ind w:firstLine="360"/>
        <w:jc w:val="both"/>
        <w:rPr>
          <w:sz w:val="28"/>
          <w:szCs w:val="28"/>
        </w:rPr>
      </w:pPr>
      <w:r w:rsidRPr="0085762A">
        <w:rPr>
          <w:sz w:val="28"/>
          <w:szCs w:val="28"/>
        </w:rPr>
        <w:t xml:space="preserve">      </w:t>
      </w:r>
      <w:r w:rsidR="000760CB" w:rsidRPr="0085762A">
        <w:rPr>
          <w:sz w:val="28"/>
          <w:szCs w:val="28"/>
        </w:rPr>
        <w:t>Для построения урока в рамках ФГОС  важно понять, какими должны быть критерии результативности урока:  </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Цели урока </w:t>
      </w:r>
      <w:r w:rsidR="00922110">
        <w:rPr>
          <w:sz w:val="28"/>
          <w:szCs w:val="28"/>
        </w:rPr>
        <w:t xml:space="preserve">ставятся </w:t>
      </w:r>
      <w:r w:rsidR="00121D6F">
        <w:rPr>
          <w:sz w:val="28"/>
          <w:szCs w:val="28"/>
        </w:rPr>
        <w:t>с расчетом  передачи функций</w:t>
      </w:r>
      <w:r w:rsidRPr="0085762A">
        <w:rPr>
          <w:sz w:val="28"/>
          <w:szCs w:val="28"/>
        </w:rPr>
        <w:t xml:space="preserve"> </w:t>
      </w:r>
      <w:r w:rsidR="00121D6F">
        <w:rPr>
          <w:sz w:val="28"/>
          <w:szCs w:val="28"/>
        </w:rPr>
        <w:t xml:space="preserve">учителя  </w:t>
      </w:r>
      <w:r w:rsidRPr="0085762A">
        <w:rPr>
          <w:sz w:val="28"/>
          <w:szCs w:val="28"/>
        </w:rPr>
        <w:t xml:space="preserve">ученику. </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 Учитель </w:t>
      </w:r>
      <w:r w:rsidR="00121D6F">
        <w:rPr>
          <w:sz w:val="28"/>
          <w:szCs w:val="28"/>
        </w:rPr>
        <w:t xml:space="preserve">целенаправленно и систематически  </w:t>
      </w:r>
      <w:r w:rsidRPr="0085762A">
        <w:rPr>
          <w:sz w:val="28"/>
          <w:szCs w:val="28"/>
        </w:rPr>
        <w:t xml:space="preserve">обучает детей </w:t>
      </w:r>
      <w:r w:rsidR="00121D6F">
        <w:rPr>
          <w:sz w:val="28"/>
          <w:szCs w:val="28"/>
        </w:rPr>
        <w:t xml:space="preserve">выполнению рефлексивных </w:t>
      </w:r>
      <w:r w:rsidRPr="0085762A">
        <w:rPr>
          <w:sz w:val="28"/>
          <w:szCs w:val="28"/>
        </w:rPr>
        <w:t xml:space="preserve"> действие (оценивать свою готовность, обнаруживать незнание, находить причины затруднений и т.п.) </w:t>
      </w:r>
    </w:p>
    <w:p w:rsidR="000760CB" w:rsidRPr="0085762A" w:rsidRDefault="00121D6F" w:rsidP="001D2156">
      <w:pPr>
        <w:pStyle w:val="c10c17"/>
        <w:numPr>
          <w:ilvl w:val="0"/>
          <w:numId w:val="4"/>
        </w:numPr>
        <w:spacing w:before="0" w:beforeAutospacing="0" w:after="0" w:afterAutospacing="0"/>
        <w:jc w:val="both"/>
        <w:rPr>
          <w:sz w:val="28"/>
          <w:szCs w:val="28"/>
        </w:rPr>
      </w:pPr>
      <w:r>
        <w:rPr>
          <w:sz w:val="28"/>
          <w:szCs w:val="28"/>
        </w:rPr>
        <w:lastRenderedPageBreak/>
        <w:t>На уроке постоянно и</w:t>
      </w:r>
      <w:r w:rsidR="000760CB" w:rsidRPr="0085762A">
        <w:rPr>
          <w:sz w:val="28"/>
          <w:szCs w:val="28"/>
        </w:rPr>
        <w:t xml:space="preserve">спользуются </w:t>
      </w:r>
      <w:r>
        <w:rPr>
          <w:sz w:val="28"/>
          <w:szCs w:val="28"/>
        </w:rPr>
        <w:t>многоо</w:t>
      </w:r>
      <w:r w:rsidR="000760CB" w:rsidRPr="0085762A">
        <w:rPr>
          <w:sz w:val="28"/>
          <w:szCs w:val="28"/>
        </w:rPr>
        <w:t xml:space="preserve">бразные </w:t>
      </w:r>
      <w:r w:rsidRPr="0085762A">
        <w:rPr>
          <w:sz w:val="28"/>
          <w:szCs w:val="28"/>
        </w:rPr>
        <w:t xml:space="preserve">методы, </w:t>
      </w:r>
      <w:r w:rsidR="000760CB" w:rsidRPr="0085762A">
        <w:rPr>
          <w:sz w:val="28"/>
          <w:szCs w:val="28"/>
        </w:rPr>
        <w:t xml:space="preserve">формы и приемы обучения, повышающие </w:t>
      </w:r>
      <w:r w:rsidRPr="00121D6F">
        <w:rPr>
          <w:sz w:val="28"/>
          <w:szCs w:val="28"/>
        </w:rPr>
        <w:t>уровень</w:t>
      </w:r>
      <w:r>
        <w:rPr>
          <w:b/>
          <w:sz w:val="28"/>
          <w:szCs w:val="28"/>
        </w:rPr>
        <w:t xml:space="preserve"> </w:t>
      </w:r>
      <w:r w:rsidR="000760CB" w:rsidRPr="0085762A">
        <w:rPr>
          <w:sz w:val="28"/>
          <w:szCs w:val="28"/>
        </w:rPr>
        <w:t xml:space="preserve"> активности учащихся в учебном процессе. </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 </w:t>
      </w:r>
      <w:r w:rsidR="00121D6F">
        <w:rPr>
          <w:sz w:val="28"/>
          <w:szCs w:val="28"/>
        </w:rPr>
        <w:t>Педагог на уроке использует технологию</w:t>
      </w:r>
      <w:r w:rsidRPr="0085762A">
        <w:rPr>
          <w:sz w:val="28"/>
          <w:szCs w:val="28"/>
        </w:rPr>
        <w:t xml:space="preserve"> диалога, обучает учащихся ставить и адресовать вопросы. </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 </w:t>
      </w:r>
      <w:r w:rsidR="00121D6F">
        <w:rPr>
          <w:sz w:val="28"/>
          <w:szCs w:val="28"/>
        </w:rPr>
        <w:t>В процессе урока у</w:t>
      </w:r>
      <w:r w:rsidRPr="0085762A">
        <w:rPr>
          <w:sz w:val="28"/>
          <w:szCs w:val="28"/>
        </w:rPr>
        <w:t>читель эффективно (адекватно цели урока) со</w:t>
      </w:r>
      <w:r w:rsidR="00625D64">
        <w:rPr>
          <w:sz w:val="28"/>
          <w:szCs w:val="28"/>
        </w:rPr>
        <w:t xml:space="preserve">вмещает </w:t>
      </w:r>
      <w:r w:rsidRPr="0085762A">
        <w:rPr>
          <w:sz w:val="28"/>
          <w:szCs w:val="28"/>
        </w:rPr>
        <w:t xml:space="preserve">репродуктивную и проблемную формы обучения, учит детей работать </w:t>
      </w:r>
      <w:r w:rsidR="00625D64">
        <w:rPr>
          <w:sz w:val="28"/>
          <w:szCs w:val="28"/>
        </w:rPr>
        <w:t xml:space="preserve">как </w:t>
      </w:r>
      <w:r w:rsidRPr="0085762A">
        <w:rPr>
          <w:sz w:val="28"/>
          <w:szCs w:val="28"/>
        </w:rPr>
        <w:t>по правилу</w:t>
      </w:r>
      <w:r w:rsidR="00625D64">
        <w:rPr>
          <w:sz w:val="28"/>
          <w:szCs w:val="28"/>
        </w:rPr>
        <w:t>,</w:t>
      </w:r>
      <w:r w:rsidRPr="0085762A">
        <w:rPr>
          <w:sz w:val="28"/>
          <w:szCs w:val="28"/>
        </w:rPr>
        <w:t xml:space="preserve"> </w:t>
      </w:r>
      <w:r w:rsidR="00625D64">
        <w:rPr>
          <w:sz w:val="28"/>
          <w:szCs w:val="28"/>
        </w:rPr>
        <w:t xml:space="preserve">так </w:t>
      </w:r>
      <w:r w:rsidRPr="0085762A">
        <w:rPr>
          <w:sz w:val="28"/>
          <w:szCs w:val="28"/>
        </w:rPr>
        <w:t xml:space="preserve">и творчески. </w:t>
      </w:r>
    </w:p>
    <w:p w:rsidR="000760CB" w:rsidRPr="0085762A" w:rsidRDefault="00625D64" w:rsidP="001D2156">
      <w:pPr>
        <w:pStyle w:val="c10c17"/>
        <w:numPr>
          <w:ilvl w:val="0"/>
          <w:numId w:val="4"/>
        </w:numPr>
        <w:spacing w:before="0" w:beforeAutospacing="0" w:after="0" w:afterAutospacing="0"/>
        <w:jc w:val="both"/>
        <w:rPr>
          <w:sz w:val="28"/>
          <w:szCs w:val="28"/>
        </w:rPr>
      </w:pPr>
      <w:r>
        <w:rPr>
          <w:sz w:val="28"/>
          <w:szCs w:val="28"/>
        </w:rPr>
        <w:t xml:space="preserve"> В ходе  урока</w:t>
      </w:r>
      <w:r w:rsidR="000760CB" w:rsidRPr="0085762A">
        <w:rPr>
          <w:sz w:val="28"/>
          <w:szCs w:val="28"/>
        </w:rPr>
        <w:t xml:space="preserve"> </w:t>
      </w:r>
      <w:r>
        <w:rPr>
          <w:sz w:val="28"/>
          <w:szCs w:val="28"/>
        </w:rPr>
        <w:t xml:space="preserve">формулируются </w:t>
      </w:r>
      <w:r w:rsidR="000760CB" w:rsidRPr="0085762A">
        <w:rPr>
          <w:sz w:val="28"/>
          <w:szCs w:val="28"/>
        </w:rPr>
        <w:t xml:space="preserve">задачи и </w:t>
      </w:r>
      <w:r>
        <w:rPr>
          <w:sz w:val="28"/>
          <w:szCs w:val="28"/>
        </w:rPr>
        <w:t xml:space="preserve">определенные </w:t>
      </w:r>
      <w:r w:rsidR="000760CB" w:rsidRPr="0085762A">
        <w:rPr>
          <w:sz w:val="28"/>
          <w:szCs w:val="28"/>
        </w:rPr>
        <w:t xml:space="preserve">критерии самоконтроля и самооценки (происходит специальное формирование контрольно-оценочной деятельности у обучающихся). </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 </w:t>
      </w:r>
      <w:r w:rsidR="004F2D62">
        <w:rPr>
          <w:sz w:val="28"/>
          <w:szCs w:val="28"/>
        </w:rPr>
        <w:t xml:space="preserve">Педагог </w:t>
      </w:r>
      <w:r w:rsidR="003A15A9">
        <w:rPr>
          <w:sz w:val="28"/>
          <w:szCs w:val="28"/>
        </w:rPr>
        <w:t>подводит каждого учащегося</w:t>
      </w:r>
      <w:r w:rsidR="002D63A6">
        <w:rPr>
          <w:sz w:val="28"/>
          <w:szCs w:val="28"/>
        </w:rPr>
        <w:t xml:space="preserve"> к </w:t>
      </w:r>
      <w:r w:rsidR="003A15A9">
        <w:rPr>
          <w:sz w:val="28"/>
          <w:szCs w:val="28"/>
        </w:rPr>
        <w:t xml:space="preserve">пониманию </w:t>
      </w:r>
      <w:r w:rsidRPr="0085762A">
        <w:rPr>
          <w:sz w:val="28"/>
          <w:szCs w:val="28"/>
        </w:rPr>
        <w:t xml:space="preserve">учебного материала, используя для этого специальные </w:t>
      </w:r>
      <w:r w:rsidR="003A15A9">
        <w:rPr>
          <w:sz w:val="28"/>
          <w:szCs w:val="28"/>
        </w:rPr>
        <w:t xml:space="preserve">методы и </w:t>
      </w:r>
      <w:r w:rsidRPr="0085762A">
        <w:rPr>
          <w:sz w:val="28"/>
          <w:szCs w:val="28"/>
        </w:rPr>
        <w:t>приемы.</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 Учитель</w:t>
      </w:r>
      <w:r w:rsidR="003A15A9">
        <w:rPr>
          <w:sz w:val="28"/>
          <w:szCs w:val="28"/>
        </w:rPr>
        <w:t xml:space="preserve"> постоянно </w:t>
      </w:r>
      <w:r w:rsidRPr="0085762A">
        <w:rPr>
          <w:sz w:val="28"/>
          <w:szCs w:val="28"/>
        </w:rPr>
        <w:t xml:space="preserve"> </w:t>
      </w:r>
      <w:r w:rsidR="003A15A9" w:rsidRPr="0085762A">
        <w:rPr>
          <w:sz w:val="28"/>
          <w:szCs w:val="28"/>
        </w:rPr>
        <w:t xml:space="preserve">поощряет и поддерживает минимальные успехи каждого </w:t>
      </w:r>
      <w:r w:rsidR="003A15A9">
        <w:rPr>
          <w:sz w:val="28"/>
          <w:szCs w:val="28"/>
        </w:rPr>
        <w:t xml:space="preserve">своего </w:t>
      </w:r>
      <w:r w:rsidR="003A15A9" w:rsidRPr="0085762A">
        <w:rPr>
          <w:sz w:val="28"/>
          <w:szCs w:val="28"/>
        </w:rPr>
        <w:t>ученика</w:t>
      </w:r>
      <w:r w:rsidR="003A15A9">
        <w:rPr>
          <w:sz w:val="28"/>
          <w:szCs w:val="28"/>
        </w:rPr>
        <w:t>,</w:t>
      </w:r>
      <w:r w:rsidR="003A15A9" w:rsidRPr="0085762A">
        <w:rPr>
          <w:sz w:val="28"/>
          <w:szCs w:val="28"/>
        </w:rPr>
        <w:t xml:space="preserve"> </w:t>
      </w:r>
      <w:r w:rsidR="003A15A9">
        <w:rPr>
          <w:sz w:val="28"/>
          <w:szCs w:val="28"/>
        </w:rPr>
        <w:t>стремиться оценить</w:t>
      </w:r>
      <w:r w:rsidR="002D63A6">
        <w:rPr>
          <w:sz w:val="28"/>
          <w:szCs w:val="28"/>
        </w:rPr>
        <w:t xml:space="preserve"> реальные </w:t>
      </w:r>
      <w:r w:rsidRPr="0085762A">
        <w:rPr>
          <w:sz w:val="28"/>
          <w:szCs w:val="28"/>
        </w:rPr>
        <w:t xml:space="preserve"> </w:t>
      </w:r>
      <w:r w:rsidR="003A15A9">
        <w:rPr>
          <w:sz w:val="28"/>
          <w:szCs w:val="28"/>
        </w:rPr>
        <w:t xml:space="preserve"> успехи в развитии ребенка</w:t>
      </w:r>
      <w:r w:rsidRPr="0085762A">
        <w:rPr>
          <w:sz w:val="28"/>
          <w:szCs w:val="28"/>
        </w:rPr>
        <w:t>.</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 Учитель специально планирует коммуникативные задачи урока.</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 Учитель принимает и поощряет, выражаемую учеником, собственную позицию, иное мнение, обучает корректным формам их выражения.</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 Стиль, тон отношений, задаваемый на уроке, создают атмосферу сотрудничества, сотворчества, психологического комфорта. </w:t>
      </w:r>
    </w:p>
    <w:p w:rsidR="000760CB" w:rsidRPr="0085762A" w:rsidRDefault="000760CB" w:rsidP="001D2156">
      <w:pPr>
        <w:pStyle w:val="c10c17"/>
        <w:numPr>
          <w:ilvl w:val="0"/>
          <w:numId w:val="4"/>
        </w:numPr>
        <w:spacing w:before="0" w:beforeAutospacing="0" w:after="0" w:afterAutospacing="0"/>
        <w:jc w:val="both"/>
        <w:rPr>
          <w:sz w:val="28"/>
          <w:szCs w:val="28"/>
        </w:rPr>
      </w:pPr>
      <w:r w:rsidRPr="0085762A">
        <w:rPr>
          <w:sz w:val="28"/>
          <w:szCs w:val="28"/>
        </w:rPr>
        <w:t xml:space="preserve"> На уроке осуществляется глубокое личностное воздействие «учитель – ученик».</w:t>
      </w:r>
    </w:p>
    <w:p w:rsidR="00E13587" w:rsidRDefault="00332390" w:rsidP="001D2156">
      <w:pPr>
        <w:pStyle w:val="c10c17"/>
        <w:spacing w:before="0" w:beforeAutospacing="0" w:after="0" w:afterAutospacing="0"/>
        <w:ind w:firstLine="709"/>
        <w:jc w:val="both"/>
        <w:rPr>
          <w:rStyle w:val="c2"/>
          <w:sz w:val="28"/>
          <w:szCs w:val="28"/>
        </w:rPr>
      </w:pPr>
      <w:r>
        <w:rPr>
          <w:sz w:val="28"/>
          <w:szCs w:val="28"/>
        </w:rPr>
        <w:t>Системно-д</w:t>
      </w:r>
      <w:r w:rsidR="000760CB" w:rsidRPr="0085762A">
        <w:rPr>
          <w:sz w:val="28"/>
          <w:szCs w:val="28"/>
        </w:rPr>
        <w:t xml:space="preserve">еятельностный подход </w:t>
      </w:r>
      <w:r>
        <w:rPr>
          <w:sz w:val="28"/>
          <w:szCs w:val="28"/>
        </w:rPr>
        <w:t xml:space="preserve">является фундаментом </w:t>
      </w:r>
      <w:r w:rsidR="000760CB" w:rsidRPr="0085762A">
        <w:rPr>
          <w:sz w:val="28"/>
          <w:szCs w:val="28"/>
        </w:rPr>
        <w:t>концепции развивающего образования</w:t>
      </w:r>
      <w:r>
        <w:rPr>
          <w:sz w:val="28"/>
          <w:szCs w:val="28"/>
        </w:rPr>
        <w:t>.</w:t>
      </w:r>
      <w:r w:rsidR="000760CB" w:rsidRPr="0085762A">
        <w:rPr>
          <w:sz w:val="28"/>
          <w:szCs w:val="28"/>
        </w:rPr>
        <w:t xml:space="preserve"> </w:t>
      </w:r>
      <w:r>
        <w:rPr>
          <w:sz w:val="28"/>
          <w:szCs w:val="28"/>
        </w:rPr>
        <w:t xml:space="preserve">При этом не имеет значение, чья это  </w:t>
      </w:r>
      <w:r w:rsidR="000760CB" w:rsidRPr="0085762A">
        <w:rPr>
          <w:sz w:val="28"/>
          <w:szCs w:val="28"/>
        </w:rPr>
        <w:t>система</w:t>
      </w:r>
      <w:r>
        <w:rPr>
          <w:sz w:val="28"/>
          <w:szCs w:val="28"/>
        </w:rPr>
        <w:t>-</w:t>
      </w:r>
      <w:r w:rsidR="000760CB" w:rsidRPr="0085762A">
        <w:rPr>
          <w:sz w:val="28"/>
          <w:szCs w:val="28"/>
        </w:rPr>
        <w:t xml:space="preserve"> Д.Б. Эльконина — В.В.</w:t>
      </w:r>
      <w:r w:rsidR="001D2156" w:rsidRPr="0085762A">
        <w:rPr>
          <w:sz w:val="28"/>
          <w:szCs w:val="28"/>
        </w:rPr>
        <w:t xml:space="preserve"> Давыдова, система Л.В. Занкова </w:t>
      </w:r>
      <w:r w:rsidR="000760CB" w:rsidRPr="0085762A">
        <w:rPr>
          <w:sz w:val="28"/>
          <w:szCs w:val="28"/>
        </w:rPr>
        <w:t xml:space="preserve"> или любой</w:t>
      </w:r>
      <w:r>
        <w:rPr>
          <w:sz w:val="28"/>
          <w:szCs w:val="28"/>
        </w:rPr>
        <w:t xml:space="preserve"> из современных учебно-методических</w:t>
      </w:r>
      <w:r w:rsidR="000760CB" w:rsidRPr="0085762A">
        <w:rPr>
          <w:sz w:val="28"/>
          <w:szCs w:val="28"/>
        </w:rPr>
        <w:t xml:space="preserve"> комплект</w:t>
      </w:r>
      <w:r>
        <w:rPr>
          <w:sz w:val="28"/>
          <w:szCs w:val="28"/>
        </w:rPr>
        <w:t xml:space="preserve">ов. В любой </w:t>
      </w:r>
      <w:r w:rsidR="00CE613B">
        <w:rPr>
          <w:sz w:val="28"/>
          <w:szCs w:val="28"/>
        </w:rPr>
        <w:t>передовой педагогической системе</w:t>
      </w:r>
      <w:r w:rsidR="000760CB" w:rsidRPr="0085762A">
        <w:rPr>
          <w:sz w:val="28"/>
          <w:szCs w:val="28"/>
        </w:rPr>
        <w:t xml:space="preserve"> и</w:t>
      </w:r>
      <w:r w:rsidR="00CE613B">
        <w:rPr>
          <w:sz w:val="28"/>
          <w:szCs w:val="28"/>
        </w:rPr>
        <w:t xml:space="preserve">ли современных </w:t>
      </w:r>
      <w:r w:rsidR="000760CB" w:rsidRPr="0085762A">
        <w:rPr>
          <w:sz w:val="28"/>
          <w:szCs w:val="28"/>
        </w:rPr>
        <w:t xml:space="preserve"> учебно-м</w:t>
      </w:r>
      <w:r w:rsidR="00CE613B">
        <w:rPr>
          <w:sz w:val="28"/>
          <w:szCs w:val="28"/>
        </w:rPr>
        <w:t>етодических комплектах на первое место</w:t>
      </w:r>
      <w:r w:rsidR="000760CB" w:rsidRPr="0085762A">
        <w:rPr>
          <w:sz w:val="28"/>
          <w:szCs w:val="28"/>
        </w:rPr>
        <w:t xml:space="preserve"> </w:t>
      </w:r>
      <w:r w:rsidR="00CE613B">
        <w:rPr>
          <w:sz w:val="28"/>
          <w:szCs w:val="28"/>
        </w:rPr>
        <w:t xml:space="preserve">встает не накопление </w:t>
      </w:r>
      <w:r w:rsidR="000760CB" w:rsidRPr="0085762A">
        <w:rPr>
          <w:sz w:val="28"/>
          <w:szCs w:val="28"/>
        </w:rPr>
        <w:t xml:space="preserve"> учащи</w:t>
      </w:r>
      <w:r w:rsidR="00CE613B">
        <w:rPr>
          <w:sz w:val="28"/>
          <w:szCs w:val="28"/>
        </w:rPr>
        <w:t>ми</w:t>
      </w:r>
      <w:r w:rsidR="000760CB" w:rsidRPr="0085762A">
        <w:rPr>
          <w:sz w:val="28"/>
          <w:szCs w:val="28"/>
        </w:rPr>
        <w:t>ся знаний, умений и навыков в узкой предметной</w:t>
      </w:r>
      <w:r w:rsidR="00CE613B">
        <w:rPr>
          <w:sz w:val="28"/>
          <w:szCs w:val="28"/>
        </w:rPr>
        <w:t xml:space="preserve"> области</w:t>
      </w:r>
      <w:r w:rsidR="000760CB" w:rsidRPr="0085762A">
        <w:rPr>
          <w:sz w:val="28"/>
          <w:szCs w:val="28"/>
        </w:rPr>
        <w:t xml:space="preserve">, а </w:t>
      </w:r>
      <w:r w:rsidR="00CE613B">
        <w:rPr>
          <w:sz w:val="28"/>
          <w:szCs w:val="28"/>
        </w:rPr>
        <w:t xml:space="preserve">формирование </w:t>
      </w:r>
      <w:r w:rsidR="000760CB" w:rsidRPr="0085762A">
        <w:rPr>
          <w:sz w:val="28"/>
          <w:szCs w:val="28"/>
        </w:rPr>
        <w:t>личности, ее «само</w:t>
      </w:r>
      <w:r w:rsidR="00CE613B">
        <w:rPr>
          <w:sz w:val="28"/>
          <w:szCs w:val="28"/>
        </w:rPr>
        <w:t>развитие</w:t>
      </w:r>
      <w:r w:rsidR="000760CB" w:rsidRPr="0085762A">
        <w:rPr>
          <w:sz w:val="28"/>
          <w:szCs w:val="28"/>
        </w:rPr>
        <w:t xml:space="preserve">» в процессе </w:t>
      </w:r>
      <w:r w:rsidR="00CE613B">
        <w:rPr>
          <w:sz w:val="28"/>
          <w:szCs w:val="28"/>
        </w:rPr>
        <w:t xml:space="preserve">учебной </w:t>
      </w:r>
      <w:r w:rsidR="000760CB" w:rsidRPr="0085762A">
        <w:rPr>
          <w:sz w:val="28"/>
          <w:szCs w:val="28"/>
        </w:rPr>
        <w:t xml:space="preserve">деятельности </w:t>
      </w:r>
      <w:r w:rsidR="00CE613B">
        <w:rPr>
          <w:sz w:val="28"/>
          <w:szCs w:val="28"/>
        </w:rPr>
        <w:t xml:space="preserve"> и социализации </w:t>
      </w:r>
      <w:r w:rsidR="000760CB" w:rsidRPr="0085762A">
        <w:rPr>
          <w:sz w:val="28"/>
          <w:szCs w:val="28"/>
        </w:rPr>
        <w:t>ребенка в</w:t>
      </w:r>
      <w:r w:rsidR="00CE613B">
        <w:rPr>
          <w:sz w:val="28"/>
          <w:szCs w:val="28"/>
        </w:rPr>
        <w:t xml:space="preserve"> современном обществе</w:t>
      </w:r>
      <w:r w:rsidR="000760CB" w:rsidRPr="0085762A">
        <w:rPr>
          <w:sz w:val="28"/>
          <w:szCs w:val="28"/>
        </w:rPr>
        <w:t xml:space="preserve">, причем, </w:t>
      </w:r>
      <w:r w:rsidR="0085762A" w:rsidRPr="0085762A">
        <w:rPr>
          <w:sz w:val="28"/>
          <w:szCs w:val="28"/>
        </w:rPr>
        <w:t>не</w:t>
      </w:r>
      <w:r w:rsidR="000760CB" w:rsidRPr="0085762A">
        <w:rPr>
          <w:sz w:val="28"/>
          <w:szCs w:val="28"/>
        </w:rPr>
        <w:t xml:space="preserve"> только в индивидуальной, но и в совместной, коллективной деятельности. </w:t>
      </w:r>
      <w:r w:rsidR="000760CB" w:rsidRPr="0085762A">
        <w:rPr>
          <w:rStyle w:val="c2"/>
          <w:sz w:val="28"/>
          <w:szCs w:val="28"/>
        </w:rPr>
        <w:t xml:space="preserve">Учебники, по которым реализуются развивающие программы, </w:t>
      </w:r>
      <w:r w:rsidR="00CE613B">
        <w:rPr>
          <w:rStyle w:val="c2"/>
          <w:sz w:val="28"/>
          <w:szCs w:val="28"/>
        </w:rPr>
        <w:t>разработаны</w:t>
      </w:r>
      <w:r w:rsidR="000760CB" w:rsidRPr="0085762A">
        <w:rPr>
          <w:rStyle w:val="c2"/>
          <w:sz w:val="28"/>
          <w:szCs w:val="28"/>
        </w:rPr>
        <w:t xml:space="preserve"> с опорой на деятельностную парадигму обучения. </w:t>
      </w:r>
      <w:r w:rsidR="00CE613B">
        <w:rPr>
          <w:rStyle w:val="c2"/>
          <w:sz w:val="28"/>
          <w:szCs w:val="28"/>
        </w:rPr>
        <w:t>Зачастую в</w:t>
      </w:r>
      <w:r w:rsidR="000760CB" w:rsidRPr="0085762A">
        <w:rPr>
          <w:rStyle w:val="c2"/>
          <w:sz w:val="28"/>
          <w:szCs w:val="28"/>
        </w:rPr>
        <w:t xml:space="preserve"> них нет готовых ответов на сложные</w:t>
      </w:r>
      <w:r w:rsidR="00CE613B">
        <w:rPr>
          <w:rStyle w:val="c2"/>
          <w:sz w:val="28"/>
          <w:szCs w:val="28"/>
        </w:rPr>
        <w:t xml:space="preserve"> </w:t>
      </w:r>
      <w:r w:rsidR="001E596C">
        <w:rPr>
          <w:rStyle w:val="c2"/>
          <w:sz w:val="28"/>
          <w:szCs w:val="28"/>
        </w:rPr>
        <w:t>проблемы</w:t>
      </w:r>
      <w:r w:rsidR="000760CB" w:rsidRPr="0085762A">
        <w:rPr>
          <w:rStyle w:val="c2"/>
          <w:sz w:val="28"/>
          <w:szCs w:val="28"/>
        </w:rPr>
        <w:t>,</w:t>
      </w:r>
      <w:r w:rsidR="001E596C">
        <w:rPr>
          <w:rStyle w:val="c2"/>
          <w:sz w:val="28"/>
          <w:szCs w:val="28"/>
        </w:rPr>
        <w:t xml:space="preserve"> четко сформулированных правил или законов, </w:t>
      </w:r>
      <w:r w:rsidR="000760CB" w:rsidRPr="0085762A">
        <w:rPr>
          <w:rStyle w:val="c2"/>
          <w:sz w:val="28"/>
          <w:szCs w:val="28"/>
        </w:rPr>
        <w:t>зато есть интересные и увлекательные задания, выполняя которые ребята сами формулируют тему урока, ставят проблему, открывают новые знания</w:t>
      </w:r>
      <w:r w:rsidR="001E596C">
        <w:rPr>
          <w:rStyle w:val="c2"/>
          <w:sz w:val="28"/>
          <w:szCs w:val="28"/>
        </w:rPr>
        <w:t>, законы и правила</w:t>
      </w:r>
      <w:r w:rsidR="000760CB" w:rsidRPr="0085762A">
        <w:rPr>
          <w:rStyle w:val="c2"/>
          <w:sz w:val="28"/>
          <w:szCs w:val="28"/>
        </w:rPr>
        <w:t xml:space="preserve">, действуют творчески, а не по шаблону. </w:t>
      </w:r>
      <w:r w:rsidR="001071C7">
        <w:rPr>
          <w:rStyle w:val="c2"/>
          <w:sz w:val="28"/>
          <w:szCs w:val="28"/>
        </w:rPr>
        <w:t>На таких занятиях главной  задачей</w:t>
      </w:r>
      <w:r w:rsidR="000760CB" w:rsidRPr="0085762A">
        <w:rPr>
          <w:rStyle w:val="c2"/>
          <w:sz w:val="28"/>
          <w:szCs w:val="28"/>
        </w:rPr>
        <w:t xml:space="preserve"> учителя </w:t>
      </w:r>
      <w:r w:rsidR="001071C7">
        <w:rPr>
          <w:rStyle w:val="c2"/>
          <w:sz w:val="28"/>
          <w:szCs w:val="28"/>
        </w:rPr>
        <w:t xml:space="preserve">становится  организация учебной </w:t>
      </w:r>
      <w:r w:rsidR="000760CB" w:rsidRPr="0085762A">
        <w:rPr>
          <w:rStyle w:val="c2"/>
          <w:sz w:val="28"/>
          <w:szCs w:val="28"/>
        </w:rPr>
        <w:t>деят</w:t>
      </w:r>
      <w:r w:rsidR="001071C7">
        <w:rPr>
          <w:rStyle w:val="c2"/>
          <w:sz w:val="28"/>
          <w:szCs w:val="28"/>
        </w:rPr>
        <w:t>ельность учащихся так, чтобы дети</w:t>
      </w:r>
      <w:r w:rsidR="000760CB" w:rsidRPr="0085762A">
        <w:rPr>
          <w:rStyle w:val="c2"/>
          <w:sz w:val="28"/>
          <w:szCs w:val="28"/>
        </w:rPr>
        <w:t xml:space="preserve"> </w:t>
      </w:r>
      <w:r w:rsidR="001071C7">
        <w:rPr>
          <w:rStyle w:val="c2"/>
          <w:sz w:val="28"/>
          <w:szCs w:val="28"/>
        </w:rPr>
        <w:t xml:space="preserve">самостоятельно достигли </w:t>
      </w:r>
      <w:r w:rsidR="000760CB" w:rsidRPr="0085762A">
        <w:rPr>
          <w:rStyle w:val="c2"/>
          <w:sz w:val="28"/>
          <w:szCs w:val="28"/>
        </w:rPr>
        <w:t xml:space="preserve"> решения </w:t>
      </w:r>
      <w:r w:rsidR="001071C7">
        <w:rPr>
          <w:rStyle w:val="c2"/>
          <w:sz w:val="28"/>
          <w:szCs w:val="28"/>
        </w:rPr>
        <w:t xml:space="preserve"> основной </w:t>
      </w:r>
      <w:r w:rsidR="000760CB" w:rsidRPr="0085762A">
        <w:rPr>
          <w:rStyle w:val="c2"/>
          <w:sz w:val="28"/>
          <w:szCs w:val="28"/>
        </w:rPr>
        <w:t xml:space="preserve">проблемы урока (через создание проблемной ситуации), </w:t>
      </w:r>
      <w:r w:rsidR="001071C7">
        <w:rPr>
          <w:rStyle w:val="c2"/>
          <w:sz w:val="28"/>
          <w:szCs w:val="28"/>
        </w:rPr>
        <w:t>смогли подобрать способы</w:t>
      </w:r>
      <w:r w:rsidR="00922110">
        <w:rPr>
          <w:rStyle w:val="c2"/>
          <w:sz w:val="28"/>
          <w:szCs w:val="28"/>
        </w:rPr>
        <w:t>,</w:t>
      </w:r>
      <w:r w:rsidR="001071C7">
        <w:rPr>
          <w:rStyle w:val="c2"/>
          <w:sz w:val="28"/>
          <w:szCs w:val="28"/>
        </w:rPr>
        <w:t xml:space="preserve"> с помощью которых можно ее решить</w:t>
      </w:r>
      <w:r w:rsidR="000760CB" w:rsidRPr="0085762A">
        <w:rPr>
          <w:rStyle w:val="c2"/>
          <w:sz w:val="28"/>
          <w:szCs w:val="28"/>
        </w:rPr>
        <w:t>.</w:t>
      </w:r>
      <w:r w:rsidR="0085762A" w:rsidRPr="0085762A">
        <w:rPr>
          <w:rStyle w:val="c2"/>
          <w:sz w:val="28"/>
          <w:szCs w:val="28"/>
        </w:rPr>
        <w:t xml:space="preserve"> </w:t>
      </w:r>
      <w:r w:rsidR="001071C7">
        <w:rPr>
          <w:rStyle w:val="c2"/>
          <w:sz w:val="28"/>
          <w:szCs w:val="28"/>
        </w:rPr>
        <w:t xml:space="preserve">Выделение </w:t>
      </w:r>
      <w:r w:rsidR="00922110">
        <w:rPr>
          <w:rStyle w:val="c2"/>
          <w:sz w:val="28"/>
          <w:szCs w:val="28"/>
        </w:rPr>
        <w:t xml:space="preserve">принципа </w:t>
      </w:r>
      <w:r w:rsidR="000760CB" w:rsidRPr="0085762A">
        <w:rPr>
          <w:rStyle w:val="c2"/>
          <w:sz w:val="28"/>
          <w:szCs w:val="28"/>
        </w:rPr>
        <w:t>деятельности в процессе о</w:t>
      </w:r>
      <w:r w:rsidR="00922110">
        <w:rPr>
          <w:rStyle w:val="c2"/>
          <w:sz w:val="28"/>
          <w:szCs w:val="28"/>
        </w:rPr>
        <w:t xml:space="preserve">бучения по развивающей системе определяет </w:t>
      </w:r>
      <w:r w:rsidR="000760CB" w:rsidRPr="0085762A">
        <w:rPr>
          <w:rStyle w:val="c2"/>
          <w:sz w:val="28"/>
          <w:szCs w:val="28"/>
        </w:rPr>
        <w:t xml:space="preserve"> ученика как </w:t>
      </w:r>
      <w:r w:rsidR="00922110">
        <w:rPr>
          <w:rStyle w:val="c2"/>
          <w:sz w:val="28"/>
          <w:szCs w:val="28"/>
        </w:rPr>
        <w:t xml:space="preserve">основного </w:t>
      </w:r>
      <w:r w:rsidR="000760CB" w:rsidRPr="0085762A">
        <w:rPr>
          <w:rStyle w:val="c2"/>
          <w:sz w:val="28"/>
          <w:szCs w:val="28"/>
        </w:rPr>
        <w:t>деяте</w:t>
      </w:r>
      <w:r w:rsidR="00922110">
        <w:rPr>
          <w:rStyle w:val="c2"/>
          <w:sz w:val="28"/>
          <w:szCs w:val="28"/>
        </w:rPr>
        <w:t>ля в образовательном процессе,  учитель же становится координатором, консультантом в</w:t>
      </w:r>
      <w:r w:rsidR="000760CB" w:rsidRPr="0085762A">
        <w:rPr>
          <w:rStyle w:val="c2"/>
          <w:sz w:val="28"/>
          <w:szCs w:val="28"/>
        </w:rPr>
        <w:t xml:space="preserve"> </w:t>
      </w:r>
      <w:r w:rsidR="00922110">
        <w:rPr>
          <w:rStyle w:val="c2"/>
          <w:sz w:val="28"/>
          <w:szCs w:val="28"/>
        </w:rPr>
        <w:t>этом процессе</w:t>
      </w:r>
      <w:r w:rsidR="000760CB" w:rsidRPr="0085762A">
        <w:rPr>
          <w:rStyle w:val="c2"/>
          <w:sz w:val="28"/>
          <w:szCs w:val="28"/>
        </w:rPr>
        <w:t xml:space="preserve">. </w:t>
      </w:r>
      <w:r w:rsidR="00922110">
        <w:rPr>
          <w:rStyle w:val="c2"/>
          <w:sz w:val="28"/>
          <w:szCs w:val="28"/>
        </w:rPr>
        <w:t>Главной задачей</w:t>
      </w:r>
      <w:r w:rsidR="000760CB" w:rsidRPr="0085762A">
        <w:rPr>
          <w:rStyle w:val="c2"/>
          <w:sz w:val="28"/>
          <w:szCs w:val="28"/>
        </w:rPr>
        <w:t xml:space="preserve"> учителя</w:t>
      </w:r>
      <w:r w:rsidR="00922110">
        <w:rPr>
          <w:rStyle w:val="c2"/>
          <w:sz w:val="28"/>
          <w:szCs w:val="28"/>
        </w:rPr>
        <w:t xml:space="preserve"> становится – </w:t>
      </w:r>
      <w:r w:rsidR="00922110">
        <w:rPr>
          <w:rStyle w:val="c2"/>
          <w:sz w:val="28"/>
          <w:szCs w:val="28"/>
        </w:rPr>
        <w:lastRenderedPageBreak/>
        <w:t>создание</w:t>
      </w:r>
      <w:r w:rsidR="000760CB" w:rsidRPr="0085762A">
        <w:rPr>
          <w:rStyle w:val="c2"/>
          <w:sz w:val="28"/>
          <w:szCs w:val="28"/>
        </w:rPr>
        <w:t xml:space="preserve"> для каждого </w:t>
      </w:r>
      <w:r w:rsidR="00E13587" w:rsidRPr="0085762A">
        <w:rPr>
          <w:rStyle w:val="c2"/>
          <w:sz w:val="28"/>
          <w:szCs w:val="28"/>
        </w:rPr>
        <w:t xml:space="preserve">ученика </w:t>
      </w:r>
      <w:r w:rsidR="000760CB" w:rsidRPr="0085762A">
        <w:rPr>
          <w:rStyle w:val="c2"/>
          <w:sz w:val="28"/>
          <w:szCs w:val="28"/>
        </w:rPr>
        <w:t>ситуацию успеха</w:t>
      </w:r>
      <w:r w:rsidR="00922110">
        <w:rPr>
          <w:rStyle w:val="c2"/>
          <w:sz w:val="28"/>
          <w:szCs w:val="28"/>
        </w:rPr>
        <w:t>, его личного открытия, его  личной победы</w:t>
      </w:r>
      <w:r w:rsidR="00E13587" w:rsidRPr="0085762A">
        <w:rPr>
          <w:rStyle w:val="c2"/>
          <w:sz w:val="28"/>
          <w:szCs w:val="28"/>
        </w:rPr>
        <w:t>.</w:t>
      </w:r>
    </w:p>
    <w:p w:rsidR="00E13587" w:rsidRDefault="00E13587" w:rsidP="001D2156">
      <w:pPr>
        <w:pStyle w:val="c5"/>
        <w:spacing w:before="0" w:beforeAutospacing="0" w:after="0" w:afterAutospacing="0"/>
        <w:jc w:val="both"/>
        <w:rPr>
          <w:rStyle w:val="c2"/>
          <w:sz w:val="28"/>
          <w:szCs w:val="28"/>
        </w:rPr>
      </w:pPr>
    </w:p>
    <w:p w:rsidR="0085762A" w:rsidRPr="0085762A" w:rsidRDefault="00A93C46" w:rsidP="0085762A">
      <w:pPr>
        <w:pStyle w:val="c5"/>
        <w:spacing w:before="0" w:beforeAutospacing="0" w:after="0" w:afterAutospacing="0"/>
        <w:jc w:val="center"/>
        <w:rPr>
          <w:rStyle w:val="c2"/>
          <w:i/>
          <w:sz w:val="28"/>
          <w:szCs w:val="28"/>
        </w:rPr>
      </w:pPr>
      <w:r w:rsidRPr="00005553">
        <w:rPr>
          <w:b/>
          <w:bCs/>
          <w:color w:val="000000"/>
          <w:sz w:val="28"/>
          <w:szCs w:val="28"/>
        </w:rPr>
        <w:t>ЛИТЕРАТУРА</w:t>
      </w:r>
    </w:p>
    <w:p w:rsidR="00E13587" w:rsidRDefault="00E13587" w:rsidP="009D201B">
      <w:pPr>
        <w:pStyle w:val="c5"/>
        <w:spacing w:before="0" w:beforeAutospacing="0" w:after="0" w:afterAutospacing="0"/>
        <w:rPr>
          <w:rStyle w:val="c2"/>
          <w:sz w:val="28"/>
          <w:szCs w:val="28"/>
        </w:rPr>
      </w:pPr>
    </w:p>
    <w:p w:rsidR="00E13587" w:rsidRPr="00723EFD" w:rsidRDefault="004871EA" w:rsidP="009D201B">
      <w:pPr>
        <w:pStyle w:val="c5"/>
        <w:spacing w:before="0" w:beforeAutospacing="0" w:after="0" w:afterAutospacing="0"/>
        <w:rPr>
          <w:rStyle w:val="c2"/>
          <w:sz w:val="28"/>
          <w:szCs w:val="28"/>
        </w:rPr>
      </w:pPr>
      <w:r w:rsidRPr="00723EFD">
        <w:rPr>
          <w:rStyle w:val="c2"/>
          <w:sz w:val="28"/>
          <w:szCs w:val="28"/>
        </w:rPr>
        <w:t>1.</w:t>
      </w:r>
      <w:r w:rsidR="00A93C46" w:rsidRPr="00723EFD">
        <w:rPr>
          <w:sz w:val="28"/>
          <w:szCs w:val="28"/>
        </w:rPr>
        <w:t xml:space="preserve"> Доклад международной комиссии по образованию для  XXI века</w:t>
      </w:r>
    </w:p>
    <w:p w:rsidR="00E13587" w:rsidRPr="00723EFD" w:rsidRDefault="004871EA" w:rsidP="00ED3587">
      <w:pPr>
        <w:pStyle w:val="c5"/>
        <w:spacing w:before="0" w:beforeAutospacing="0" w:after="0" w:afterAutospacing="0"/>
        <w:rPr>
          <w:rStyle w:val="c2"/>
          <w:sz w:val="28"/>
          <w:szCs w:val="28"/>
        </w:rPr>
      </w:pPr>
      <w:r w:rsidRPr="00723EFD">
        <w:rPr>
          <w:rStyle w:val="c2"/>
          <w:sz w:val="28"/>
          <w:szCs w:val="28"/>
        </w:rPr>
        <w:t>http://www.ifap.ru/library/book201.pdf</w:t>
      </w:r>
    </w:p>
    <w:p w:rsidR="00ED3587" w:rsidRDefault="00723EFD" w:rsidP="00ED3587">
      <w:pPr>
        <w:spacing w:after="0" w:line="240" w:lineRule="auto"/>
        <w:rPr>
          <w:rFonts w:ascii="Times New Roman" w:hAnsi="Times New Roman" w:cs="Times New Roman"/>
          <w:sz w:val="28"/>
          <w:szCs w:val="28"/>
        </w:rPr>
      </w:pPr>
      <w:r w:rsidRPr="00ED3587">
        <w:rPr>
          <w:rFonts w:ascii="Times New Roman" w:hAnsi="Times New Roman" w:cs="Times New Roman"/>
          <w:sz w:val="28"/>
          <w:szCs w:val="28"/>
        </w:rPr>
        <w:t xml:space="preserve">2. Фундаментальное ядро содержания общего образования : проект / под ред. В. В. Козлова, А. М. Кондакова. —М. : Просвещение, 2009 — (Стандарты второго поколения). </w:t>
      </w:r>
    </w:p>
    <w:p w:rsidR="00ED3587" w:rsidRPr="00ED3587" w:rsidRDefault="00256CF6" w:rsidP="00ED3587">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ED3587" w:rsidRPr="00ED3587">
        <w:rPr>
          <w:rFonts w:ascii="Times New Roman" w:hAnsi="Times New Roman" w:cs="Times New Roman"/>
          <w:sz w:val="28"/>
          <w:szCs w:val="28"/>
        </w:rPr>
        <w:t>. Федеральный государственный образовательный стандарт начального общего образования.- М.:Просвещение,2010 6.</w:t>
      </w:r>
    </w:p>
    <w:p w:rsidR="00ED3587" w:rsidRPr="00ED3587" w:rsidRDefault="00256CF6" w:rsidP="00ED3587">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ED3587" w:rsidRPr="00ED3587">
        <w:rPr>
          <w:rFonts w:ascii="Times New Roman" w:hAnsi="Times New Roman" w:cs="Times New Roman"/>
          <w:sz w:val="28"/>
          <w:szCs w:val="28"/>
        </w:rPr>
        <w:t>. Как проектировать универсальные учебные действия в начальной школе: от действия к мысли. Пособие для учителя. Под ред. А. Г. Асмолова. – М.: Просвещение, 2008.</w:t>
      </w:r>
    </w:p>
    <w:p w:rsidR="00BD4D45" w:rsidRPr="00ED3587" w:rsidRDefault="00BD4D45" w:rsidP="00ED3587">
      <w:pPr>
        <w:spacing w:after="0" w:line="240" w:lineRule="auto"/>
        <w:rPr>
          <w:rFonts w:ascii="Times New Roman" w:hAnsi="Times New Roman" w:cs="Times New Roman"/>
          <w:sz w:val="28"/>
          <w:szCs w:val="28"/>
        </w:rPr>
      </w:pPr>
    </w:p>
    <w:p w:rsidR="00BD4D45" w:rsidRDefault="00BD4D45" w:rsidP="008A66BF"/>
    <w:p w:rsidR="00BD4D45" w:rsidRDefault="00BD4D45" w:rsidP="008A66BF"/>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85762A" w:rsidRDefault="0085762A" w:rsidP="009D201B">
      <w:pPr>
        <w:pStyle w:val="c5"/>
        <w:spacing w:before="0" w:beforeAutospacing="0" w:after="0" w:afterAutospacing="0"/>
        <w:rPr>
          <w:rStyle w:val="c2"/>
          <w:sz w:val="28"/>
          <w:szCs w:val="28"/>
        </w:rPr>
      </w:pPr>
    </w:p>
    <w:p w:rsidR="0085762A" w:rsidRDefault="0085762A" w:rsidP="009D201B">
      <w:pPr>
        <w:pStyle w:val="c5"/>
        <w:spacing w:before="0" w:beforeAutospacing="0" w:after="0" w:afterAutospacing="0"/>
        <w:rPr>
          <w:rStyle w:val="c2"/>
          <w:sz w:val="28"/>
          <w:szCs w:val="28"/>
        </w:rPr>
      </w:pPr>
    </w:p>
    <w:p w:rsidR="0085762A" w:rsidRDefault="0085762A" w:rsidP="009D201B">
      <w:pPr>
        <w:pStyle w:val="c5"/>
        <w:spacing w:before="0" w:beforeAutospacing="0" w:after="0" w:afterAutospacing="0"/>
        <w:rPr>
          <w:rStyle w:val="c2"/>
          <w:sz w:val="28"/>
          <w:szCs w:val="28"/>
        </w:rPr>
      </w:pPr>
    </w:p>
    <w:p w:rsidR="0085762A" w:rsidRDefault="0085762A" w:rsidP="009D201B">
      <w:pPr>
        <w:pStyle w:val="c5"/>
        <w:spacing w:before="0" w:beforeAutospacing="0" w:after="0" w:afterAutospacing="0"/>
        <w:rPr>
          <w:rStyle w:val="c2"/>
          <w:sz w:val="28"/>
          <w:szCs w:val="28"/>
        </w:rPr>
      </w:pPr>
    </w:p>
    <w:p w:rsidR="00FD7C5E" w:rsidRPr="00FD7C5E" w:rsidRDefault="00FD7C5E" w:rsidP="00346B80">
      <w:pPr>
        <w:widowControl w:val="0"/>
        <w:tabs>
          <w:tab w:val="left" w:pos="0"/>
        </w:tabs>
        <w:suppressAutoHyphens/>
        <w:autoSpaceDE w:val="0"/>
        <w:spacing w:after="0" w:line="240" w:lineRule="auto"/>
        <w:jc w:val="both"/>
        <w:rPr>
          <w:rFonts w:ascii="Times New Roman" w:hAnsi="Times New Roman" w:cs="Times New Roman"/>
          <w:bCs/>
          <w:sz w:val="28"/>
          <w:szCs w:val="28"/>
        </w:rPr>
      </w:pPr>
    </w:p>
    <w:p w:rsidR="009D201B" w:rsidRPr="00346B80" w:rsidRDefault="009D201B" w:rsidP="009D201B">
      <w:pPr>
        <w:tabs>
          <w:tab w:val="left" w:pos="0"/>
        </w:tabs>
        <w:ind w:firstLine="540"/>
        <w:jc w:val="both"/>
        <w:rPr>
          <w:rFonts w:ascii="Times New Roman" w:hAnsi="Times New Roman" w:cs="Times New Roman"/>
          <w:sz w:val="28"/>
          <w:szCs w:val="28"/>
        </w:rPr>
      </w:pPr>
    </w:p>
    <w:p w:rsidR="00E13587" w:rsidRPr="009D201B" w:rsidRDefault="00E13587" w:rsidP="009D201B">
      <w:pPr>
        <w:pStyle w:val="c5"/>
        <w:spacing w:before="0" w:beforeAutospacing="0" w:after="0" w:afterAutospacing="0"/>
        <w:rPr>
          <w:rStyle w:val="c2"/>
          <w:sz w:val="28"/>
          <w:szCs w:val="28"/>
        </w:rPr>
      </w:pPr>
    </w:p>
    <w:p w:rsidR="00E13587" w:rsidRPr="009D201B"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E13587" w:rsidRDefault="00E13587" w:rsidP="009D201B">
      <w:pPr>
        <w:pStyle w:val="c5"/>
        <w:spacing w:before="0" w:beforeAutospacing="0" w:after="0" w:afterAutospacing="0"/>
        <w:rPr>
          <w:rStyle w:val="c2"/>
          <w:sz w:val="28"/>
          <w:szCs w:val="28"/>
        </w:rPr>
      </w:pPr>
    </w:p>
    <w:p w:rsidR="00CD5DCA" w:rsidRPr="001821F6" w:rsidRDefault="00CD5DCA" w:rsidP="009D201B">
      <w:pPr>
        <w:spacing w:after="0" w:line="240" w:lineRule="auto"/>
        <w:jc w:val="both"/>
        <w:rPr>
          <w:rFonts w:ascii="Times New Roman" w:hAnsi="Times New Roman" w:cs="Times New Roman"/>
          <w:sz w:val="28"/>
          <w:szCs w:val="28"/>
        </w:rPr>
      </w:pPr>
    </w:p>
    <w:sectPr w:rsidR="00CD5DCA" w:rsidRPr="001821F6" w:rsidSect="000760C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2">
    <w:nsid w:val="1EF25275"/>
    <w:multiLevelType w:val="hybridMultilevel"/>
    <w:tmpl w:val="7B444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CE2A53"/>
    <w:multiLevelType w:val="multilevel"/>
    <w:tmpl w:val="BC90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5F1F9B"/>
    <w:multiLevelType w:val="multilevel"/>
    <w:tmpl w:val="45BE05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6040257"/>
    <w:multiLevelType w:val="hybridMultilevel"/>
    <w:tmpl w:val="FBD48DE8"/>
    <w:lvl w:ilvl="0" w:tplc="CFF43E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F77E30"/>
    <w:multiLevelType w:val="multilevel"/>
    <w:tmpl w:val="FB0A3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631FF"/>
    <w:rsid w:val="00030056"/>
    <w:rsid w:val="000760CB"/>
    <w:rsid w:val="000A3519"/>
    <w:rsid w:val="000B7403"/>
    <w:rsid w:val="000F1077"/>
    <w:rsid w:val="001071C7"/>
    <w:rsid w:val="00121D6F"/>
    <w:rsid w:val="001821F6"/>
    <w:rsid w:val="001B07A7"/>
    <w:rsid w:val="001D2156"/>
    <w:rsid w:val="001E596C"/>
    <w:rsid w:val="00256CF6"/>
    <w:rsid w:val="002D63A6"/>
    <w:rsid w:val="002F6CEB"/>
    <w:rsid w:val="00332390"/>
    <w:rsid w:val="00346B80"/>
    <w:rsid w:val="003A15A9"/>
    <w:rsid w:val="003A384A"/>
    <w:rsid w:val="003F3DDE"/>
    <w:rsid w:val="0042769F"/>
    <w:rsid w:val="00477C6E"/>
    <w:rsid w:val="004871EA"/>
    <w:rsid w:val="004F2D62"/>
    <w:rsid w:val="00517068"/>
    <w:rsid w:val="00571A29"/>
    <w:rsid w:val="005D3987"/>
    <w:rsid w:val="00625826"/>
    <w:rsid w:val="00625D64"/>
    <w:rsid w:val="0064468D"/>
    <w:rsid w:val="006668DC"/>
    <w:rsid w:val="006928FD"/>
    <w:rsid w:val="00693EA7"/>
    <w:rsid w:val="006A27A6"/>
    <w:rsid w:val="0070173E"/>
    <w:rsid w:val="00706405"/>
    <w:rsid w:val="00723EFD"/>
    <w:rsid w:val="0074308C"/>
    <w:rsid w:val="007F7F75"/>
    <w:rsid w:val="0085102D"/>
    <w:rsid w:val="0085762A"/>
    <w:rsid w:val="00891FC2"/>
    <w:rsid w:val="008A357A"/>
    <w:rsid w:val="008A66BF"/>
    <w:rsid w:val="008D066F"/>
    <w:rsid w:val="008D3A2A"/>
    <w:rsid w:val="00922110"/>
    <w:rsid w:val="00922ED9"/>
    <w:rsid w:val="00981110"/>
    <w:rsid w:val="009D201B"/>
    <w:rsid w:val="00A90AE2"/>
    <w:rsid w:val="00A93C46"/>
    <w:rsid w:val="00AF0E9B"/>
    <w:rsid w:val="00B3739E"/>
    <w:rsid w:val="00B631FF"/>
    <w:rsid w:val="00B93197"/>
    <w:rsid w:val="00BD4D45"/>
    <w:rsid w:val="00C23FE2"/>
    <w:rsid w:val="00CD5DCA"/>
    <w:rsid w:val="00CE613B"/>
    <w:rsid w:val="00D52AE0"/>
    <w:rsid w:val="00E13587"/>
    <w:rsid w:val="00E24D46"/>
    <w:rsid w:val="00E80EBB"/>
    <w:rsid w:val="00ED3587"/>
    <w:rsid w:val="00F3767E"/>
    <w:rsid w:val="00F46A0F"/>
    <w:rsid w:val="00FD7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76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760CB"/>
  </w:style>
  <w:style w:type="character" w:customStyle="1" w:styleId="c1">
    <w:name w:val="c1"/>
    <w:basedOn w:val="a0"/>
    <w:rsid w:val="000760CB"/>
  </w:style>
  <w:style w:type="paragraph" w:customStyle="1" w:styleId="c10c17">
    <w:name w:val="c10 c17"/>
    <w:basedOn w:val="a"/>
    <w:rsid w:val="00076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8">
    <w:name w:val="c1 c8"/>
    <w:basedOn w:val="a0"/>
    <w:rsid w:val="000760CB"/>
  </w:style>
  <w:style w:type="paragraph" w:customStyle="1" w:styleId="c10">
    <w:name w:val="c10"/>
    <w:basedOn w:val="a"/>
    <w:rsid w:val="00076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c13">
    <w:name w:val="c10 c13"/>
    <w:basedOn w:val="a"/>
    <w:rsid w:val="00076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8c9">
    <w:name w:val="c2 c8 c9"/>
    <w:basedOn w:val="a0"/>
    <w:rsid w:val="000760CB"/>
  </w:style>
  <w:style w:type="paragraph" w:styleId="a3">
    <w:name w:val="List Paragraph"/>
    <w:basedOn w:val="a"/>
    <w:uiPriority w:val="34"/>
    <w:qFormat/>
    <w:rsid w:val="00F46A0F"/>
    <w:pPr>
      <w:ind w:left="720"/>
      <w:contextualSpacing/>
    </w:pPr>
  </w:style>
  <w:style w:type="character" w:styleId="a4">
    <w:name w:val="Hyperlink"/>
    <w:basedOn w:val="a0"/>
    <w:uiPriority w:val="99"/>
    <w:unhideWhenUsed/>
    <w:rsid w:val="00FD7C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0C35-D5C9-4FC7-8ECC-BB6A985B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29</cp:revision>
  <dcterms:created xsi:type="dcterms:W3CDTF">2015-05-18T20:52:00Z</dcterms:created>
  <dcterms:modified xsi:type="dcterms:W3CDTF">2015-06-01T13:00:00Z</dcterms:modified>
</cp:coreProperties>
</file>