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E2" w:rsidRDefault="00103514" w:rsidP="00103514">
      <w:pPr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  <w:r w:rsidRPr="00103514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 xml:space="preserve"> </w:t>
      </w:r>
      <w:r w:rsidR="003C19FE" w:rsidRPr="00103514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Уважаемые родители! Помните, что соблюдение элементарных правил безопасности убережёт Вас и ваш</w:t>
      </w:r>
      <w:r w:rsidRPr="00103514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их</w:t>
      </w:r>
      <w:r w:rsidR="003C19FE" w:rsidRPr="00103514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детей!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Спички - не игрушка. Прячьте спички от детей!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Разъясните детям, как тяжелы последствия шалости с огнем.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оставляйте детей без надзора.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проходите мимо детей, играющих с огнем.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забывайте выключать электроприборы.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разрешайте детям включать электроприборы.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загромождайте основные пути эвакуации, балконы и лоджии.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Изучите сами и разъясните детям правила пользования первичными средствами пожаротушения.</w:t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3C19FE"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О пожаре звоните по телефону «01».</w:t>
      </w:r>
    </w:p>
    <w:p w:rsidR="00103514" w:rsidRDefault="00103514" w:rsidP="00103514">
      <w:pPr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</w:p>
    <w:p w:rsidR="00103514" w:rsidRPr="00103514" w:rsidRDefault="00103514" w:rsidP="00103514">
      <w:pPr>
        <w:spacing w:after="0"/>
        <w:jc w:val="center"/>
        <w:rPr>
          <w:rFonts w:ascii="Comic Sans MS" w:eastAsia="Times New Roman" w:hAnsi="Comic Sans MS" w:cs="Times New Roman"/>
          <w:b/>
          <w:color w:val="0070C0"/>
          <w:sz w:val="36"/>
          <w:szCs w:val="36"/>
          <w:shd w:val="clear" w:color="auto" w:fill="FFFFFF"/>
          <w:lang w:eastAsia="ru-RU"/>
        </w:rPr>
      </w:pPr>
      <w:r>
        <w:rPr>
          <w:rFonts w:ascii="Comic Sans MS" w:eastAsia="Times New Roman" w:hAnsi="Comic Sans MS" w:cs="Times New Roman"/>
          <w:b/>
          <w:color w:val="0070C0"/>
          <w:sz w:val="36"/>
          <w:szCs w:val="36"/>
          <w:shd w:val="clear" w:color="auto" w:fill="FFFFFF"/>
          <w:lang w:eastAsia="ru-RU"/>
        </w:rPr>
        <w:t>МБОУ Роженцовская средняя школа</w:t>
      </w:r>
    </w:p>
    <w:p w:rsidR="00103514" w:rsidRDefault="00103514" w:rsidP="00103514">
      <w:pPr>
        <w:spacing w:after="0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shd w:val="clear" w:color="auto" w:fill="FFFFFF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44"/>
          <w:szCs w:val="44"/>
          <w:shd w:val="clear" w:color="auto" w:fill="FFFFFF"/>
          <w:lang w:eastAsia="ru-RU"/>
        </w:rPr>
        <w:t>Дружина юных пожарных</w:t>
      </w:r>
    </w:p>
    <w:p w:rsidR="00103514" w:rsidRDefault="00103514" w:rsidP="00103514">
      <w:pPr>
        <w:spacing w:after="0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shd w:val="clear" w:color="auto" w:fill="FFFFFF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44"/>
          <w:szCs w:val="44"/>
          <w:shd w:val="clear" w:color="auto" w:fill="FFFFFF"/>
          <w:lang w:eastAsia="ru-RU"/>
        </w:rPr>
        <w:t>«Огоньки»</w:t>
      </w:r>
    </w:p>
    <w:p w:rsidR="00103514" w:rsidRDefault="00103514" w:rsidP="00103514">
      <w:pPr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>
        <w:rPr>
          <w:rFonts w:ascii="Comic Sans MS" w:hAnsi="Comic Sans MS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033485" cy="3033485"/>
            <wp:effectExtent l="0" t="0" r="0" b="0"/>
            <wp:docPr id="1" name="Рисунок 1" descr="D:\для стенда\post-34172-126979489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тенда\post-34172-1269794890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28" cy="303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14" w:rsidRPr="00103514" w:rsidRDefault="00103514" w:rsidP="00103514">
      <w:pPr>
        <w:spacing w:after="0"/>
        <w:jc w:val="center"/>
        <w:rPr>
          <w:rFonts w:ascii="Comic Sans MS" w:eastAsia="Times New Roman" w:hAnsi="Comic Sans MS" w:cs="Times New Roman"/>
          <w:b/>
          <w:color w:val="0070C0"/>
          <w:sz w:val="36"/>
          <w:szCs w:val="36"/>
          <w:shd w:val="clear" w:color="auto" w:fill="FFFFFF"/>
          <w:lang w:eastAsia="ru-RU"/>
        </w:rPr>
      </w:pPr>
      <w:r>
        <w:rPr>
          <w:rFonts w:ascii="Comic Sans MS" w:eastAsia="Times New Roman" w:hAnsi="Comic Sans MS" w:cs="Times New Roman"/>
          <w:b/>
          <w:color w:val="0070C0"/>
          <w:sz w:val="36"/>
          <w:szCs w:val="36"/>
          <w:shd w:val="clear" w:color="auto" w:fill="FFFFFF"/>
          <w:lang w:eastAsia="ru-RU"/>
        </w:rPr>
        <w:lastRenderedPageBreak/>
        <w:t>МБОУ Роженцовская средняя школа</w:t>
      </w:r>
    </w:p>
    <w:p w:rsidR="00103514" w:rsidRDefault="00103514" w:rsidP="00103514">
      <w:pPr>
        <w:spacing w:after="0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shd w:val="clear" w:color="auto" w:fill="FFFFFF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44"/>
          <w:szCs w:val="44"/>
          <w:shd w:val="clear" w:color="auto" w:fill="FFFFFF"/>
          <w:lang w:eastAsia="ru-RU"/>
        </w:rPr>
        <w:t>Дружина юных пожарных</w:t>
      </w:r>
    </w:p>
    <w:p w:rsidR="00103514" w:rsidRDefault="00103514" w:rsidP="00103514">
      <w:pPr>
        <w:spacing w:after="0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shd w:val="clear" w:color="auto" w:fill="FFFFFF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44"/>
          <w:szCs w:val="44"/>
          <w:shd w:val="clear" w:color="auto" w:fill="FFFFFF"/>
          <w:lang w:eastAsia="ru-RU"/>
        </w:rPr>
        <w:t>«Огоньки»</w:t>
      </w:r>
    </w:p>
    <w:p w:rsidR="00103514" w:rsidRDefault="00103514" w:rsidP="00103514">
      <w:pPr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>
        <w:rPr>
          <w:rFonts w:ascii="Comic Sans MS" w:hAnsi="Comic Sans MS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5F92571C" wp14:editId="0C24AE5B">
            <wp:extent cx="3033485" cy="3033485"/>
            <wp:effectExtent l="0" t="0" r="0" b="0"/>
            <wp:docPr id="2" name="Рисунок 2" descr="D:\для стенда\post-34172-126979489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тенда\post-34172-1269794890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28" cy="303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14" w:rsidRPr="00103514" w:rsidRDefault="00103514" w:rsidP="00103514">
      <w:pPr>
        <w:spacing w:after="0"/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</w:p>
    <w:p w:rsidR="00103514" w:rsidRPr="00103514" w:rsidRDefault="00103514" w:rsidP="00103514">
      <w:pPr>
        <w:jc w:val="both"/>
        <w:rPr>
          <w:rFonts w:ascii="Comic Sans MS" w:hAnsi="Comic Sans MS" w:cs="Times New Roman"/>
          <w:b/>
          <w:color w:val="FF0000"/>
          <w:sz w:val="44"/>
          <w:szCs w:val="44"/>
        </w:rPr>
      </w:pPr>
      <w:r w:rsidRPr="00103514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Уважаемые родители! Помните, что соблюдение элементарных правил безопасности убережёт Вас и ваших детей!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Спички - не игрушка. Прячьте спички от детей!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Разъясните детям, как тяжелы последствия шалости с огнем.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оставляйте детей без надзора.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проходите мимо детей, играющих с огнем.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забывайте выключать электроприборы.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разрешайте детям включать электроприборы.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Не загромождайте основные пути эвакуации, балконы и лоджии.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Изучите сами и разъясните детям правила пользования первичными средствами пожаротушения.</w:t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0351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• О пожаре звоните по телефону «01».</w:t>
      </w:r>
      <w:bookmarkStart w:id="0" w:name="_GoBack"/>
      <w:bookmarkEnd w:id="0"/>
    </w:p>
    <w:sectPr w:rsidR="00103514" w:rsidRPr="0010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FE"/>
    <w:rsid w:val="00103514"/>
    <w:rsid w:val="003C19FE"/>
    <w:rsid w:val="006E5C76"/>
    <w:rsid w:val="00F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пена</cp:lastModifiedBy>
  <cp:revision>2</cp:revision>
  <dcterms:created xsi:type="dcterms:W3CDTF">2015-02-24T18:24:00Z</dcterms:created>
  <dcterms:modified xsi:type="dcterms:W3CDTF">2015-02-25T18:52:00Z</dcterms:modified>
</cp:coreProperties>
</file>