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B5" w:rsidRPr="003612B5" w:rsidRDefault="003612B5" w:rsidP="003612B5">
      <w:pPr>
        <w:spacing w:before="100" w:beforeAutospacing="1" w:after="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12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Памятки для родителей</w:t>
      </w:r>
    </w:p>
    <w:p w:rsidR="003612B5" w:rsidRPr="003612B5" w:rsidRDefault="003612B5" w:rsidP="00361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материала: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«Памятки для родителей», которые классные руководители могут распечатать и выдать родителям на родительских собраниях.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«Золотые правила воспитания»</w:t>
      </w: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(памятка для родителей)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Никогда не воспитывайте в плохом настроении. «Держать улыбку», потому что именно лицо - ваша визитная карточка.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Ясно определите, что вы хотите от ребенка (и объясните это ему), а также узнайте, что он думает по этому поводу.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Предоставьте ребенку самостоятельность, не контролируйте каждый его шаг.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подсказывайте готовое решение, а подсказывайте возможные пути к нему и разбирайте с ребенком его правильные и ложные пути к цели.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пропускайте момента, когда достигнут первый успех.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Укажите ребенку на допущенную им ошибку и постарайтесь, чтобы он осознал ее.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Оценивайте поступок, а не личность. Сущность человека и его отдельные поступки не одно и то же.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Дайте ребенку ощутить (улыбнитесь, прикоснитесь), что сочувствуете ему, верите в него, несмотря на его оплошность.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Воспитание - это последовательность целей.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Воспитатель должен быть твердым, но добрым.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«Семья как фактор укрепления</w:t>
      </w: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духовно-нравственного и социального здоровья детей»</w:t>
      </w:r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(или 10 заповедей успешного </w:t>
      </w:r>
      <w:proofErr w:type="spellStart"/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родительства</w:t>
      </w:r>
      <w:proofErr w:type="spellEnd"/>
      <w:r w:rsidRPr="00361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1.Не жди, что твой ребенок будет таким, как ты или – как ты хочешь. Помоги ему стать не тобой, а собой.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2.Признавайте свои ошибки, просите прошения за неправильные действия и поступки, будьте справедливыми в оценке себя и других.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3.Не требуй от ребенка платы за все, что ты для него делаешь: ты дал ему жизнь, как он может отблагодарить тебя? Он даст жизнь другому, тот – третьему: это необратимый закон благодарности.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4.Не вымещай на ребенке свои обиды, чтобы в старости не есть горький хлеб, ибо, что посеешь, то и взойдет.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5.Не относись к его проблемам свысока: тяжесть жизни дана каждому по силам, и будь уверен, ему его тяжела не меньше, чем тебе твоя. А может, и больше.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6.Не унижай!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7.Не мучь себя, если не можешь чего-то сделать для своего ребенка, мучь – если можешь – и не делаешь.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8.Умейте говорить со своим ребёнком так, как Вам хотелось, чтобы говорили с Вами, проявляя мягкость, исключая назидательность, грубость и хамство.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9.Умей любить чужого ребенка. Никогда не делай чужому ребенку то, что не хотела бы, чтобы другие сделали твоему.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10.Люби своего ребенка любым: неталантливым, неудачным, взрослым. Общаясь с ним, радуйся, потому что ребенок – это праздник, который пока с тобой.</w:t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6CEA" w:rsidRPr="003612B5" w:rsidRDefault="00B86CEA">
      <w:pPr>
        <w:rPr>
          <w:rFonts w:ascii="Times New Roman" w:hAnsi="Times New Roman" w:cs="Times New Roman"/>
          <w:sz w:val="24"/>
          <w:szCs w:val="24"/>
        </w:rPr>
      </w:pPr>
    </w:p>
    <w:sectPr w:rsidR="00B86CEA" w:rsidRPr="003612B5" w:rsidSect="00B8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612B5"/>
    <w:rsid w:val="003612B5"/>
    <w:rsid w:val="00B86CEA"/>
    <w:rsid w:val="00CE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EA"/>
  </w:style>
  <w:style w:type="paragraph" w:styleId="1">
    <w:name w:val="heading 1"/>
    <w:basedOn w:val="a"/>
    <w:link w:val="10"/>
    <w:uiPriority w:val="9"/>
    <w:qFormat/>
    <w:rsid w:val="0036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612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Igorl_000</dc:creator>
  <cp:keywords/>
  <dc:description/>
  <cp:lastModifiedBy>Igorl_000</cp:lastModifiedBy>
  <cp:revision>3</cp:revision>
  <dcterms:created xsi:type="dcterms:W3CDTF">2015-10-20T16:07:00Z</dcterms:created>
  <dcterms:modified xsi:type="dcterms:W3CDTF">2015-10-20T16:19:00Z</dcterms:modified>
</cp:coreProperties>
</file>