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11" w:rsidRDefault="002B6E11" w:rsidP="002B6E11">
      <w:pPr>
        <w:ind w:firstLine="709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</w:p>
    <w:p w:rsidR="002B6E11" w:rsidRDefault="002B6E11" w:rsidP="002B6E11">
      <w:pPr>
        <w:ind w:firstLine="709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</w:p>
    <w:p w:rsidR="002B6E11" w:rsidRDefault="002B6E11" w:rsidP="002B6E11">
      <w:pPr>
        <w:ind w:firstLine="709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</w:p>
    <w:p w:rsidR="002B6E11" w:rsidRPr="002B6E11" w:rsidRDefault="002B6E11" w:rsidP="002B6E11">
      <w:pPr>
        <w:ind w:firstLine="709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</w:p>
    <w:p w:rsidR="002B6E11" w:rsidRPr="002B6E11" w:rsidRDefault="002B6E11" w:rsidP="002B6E11">
      <w:pPr>
        <w:ind w:firstLine="709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  <w:r w:rsidRPr="002B6E11">
        <w:rPr>
          <w:rFonts w:ascii="Times New Roman" w:eastAsia="Calibri" w:hAnsi="Times New Roman" w:cs="Times New Roman"/>
          <w:sz w:val="52"/>
          <w:szCs w:val="52"/>
          <w:lang w:eastAsia="en-US"/>
        </w:rPr>
        <w:t>Опыт работы учителя химии</w:t>
      </w:r>
    </w:p>
    <w:p w:rsidR="002B6E11" w:rsidRPr="002B6E11" w:rsidRDefault="002B6E11" w:rsidP="002B6E11">
      <w:pPr>
        <w:ind w:firstLine="709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  <w:r w:rsidRPr="002B6E11">
        <w:rPr>
          <w:rFonts w:ascii="Times New Roman" w:eastAsia="Calibri" w:hAnsi="Times New Roman" w:cs="Times New Roman"/>
          <w:sz w:val="52"/>
          <w:szCs w:val="52"/>
          <w:lang w:eastAsia="en-US"/>
        </w:rPr>
        <w:t>МБОУ СОШ № 16 г. Невинномысска Александровой Татьяны Георгиевны</w:t>
      </w:r>
    </w:p>
    <w:p w:rsidR="002B6E11" w:rsidRPr="002B6E11" w:rsidRDefault="002B6E11" w:rsidP="002B6E11">
      <w:pPr>
        <w:ind w:firstLine="709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  <w:r w:rsidRPr="002B6E11">
        <w:rPr>
          <w:rFonts w:ascii="Times New Roman" w:eastAsia="Calibri" w:hAnsi="Times New Roman" w:cs="Times New Roman"/>
          <w:sz w:val="52"/>
          <w:szCs w:val="52"/>
          <w:lang w:eastAsia="en-US"/>
        </w:rPr>
        <w:t>по теме: «Развитие познавательной активности учащихся на уроках химии»</w:t>
      </w:r>
    </w:p>
    <w:p w:rsidR="002B6E11" w:rsidRDefault="002B6E11" w:rsidP="002B6E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6E11" w:rsidRDefault="002B6E11" w:rsidP="002B6E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6E11" w:rsidRDefault="002B6E11" w:rsidP="002B6E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6E11" w:rsidRDefault="002B6E11" w:rsidP="002B6E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6E11" w:rsidRDefault="002B6E11" w:rsidP="002B6E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6E11" w:rsidRDefault="002B6E11" w:rsidP="002B6E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6E11" w:rsidRDefault="002B6E11" w:rsidP="002B6E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6E11" w:rsidRDefault="002B6E11" w:rsidP="002B6E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6E11" w:rsidRDefault="002B6E11" w:rsidP="002B6E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6E11" w:rsidRDefault="002B6E11" w:rsidP="002B6E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6E11" w:rsidRDefault="002B6E11" w:rsidP="002B6E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6E11" w:rsidRDefault="002B6E11" w:rsidP="002B6E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6E11" w:rsidRDefault="002B6E11" w:rsidP="002B6E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6E11" w:rsidRDefault="002B6E11" w:rsidP="002B6E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6E11" w:rsidRDefault="002B6E11" w:rsidP="002B6E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6E11" w:rsidRDefault="002B6E11" w:rsidP="002B6E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6E11" w:rsidRDefault="002B6E11" w:rsidP="002B6E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6E11" w:rsidRDefault="002B6E11" w:rsidP="002B6E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6E11" w:rsidRDefault="002B6E11" w:rsidP="002B6E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6E11" w:rsidRDefault="002B6E11" w:rsidP="002B6E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6E11" w:rsidRDefault="002B6E11" w:rsidP="002B6E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6E11" w:rsidRPr="002B6E11" w:rsidRDefault="002B6E11" w:rsidP="002B6E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6E11">
        <w:rPr>
          <w:rFonts w:ascii="Times New Roman" w:hAnsi="Times New Roman" w:cs="Times New Roman"/>
          <w:sz w:val="28"/>
          <w:szCs w:val="28"/>
        </w:rPr>
        <w:lastRenderedPageBreak/>
        <w:t>В каждом ребёнке – солнце, только дайте ему светить.</w:t>
      </w:r>
    </w:p>
    <w:p w:rsidR="00B03A08" w:rsidRDefault="002B6E11" w:rsidP="002B6E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6E11">
        <w:rPr>
          <w:rFonts w:ascii="Times New Roman" w:hAnsi="Times New Roman" w:cs="Times New Roman"/>
          <w:sz w:val="28"/>
          <w:szCs w:val="28"/>
        </w:rPr>
        <w:t>Сократ</w:t>
      </w:r>
    </w:p>
    <w:p w:rsidR="002B6E11" w:rsidRPr="00B81693" w:rsidRDefault="002B6E11" w:rsidP="002B6E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03A08" w:rsidRPr="00B81693" w:rsidRDefault="00B03A08" w:rsidP="00B8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93">
        <w:rPr>
          <w:rFonts w:ascii="Times New Roman" w:hAnsi="Times New Roman" w:cs="Times New Roman"/>
          <w:sz w:val="28"/>
          <w:szCs w:val="28"/>
        </w:rPr>
        <w:t xml:space="preserve">Ещё недавно приоритетом в системе школьного образования являлись знания, умения и навыки. В условиях современного информационного общества, когда знания общедоступны и фактически любой гаджет обеспечивает оперативный доступ к ним, ценностью первого плана становятся способы деятельности школьников. Необходимыми оказываются не сами знания, а знания о том, как и где их применить, в каких жизненных ситуациях, чтобы обеспечить успешность своего развития. В этом заключается главное отличие нового стандарта от </w:t>
      </w:r>
      <w:proofErr w:type="gramStart"/>
      <w:r w:rsidRPr="00B81693">
        <w:rPr>
          <w:rFonts w:ascii="Times New Roman" w:hAnsi="Times New Roman" w:cs="Times New Roman"/>
          <w:sz w:val="28"/>
          <w:szCs w:val="28"/>
        </w:rPr>
        <w:t>предыдущих</w:t>
      </w:r>
      <w:proofErr w:type="gramEnd"/>
      <w:r w:rsidRPr="00B8169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03A08" w:rsidRPr="00B81693" w:rsidRDefault="00B03A08" w:rsidP="00B8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93">
        <w:rPr>
          <w:rFonts w:ascii="Times New Roman" w:hAnsi="Times New Roman" w:cs="Times New Roman"/>
          <w:sz w:val="28"/>
          <w:szCs w:val="28"/>
        </w:rPr>
        <w:t xml:space="preserve">Я считаю, что современное обучение химии должно проводиться таким образом, чтобы </w:t>
      </w:r>
      <w:proofErr w:type="gramStart"/>
      <w:r w:rsidRPr="00B8169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81693">
        <w:rPr>
          <w:rFonts w:ascii="Times New Roman" w:hAnsi="Times New Roman" w:cs="Times New Roman"/>
          <w:sz w:val="28"/>
          <w:szCs w:val="28"/>
        </w:rPr>
        <w:t xml:space="preserve"> обучающихся пробуждался интерес к знаниям, возрастала потребность в более полном и глубоком их усвоении, развивалась инициатива и самостоятельность в работе. В процессе обучения, обучающиеся должны не только овладеть установленной системой научных знаний, умений и навыков, но и развивать свои познавательные способности и творческие силы.</w:t>
      </w:r>
      <w:r w:rsidR="000F31F9">
        <w:rPr>
          <w:rFonts w:ascii="Times New Roman" w:hAnsi="Times New Roman" w:cs="Times New Roman"/>
          <w:sz w:val="28"/>
          <w:szCs w:val="28"/>
        </w:rPr>
        <w:t xml:space="preserve"> </w:t>
      </w:r>
      <w:r w:rsidRPr="00B81693">
        <w:rPr>
          <w:rFonts w:ascii="Times New Roman" w:hAnsi="Times New Roman" w:cs="Times New Roman"/>
          <w:sz w:val="28"/>
          <w:szCs w:val="28"/>
        </w:rPr>
        <w:t>Для этого на уроке я отвожу особое место таким формам работы, которые обеспечивают активное участие в процессе обучения каждого ученика, повышают значимость знаний и индивидуальную ответственность школьников за результаты</w:t>
      </w:r>
      <w:r w:rsidR="000F31F9">
        <w:rPr>
          <w:rFonts w:ascii="Times New Roman" w:hAnsi="Times New Roman" w:cs="Times New Roman"/>
          <w:sz w:val="28"/>
          <w:szCs w:val="28"/>
        </w:rPr>
        <w:t xml:space="preserve"> </w:t>
      </w:r>
      <w:r w:rsidRPr="00B81693">
        <w:rPr>
          <w:rFonts w:ascii="Times New Roman" w:hAnsi="Times New Roman" w:cs="Times New Roman"/>
          <w:sz w:val="28"/>
          <w:szCs w:val="28"/>
        </w:rPr>
        <w:t xml:space="preserve"> учебного труда.</w:t>
      </w:r>
    </w:p>
    <w:p w:rsidR="00B03A08" w:rsidRPr="00B81693" w:rsidRDefault="000F31F9" w:rsidP="00B8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задача</w:t>
      </w:r>
      <w:r w:rsidR="00B03A08" w:rsidRPr="00B81693">
        <w:rPr>
          <w:rFonts w:ascii="Times New Roman" w:hAnsi="Times New Roman" w:cs="Times New Roman"/>
          <w:sz w:val="28"/>
          <w:szCs w:val="28"/>
        </w:rPr>
        <w:t xml:space="preserve"> как педагога – не «давать» материал, а пробудить интерес, раскрыть возможности каждого, организовать совместную познавательную, творческую деятельность. Высокая познавательная активность возможна только на интересном для ученика уроке, когда интересен предмет изучения.</w:t>
      </w:r>
    </w:p>
    <w:p w:rsidR="000F31F9" w:rsidRDefault="00B03A08" w:rsidP="00B8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93">
        <w:rPr>
          <w:rFonts w:ascii="Times New Roman" w:hAnsi="Times New Roman" w:cs="Times New Roman"/>
          <w:sz w:val="28"/>
          <w:szCs w:val="28"/>
        </w:rPr>
        <w:t xml:space="preserve">В своей деятельности наиболее целесообразным считаю применение в учебно-воспитательном процессе личностно-ориентированных технологий. Целью такого обучения является развитие личности ребёнка, его индивидуальности и неповторимости. </w:t>
      </w:r>
    </w:p>
    <w:p w:rsidR="00B03A08" w:rsidRPr="00B81693" w:rsidRDefault="00314EDB" w:rsidP="00B8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Основоположником идей личностно-ориентированного обучения</w:t>
      </w:r>
      <w:r w:rsidR="000F31F9">
        <w:rPr>
          <w:rFonts w:ascii="Times New Roman" w:hAnsi="Times New Roman" w:cs="Times New Roman"/>
          <w:sz w:val="28"/>
          <w:szCs w:val="28"/>
        </w:rPr>
        <w:t xml:space="preserve"> является К. </w:t>
      </w:r>
      <w:proofErr w:type="spellStart"/>
      <w:r w:rsidR="000F31F9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="000F31F9">
        <w:rPr>
          <w:rFonts w:ascii="Times New Roman" w:hAnsi="Times New Roman" w:cs="Times New Roman"/>
          <w:sz w:val="28"/>
          <w:szCs w:val="28"/>
        </w:rPr>
        <w:t xml:space="preserve">. </w:t>
      </w:r>
      <w:r w:rsidR="000F31F9" w:rsidRPr="000F31F9">
        <w:rPr>
          <w:rFonts w:ascii="Times New Roman" w:hAnsi="Times New Roman" w:cs="Times New Roman"/>
          <w:sz w:val="28"/>
          <w:szCs w:val="28"/>
        </w:rPr>
        <w:t>Он выступает противником некоторых положений традиционной педагогики, при которых обучающийся пассивно получает интеллектуальные знания, которыми обладает учитель.</w:t>
      </w:r>
      <w:r w:rsidR="000F31F9">
        <w:rPr>
          <w:rFonts w:ascii="Times New Roman" w:hAnsi="Times New Roman" w:cs="Times New Roman"/>
          <w:sz w:val="28"/>
          <w:szCs w:val="28"/>
        </w:rPr>
        <w:t xml:space="preserve"> В Росси</w:t>
      </w:r>
      <w:r w:rsidR="00297087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0F31F9">
        <w:rPr>
          <w:rFonts w:ascii="Times New Roman" w:hAnsi="Times New Roman" w:cs="Times New Roman"/>
          <w:sz w:val="28"/>
          <w:szCs w:val="28"/>
        </w:rPr>
        <w:t xml:space="preserve"> концепция личностно-ориентированного обучения разработана </w:t>
      </w:r>
      <w:r w:rsidR="008B0665">
        <w:rPr>
          <w:rFonts w:ascii="Times New Roman" w:hAnsi="Times New Roman" w:cs="Times New Roman"/>
          <w:sz w:val="28"/>
          <w:szCs w:val="28"/>
        </w:rPr>
        <w:t xml:space="preserve">И.С. </w:t>
      </w:r>
      <w:proofErr w:type="spellStart"/>
      <w:r w:rsidR="008B0665">
        <w:rPr>
          <w:rFonts w:ascii="Times New Roman" w:hAnsi="Times New Roman" w:cs="Times New Roman"/>
          <w:sz w:val="28"/>
          <w:szCs w:val="28"/>
        </w:rPr>
        <w:t>Якиманской</w:t>
      </w:r>
      <w:proofErr w:type="spellEnd"/>
      <w:r w:rsidR="008B0665">
        <w:rPr>
          <w:rFonts w:ascii="Times New Roman" w:hAnsi="Times New Roman" w:cs="Times New Roman"/>
          <w:sz w:val="28"/>
          <w:szCs w:val="28"/>
        </w:rPr>
        <w:t xml:space="preserve"> – </w:t>
      </w:r>
      <w:r w:rsidR="000F31F9">
        <w:rPr>
          <w:rFonts w:ascii="Times New Roman" w:hAnsi="Times New Roman" w:cs="Times New Roman"/>
          <w:sz w:val="28"/>
          <w:szCs w:val="28"/>
        </w:rPr>
        <w:t xml:space="preserve">доктором психологических наук, которая </w:t>
      </w:r>
      <w:r w:rsidR="000F31F9" w:rsidRPr="000F31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особенный акцент делает на формах познавательной деятельности, где </w:t>
      </w:r>
      <w:r w:rsidR="000F31F9" w:rsidRPr="000F31F9">
        <w:rPr>
          <w:rStyle w:val="a4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основным принципом является вариативность</w:t>
      </w:r>
      <w:r w:rsidR="000F31F9" w:rsidRPr="000F31F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0F31F9" w:rsidRPr="000F31F9">
        <w:rPr>
          <w:rStyle w:val="apple-converted-space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 </w:t>
      </w:r>
      <w:r w:rsidR="000F31F9" w:rsidRPr="000F31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позволяющая  проявить ребенку свою индивидуальность, а педагогу создать условия для ее поддержки.</w:t>
      </w:r>
      <w:r w:rsidR="000F3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A08" w:rsidRPr="00B81693" w:rsidRDefault="00B03A08" w:rsidP="00B8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93">
        <w:rPr>
          <w:rFonts w:ascii="Times New Roman" w:hAnsi="Times New Roman" w:cs="Times New Roman"/>
          <w:sz w:val="28"/>
          <w:szCs w:val="28"/>
        </w:rPr>
        <w:t xml:space="preserve">В условиях личностно-ориентированного обучения меняются роли учителя (он выступает в роли </w:t>
      </w:r>
      <w:proofErr w:type="spellStart"/>
      <w:r w:rsidRPr="00B81693">
        <w:rPr>
          <w:rFonts w:ascii="Times New Roman" w:hAnsi="Times New Roman" w:cs="Times New Roman"/>
          <w:sz w:val="28"/>
          <w:szCs w:val="28"/>
        </w:rPr>
        <w:t>фасилитатора</w:t>
      </w:r>
      <w:proofErr w:type="spellEnd"/>
      <w:r w:rsidRPr="00B81693">
        <w:rPr>
          <w:rFonts w:ascii="Times New Roman" w:hAnsi="Times New Roman" w:cs="Times New Roman"/>
          <w:sz w:val="28"/>
          <w:szCs w:val="28"/>
        </w:rPr>
        <w:t>, помощника ученика, его деятельность направлена не на передачу знаний, а на организацию деятельности) и школьника, который становится соавтором урока, субъектом обучения (деятельность направлена на самопознание, саморазвитие, выработку собственных способов освоения мира).</w:t>
      </w:r>
    </w:p>
    <w:p w:rsidR="00B03A08" w:rsidRPr="00B81693" w:rsidRDefault="00B03A08" w:rsidP="00B8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93">
        <w:rPr>
          <w:rFonts w:ascii="Times New Roman" w:hAnsi="Times New Roman" w:cs="Times New Roman"/>
          <w:sz w:val="28"/>
          <w:szCs w:val="28"/>
        </w:rPr>
        <w:lastRenderedPageBreak/>
        <w:t>В процессе обучения предпочтение отдаю самостоятельной, парной и групповой деятельности, поисковым и проектным методам.</w:t>
      </w:r>
    </w:p>
    <w:p w:rsidR="00B03A08" w:rsidRPr="00B81693" w:rsidRDefault="00B03A08" w:rsidP="00B8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93">
        <w:rPr>
          <w:rFonts w:ascii="Times New Roman" w:hAnsi="Times New Roman" w:cs="Times New Roman"/>
          <w:sz w:val="28"/>
          <w:szCs w:val="28"/>
        </w:rPr>
        <w:t xml:space="preserve">Важным моментом в проведении успешного урока считаю мотивацию к учебной деятельности и целеполагание. Обучающиеся должны четко понимать, для чего они изучают тот или иной материал, ясно представлять себе значимость и результаты своей работы на уроке. Обучающиеся самостоятельно определяют цели, которых они, достигнут в ходе урока, это важно. Лишь в том случае, когда ученик осознает смысл учебной задачи и примет ее как лично для него значимую, его деятельность станет мотивированной и целенаправленной. Именно на данном этапе урока возникает внутренняя мотивация ученика на активную, </w:t>
      </w:r>
      <w:proofErr w:type="spellStart"/>
      <w:r w:rsidRPr="00B81693"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 w:rsidRPr="00B81693">
        <w:rPr>
          <w:rFonts w:ascii="Times New Roman" w:hAnsi="Times New Roman" w:cs="Times New Roman"/>
          <w:sz w:val="28"/>
          <w:szCs w:val="28"/>
        </w:rPr>
        <w:t xml:space="preserve"> позицию, возникают побуждения: узнать, найти, доказать.</w:t>
      </w:r>
    </w:p>
    <w:p w:rsidR="00C20809" w:rsidRPr="00B81693" w:rsidRDefault="00C20809" w:rsidP="00B8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93">
        <w:rPr>
          <w:rFonts w:ascii="Times New Roman" w:hAnsi="Times New Roman" w:cs="Times New Roman"/>
          <w:sz w:val="28"/>
          <w:szCs w:val="28"/>
        </w:rPr>
        <w:t>В своей практике использую:</w:t>
      </w:r>
    </w:p>
    <w:p w:rsidR="00B03A08" w:rsidRPr="00B81693" w:rsidRDefault="008B0665" w:rsidP="00B8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C20809" w:rsidRPr="00B81693">
        <w:rPr>
          <w:rFonts w:ascii="Times New Roman" w:hAnsi="Times New Roman" w:cs="Times New Roman"/>
          <w:sz w:val="28"/>
          <w:szCs w:val="28"/>
        </w:rPr>
        <w:t>риём</w:t>
      </w:r>
      <w:r w:rsidR="00B03A08" w:rsidRPr="00B81693">
        <w:rPr>
          <w:rFonts w:ascii="Times New Roman" w:hAnsi="Times New Roman" w:cs="Times New Roman"/>
          <w:sz w:val="28"/>
          <w:szCs w:val="28"/>
        </w:rPr>
        <w:t xml:space="preserve"> создания проблемной ситуации: при изучении темы «Коррозия металлов» привожу факты из реальной жизни, связанные с процессом коррозии: </w:t>
      </w:r>
    </w:p>
    <w:p w:rsidR="00B03A08" w:rsidRPr="00B81693" w:rsidRDefault="00B03A08" w:rsidP="00B8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93">
        <w:rPr>
          <w:rFonts w:ascii="Times New Roman" w:hAnsi="Times New Roman" w:cs="Times New Roman"/>
          <w:sz w:val="28"/>
          <w:szCs w:val="28"/>
        </w:rPr>
        <w:t>1. В начале прошлого столетия по заказу одного американского миллионера, была построена роскошная яхта «Зов моря». Днище её было обшито сплавом меди и никеля, киль и другие детали были изготовлены из стали. Когда яхту спустили на воду, оказалось, что она не пригодна к использованию. И ещё до выхода в открытое море была полностью выведена из строя.</w:t>
      </w:r>
    </w:p>
    <w:p w:rsidR="00B03A08" w:rsidRPr="00B81693" w:rsidRDefault="00B03A08" w:rsidP="00B8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93">
        <w:rPr>
          <w:rFonts w:ascii="Times New Roman" w:hAnsi="Times New Roman" w:cs="Times New Roman"/>
          <w:sz w:val="28"/>
          <w:szCs w:val="28"/>
        </w:rPr>
        <w:t>2. В III столетии до нашей эры на острове Родос был построен маяк в виде огромной статуи бога Солнца Гелиоса. Статуя была изготовлена из глины, основой служил железный каркас, а сверху статуя была покрыта листами из бронзы (сплав меди с оловом).  Колосс Родосский считался одним из 7 чудес света, однако просуществовал всего 66 лет и рухнул.</w:t>
      </w:r>
    </w:p>
    <w:p w:rsidR="00B03A08" w:rsidRPr="00B81693" w:rsidRDefault="00B03A08" w:rsidP="00B8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93">
        <w:rPr>
          <w:rFonts w:ascii="Times New Roman" w:hAnsi="Times New Roman" w:cs="Times New Roman"/>
          <w:sz w:val="28"/>
          <w:szCs w:val="28"/>
        </w:rPr>
        <w:t xml:space="preserve">А затем прошу ребят ответить на вопрос: Какой процесс способствовал разрушению яхты и статуи? Дальше предлагаю с помощью вопросительных слов – что?, почему?, как?, </w:t>
      </w:r>
      <w:proofErr w:type="gramStart"/>
      <w:r w:rsidRPr="00B81693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B81693">
        <w:rPr>
          <w:rFonts w:ascii="Times New Roman" w:hAnsi="Times New Roman" w:cs="Times New Roman"/>
          <w:sz w:val="28"/>
          <w:szCs w:val="28"/>
        </w:rPr>
        <w:t>?, для чего? сформулировать вопросы, на которые хотелось бы получить ответы в ходе изучения темы.</w:t>
      </w:r>
    </w:p>
    <w:p w:rsidR="00B03A08" w:rsidRPr="00B81693" w:rsidRDefault="00C20809" w:rsidP="00B8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93">
        <w:rPr>
          <w:rFonts w:ascii="Times New Roman" w:hAnsi="Times New Roman" w:cs="Times New Roman"/>
          <w:sz w:val="28"/>
          <w:szCs w:val="28"/>
        </w:rPr>
        <w:t xml:space="preserve">- </w:t>
      </w:r>
      <w:r w:rsidR="008B0665">
        <w:rPr>
          <w:rFonts w:ascii="Times New Roman" w:hAnsi="Times New Roman" w:cs="Times New Roman"/>
          <w:sz w:val="28"/>
          <w:szCs w:val="28"/>
        </w:rPr>
        <w:t>П</w:t>
      </w:r>
      <w:r w:rsidR="00B03A08" w:rsidRPr="00B81693">
        <w:rPr>
          <w:rFonts w:ascii="Times New Roman" w:hAnsi="Times New Roman" w:cs="Times New Roman"/>
          <w:sz w:val="28"/>
          <w:szCs w:val="28"/>
        </w:rPr>
        <w:t>риём</w:t>
      </w:r>
      <w:r w:rsidRPr="00B81693">
        <w:rPr>
          <w:rFonts w:ascii="Times New Roman" w:hAnsi="Times New Roman" w:cs="Times New Roman"/>
          <w:sz w:val="28"/>
          <w:szCs w:val="28"/>
        </w:rPr>
        <w:t xml:space="preserve"> разрешения противоречий: при изучении темы «Глюкоза, её свойства» вначале урока демонстрирую две реакции – реакцию «серебряного зеркала» (качественная реакция на альдегиды) и реакцию взаимодействия раствора глюкозы с гидроксидом меди (</w:t>
      </w:r>
      <w:r w:rsidRPr="00B8169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81693">
        <w:rPr>
          <w:rFonts w:ascii="Times New Roman" w:hAnsi="Times New Roman" w:cs="Times New Roman"/>
          <w:sz w:val="28"/>
          <w:szCs w:val="28"/>
        </w:rPr>
        <w:t>) (качественная реакция на многоатомн</w:t>
      </w:r>
      <w:r w:rsidR="00557DAD" w:rsidRPr="00B81693">
        <w:rPr>
          <w:rFonts w:ascii="Times New Roman" w:hAnsi="Times New Roman" w:cs="Times New Roman"/>
          <w:sz w:val="28"/>
          <w:szCs w:val="28"/>
        </w:rPr>
        <w:t xml:space="preserve">ые спирты). Далее </w:t>
      </w:r>
      <w:r w:rsidR="008B0665">
        <w:rPr>
          <w:rFonts w:ascii="Times New Roman" w:hAnsi="Times New Roman" w:cs="Times New Roman"/>
          <w:sz w:val="28"/>
          <w:szCs w:val="28"/>
        </w:rPr>
        <w:t xml:space="preserve">прошу ребят ответить на </w:t>
      </w:r>
      <w:proofErr w:type="gramStart"/>
      <w:r w:rsidR="008B0665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="008B0665">
        <w:rPr>
          <w:rFonts w:ascii="Times New Roman" w:hAnsi="Times New Roman" w:cs="Times New Roman"/>
          <w:sz w:val="28"/>
          <w:szCs w:val="28"/>
        </w:rPr>
        <w:t xml:space="preserve">: </w:t>
      </w:r>
      <w:r w:rsidR="00557DAD" w:rsidRPr="00B81693">
        <w:rPr>
          <w:rFonts w:ascii="Times New Roman" w:hAnsi="Times New Roman" w:cs="Times New Roman"/>
          <w:sz w:val="28"/>
          <w:szCs w:val="28"/>
        </w:rPr>
        <w:t xml:space="preserve">к какому классу можно отнести глюкозу альдегиды или многоатомные спирты? Постепенно ученики приходят к выводу, что глюкоза является </w:t>
      </w:r>
      <w:proofErr w:type="spellStart"/>
      <w:r w:rsidR="00557DAD" w:rsidRPr="00B81693">
        <w:rPr>
          <w:rFonts w:ascii="Times New Roman" w:hAnsi="Times New Roman" w:cs="Times New Roman"/>
          <w:sz w:val="28"/>
          <w:szCs w:val="28"/>
        </w:rPr>
        <w:t>альдегтдоспиртом</w:t>
      </w:r>
      <w:proofErr w:type="spellEnd"/>
      <w:r w:rsidR="00557DAD" w:rsidRPr="00B81693">
        <w:rPr>
          <w:rFonts w:ascii="Times New Roman" w:hAnsi="Times New Roman" w:cs="Times New Roman"/>
          <w:sz w:val="28"/>
          <w:szCs w:val="28"/>
        </w:rPr>
        <w:t>, что подтверждается структурной формулой линейного строения.</w:t>
      </w:r>
    </w:p>
    <w:p w:rsidR="00B03A08" w:rsidRPr="00B81693" w:rsidRDefault="008B0665" w:rsidP="00B8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20809" w:rsidRPr="00B81693">
        <w:rPr>
          <w:rFonts w:ascii="Times New Roman" w:hAnsi="Times New Roman" w:cs="Times New Roman"/>
          <w:sz w:val="28"/>
          <w:szCs w:val="28"/>
        </w:rPr>
        <w:t>риём</w:t>
      </w:r>
      <w:r w:rsidR="00557DAD" w:rsidRPr="00B81693">
        <w:rPr>
          <w:rFonts w:ascii="Times New Roman" w:hAnsi="Times New Roman" w:cs="Times New Roman"/>
          <w:sz w:val="28"/>
          <w:szCs w:val="28"/>
        </w:rPr>
        <w:t xml:space="preserve"> эвристической беседы: при изучении свойств азотной кислоты показываю видеофрагмент взаимодействия металлов с соляной и азотной кислотой, а затем задаю ряд вопросов:</w:t>
      </w:r>
    </w:p>
    <w:p w:rsidR="00557DAD" w:rsidRPr="00B81693" w:rsidRDefault="00557DAD" w:rsidP="00B8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93">
        <w:rPr>
          <w:rFonts w:ascii="Times New Roman" w:hAnsi="Times New Roman" w:cs="Times New Roman"/>
          <w:sz w:val="28"/>
          <w:szCs w:val="28"/>
        </w:rPr>
        <w:lastRenderedPageBreak/>
        <w:t>- почему в первом случае выделился бесцветный газ, а во втором газ бурого цвета?</w:t>
      </w:r>
    </w:p>
    <w:p w:rsidR="00557DAD" w:rsidRPr="00B81693" w:rsidRDefault="00557DAD" w:rsidP="00B8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93">
        <w:rPr>
          <w:rFonts w:ascii="Times New Roman" w:hAnsi="Times New Roman" w:cs="Times New Roman"/>
          <w:sz w:val="28"/>
          <w:szCs w:val="28"/>
        </w:rPr>
        <w:t>- как вы думаете, что это за вещество?</w:t>
      </w:r>
    </w:p>
    <w:p w:rsidR="00557DAD" w:rsidRPr="00B81693" w:rsidRDefault="00557DAD" w:rsidP="00B8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93">
        <w:rPr>
          <w:rFonts w:ascii="Times New Roman" w:hAnsi="Times New Roman" w:cs="Times New Roman"/>
          <w:sz w:val="28"/>
          <w:szCs w:val="28"/>
        </w:rPr>
        <w:t>- почему азотная кислота необычна при взаимодействии с металлами?</w:t>
      </w:r>
    </w:p>
    <w:p w:rsidR="00B03A08" w:rsidRPr="00B81693" w:rsidRDefault="00B03A08" w:rsidP="00B8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93">
        <w:rPr>
          <w:rFonts w:ascii="Times New Roman" w:hAnsi="Times New Roman" w:cs="Times New Roman"/>
          <w:sz w:val="28"/>
          <w:szCs w:val="28"/>
        </w:rPr>
        <w:t xml:space="preserve">Большое внимание в своей работе я уделяю использованию интерактивных методов обучения. Такие методы работы позволяют мне находится в режиме беседы, диалога с </w:t>
      </w:r>
      <w:proofErr w:type="gramStart"/>
      <w:r w:rsidRPr="00B8169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81693">
        <w:rPr>
          <w:rFonts w:ascii="Times New Roman" w:hAnsi="Times New Roman" w:cs="Times New Roman"/>
          <w:sz w:val="28"/>
          <w:szCs w:val="28"/>
        </w:rPr>
        <w:t>. Для меня интерактивное обучение – это, прежде всего, диалоговое обучение, в ходе которого я осуществляю взаимодействие с детьми.</w:t>
      </w:r>
    </w:p>
    <w:p w:rsidR="00B03A08" w:rsidRPr="00B81693" w:rsidRDefault="00B03A08" w:rsidP="00B8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93">
        <w:rPr>
          <w:rFonts w:ascii="Times New Roman" w:hAnsi="Times New Roman" w:cs="Times New Roman"/>
          <w:sz w:val="28"/>
          <w:szCs w:val="28"/>
        </w:rPr>
        <w:t xml:space="preserve">Учебный процесс я организовываю таким образом, что практически все обучающиеся оказываются вовлеченными в процесс познания, они имеют возможность высказывать своё мнение по изучаемому вопросу. Совместная деятельность </w:t>
      </w:r>
      <w:proofErr w:type="gramStart"/>
      <w:r w:rsidRPr="00B8169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1693">
        <w:rPr>
          <w:rFonts w:ascii="Times New Roman" w:hAnsi="Times New Roman" w:cs="Times New Roman"/>
          <w:sz w:val="28"/>
          <w:szCs w:val="28"/>
        </w:rPr>
        <w:t xml:space="preserve"> в процессе познания, освоения учебного материала означает, что каждый вносит свой особый индивидуальный вклад, идет обмен знаниями, идеями, способами деятельности. При этом стараюсь создать атмосферу доброжелательности и взаимной поддержки, что позволяет не только получать новое знание, но и развивает саму познавательную деятельность, переводит ее на более высокие формы сотрудничества.  Предпочтения отдаю следующим методам: </w:t>
      </w:r>
    </w:p>
    <w:p w:rsidR="00B03A08" w:rsidRPr="00B81693" w:rsidRDefault="008B0665" w:rsidP="00B8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3A08" w:rsidRPr="00B81693">
        <w:rPr>
          <w:rFonts w:ascii="Times New Roman" w:hAnsi="Times New Roman" w:cs="Times New Roman"/>
          <w:sz w:val="28"/>
          <w:szCs w:val="28"/>
        </w:rPr>
        <w:t xml:space="preserve">Метод «мозгового штурма» позволяет </w:t>
      </w:r>
      <w:proofErr w:type="gramStart"/>
      <w:r w:rsidR="00B03A08" w:rsidRPr="00B8169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B03A08" w:rsidRPr="00B81693">
        <w:rPr>
          <w:rFonts w:ascii="Times New Roman" w:hAnsi="Times New Roman" w:cs="Times New Roman"/>
          <w:sz w:val="28"/>
          <w:szCs w:val="28"/>
        </w:rPr>
        <w:t xml:space="preserve"> свободно высказать своё предположение, мнение, не боясь ошибиться. Данный метод можно использовать на различных этапах урока.</w:t>
      </w:r>
    </w:p>
    <w:p w:rsidR="00B03A08" w:rsidRPr="00B81693" w:rsidRDefault="008B0665" w:rsidP="00B8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3A08" w:rsidRPr="00B81693">
        <w:rPr>
          <w:rFonts w:ascii="Times New Roman" w:hAnsi="Times New Roman" w:cs="Times New Roman"/>
          <w:sz w:val="28"/>
          <w:szCs w:val="28"/>
        </w:rPr>
        <w:t>Работу в малых группах использую при выполнении практических и лабораторных работ.</w:t>
      </w:r>
      <w:r w:rsidR="00B81693" w:rsidRPr="00B81693">
        <w:rPr>
          <w:rFonts w:ascii="Times New Roman" w:hAnsi="Times New Roman" w:cs="Times New Roman"/>
          <w:sz w:val="28"/>
          <w:szCs w:val="28"/>
        </w:rPr>
        <w:t xml:space="preserve"> Работа в группах дает всем учащимся (в том числе и стеснительным) возможность участвовать в работе, практиковать навыки сотрудничества, межличностного общения (в частности, умение активно слушать, вырабатывать общее мнение, разрешать возникающие разногласия).</w:t>
      </w:r>
    </w:p>
    <w:p w:rsidR="00557DAD" w:rsidRPr="00B81693" w:rsidRDefault="008B0665" w:rsidP="00B8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3418" w:rsidRPr="00B81693">
        <w:rPr>
          <w:rFonts w:ascii="Times New Roman" w:hAnsi="Times New Roman" w:cs="Times New Roman"/>
          <w:sz w:val="28"/>
          <w:szCs w:val="28"/>
        </w:rPr>
        <w:t xml:space="preserve">Метод «ажурная пила» применяю, когда необходимо усвоить большое количество теоретического материала за короткое время. Применение этого метода позволяет учащимся работать в сотрудничестве, способствует самостоятельному успешному усвоениюновых знаний, формирует умения и компетентности. </w:t>
      </w:r>
      <w:r w:rsidR="0080578F" w:rsidRPr="00B81693">
        <w:rPr>
          <w:rFonts w:ascii="Times New Roman" w:hAnsi="Times New Roman" w:cs="Times New Roman"/>
          <w:sz w:val="28"/>
          <w:szCs w:val="28"/>
        </w:rPr>
        <w:t xml:space="preserve">Ученик при этом чувствует себя успешным, создается ситуация творческого роста. Например, при изучении темы: «Природные источники углеводородов» ребята объединяются в 4 группы, каждая группа изучает одно из направлений, используя при этом текст </w:t>
      </w:r>
      <w:r w:rsidR="00B81693" w:rsidRPr="00B81693">
        <w:rPr>
          <w:rFonts w:ascii="Times New Roman" w:hAnsi="Times New Roman" w:cs="Times New Roman"/>
          <w:sz w:val="28"/>
          <w:szCs w:val="28"/>
        </w:rPr>
        <w:t>учебника и раздаточный материал.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693" w:rsidRPr="00B81693">
        <w:rPr>
          <w:rFonts w:ascii="Times New Roman" w:hAnsi="Times New Roman" w:cs="Times New Roman"/>
          <w:sz w:val="28"/>
          <w:szCs w:val="28"/>
        </w:rPr>
        <w:t>З</w:t>
      </w:r>
      <w:r w:rsidR="0080578F" w:rsidRPr="00B81693">
        <w:rPr>
          <w:rFonts w:ascii="Times New Roman" w:hAnsi="Times New Roman" w:cs="Times New Roman"/>
          <w:sz w:val="28"/>
          <w:szCs w:val="28"/>
        </w:rPr>
        <w:t>атем группы переформировываются таким образом, чтобы в</w:t>
      </w:r>
      <w:r w:rsidR="00B81693" w:rsidRPr="00B81693">
        <w:rPr>
          <w:rFonts w:ascii="Times New Roman" w:hAnsi="Times New Roman" w:cs="Times New Roman"/>
          <w:sz w:val="28"/>
          <w:szCs w:val="28"/>
        </w:rPr>
        <w:t>о</w:t>
      </w:r>
      <w:r w:rsidR="0080578F" w:rsidRPr="00B81693">
        <w:rPr>
          <w:rFonts w:ascii="Times New Roman" w:hAnsi="Times New Roman" w:cs="Times New Roman"/>
          <w:sz w:val="28"/>
          <w:szCs w:val="28"/>
        </w:rPr>
        <w:t xml:space="preserve"> вновь созданной группе обязательно</w:t>
      </w:r>
      <w:r w:rsidR="00B81693" w:rsidRPr="00B81693">
        <w:rPr>
          <w:rFonts w:ascii="Times New Roman" w:hAnsi="Times New Roman" w:cs="Times New Roman"/>
          <w:sz w:val="28"/>
          <w:szCs w:val="28"/>
        </w:rPr>
        <w:t xml:space="preserve"> оказались представители каждой из предыдущих групп. Ребята по очереди делятся полученной информацией, в конце происходит коллективное обсуждение. </w:t>
      </w:r>
    </w:p>
    <w:p w:rsidR="00B03A08" w:rsidRPr="00B81693" w:rsidRDefault="008B0665" w:rsidP="00B8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3A08" w:rsidRPr="00B81693">
        <w:rPr>
          <w:rFonts w:ascii="Times New Roman" w:hAnsi="Times New Roman" w:cs="Times New Roman"/>
          <w:sz w:val="28"/>
          <w:szCs w:val="28"/>
        </w:rPr>
        <w:t xml:space="preserve">Метод «ПРЕСС» использую в случаях, когда возникают спорные вопросы и учащимся нужно занять и аргументировать четко определенную позицию по обозначенной проблеме. Целью применения этого метода является предоставление ученикам возможности на уроках научиться </w:t>
      </w:r>
      <w:r w:rsidR="00B03A08" w:rsidRPr="00B81693">
        <w:rPr>
          <w:rFonts w:ascii="Times New Roman" w:hAnsi="Times New Roman" w:cs="Times New Roman"/>
          <w:sz w:val="28"/>
          <w:szCs w:val="28"/>
        </w:rPr>
        <w:lastRenderedPageBreak/>
        <w:t>формулировать и высказывать свое мнение по дискуссионному вопросу, аргументировано, четко и в сжатой форме.</w:t>
      </w:r>
    </w:p>
    <w:p w:rsidR="00B03A08" w:rsidRPr="00B81693" w:rsidRDefault="00B03A08" w:rsidP="00B8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93">
        <w:rPr>
          <w:rFonts w:ascii="Times New Roman" w:hAnsi="Times New Roman" w:cs="Times New Roman"/>
          <w:sz w:val="28"/>
          <w:szCs w:val="28"/>
        </w:rPr>
        <w:t>Метод «ПРЕСС» имеет определённую  структуру и этапы, которые записываю на доске:</w:t>
      </w:r>
    </w:p>
    <w:p w:rsidR="00B03A08" w:rsidRPr="00B81693" w:rsidRDefault="00B03A08" w:rsidP="00B8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93">
        <w:rPr>
          <w:rFonts w:ascii="Times New Roman" w:hAnsi="Times New Roman" w:cs="Times New Roman"/>
          <w:sz w:val="28"/>
          <w:szCs w:val="28"/>
        </w:rPr>
        <w:t>ПОЗИЦИЯ - Я считаю, что ... (выскажите свое мнение, объясните, в чем заключается ваш взгляд).</w:t>
      </w:r>
    </w:p>
    <w:p w:rsidR="00B03A08" w:rsidRPr="00B81693" w:rsidRDefault="00B03A08" w:rsidP="00B8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93">
        <w:rPr>
          <w:rFonts w:ascii="Times New Roman" w:hAnsi="Times New Roman" w:cs="Times New Roman"/>
          <w:sz w:val="28"/>
          <w:szCs w:val="28"/>
        </w:rPr>
        <w:t>ОБОСНОВАНИЕ - ... Потому, что ... (приведите причину появления этой мысли, то есть на чем основываются доказательства в поддержку вашей позиции).</w:t>
      </w:r>
    </w:p>
    <w:p w:rsidR="00B03A08" w:rsidRPr="00B81693" w:rsidRDefault="00B03A08" w:rsidP="00B8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93">
        <w:rPr>
          <w:rFonts w:ascii="Times New Roman" w:hAnsi="Times New Roman" w:cs="Times New Roman"/>
          <w:sz w:val="28"/>
          <w:szCs w:val="28"/>
        </w:rPr>
        <w:t>ПРИМЕР - ... Например ... (приведите факты, которые демонстрируют ваши доказательства, они усилят вашу позицию).</w:t>
      </w:r>
    </w:p>
    <w:p w:rsidR="00B03A08" w:rsidRPr="00B81693" w:rsidRDefault="00B03A08" w:rsidP="00B8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93">
        <w:rPr>
          <w:rFonts w:ascii="Times New Roman" w:hAnsi="Times New Roman" w:cs="Times New Roman"/>
          <w:sz w:val="28"/>
          <w:szCs w:val="28"/>
        </w:rPr>
        <w:t>ВЫВОДЫ: Итак (поэтому), я считаю ... (обобщите свое мнение, сделайте вывод о том, что необходимо делать; то есть, это призыв принять вашу позицию).</w:t>
      </w:r>
    </w:p>
    <w:p w:rsidR="00B03A08" w:rsidRPr="00B81693" w:rsidRDefault="00B03A08" w:rsidP="00B8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93">
        <w:rPr>
          <w:rFonts w:ascii="Times New Roman" w:hAnsi="Times New Roman" w:cs="Times New Roman"/>
          <w:sz w:val="28"/>
          <w:szCs w:val="28"/>
        </w:rPr>
        <w:t xml:space="preserve">Призываю ребят придерживаться структуры метода «Пресс», при защите своей позиции. Например, при выполнении практической работы: «Наблюдение за горящей свечой» задаю вопрос: </w:t>
      </w:r>
    </w:p>
    <w:p w:rsidR="00B03A08" w:rsidRPr="00B81693" w:rsidRDefault="00B03A08" w:rsidP="00B8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93">
        <w:rPr>
          <w:rFonts w:ascii="Times New Roman" w:hAnsi="Times New Roman" w:cs="Times New Roman"/>
          <w:sz w:val="28"/>
          <w:szCs w:val="28"/>
        </w:rPr>
        <w:t xml:space="preserve">- Как вы считаете, строение пламени спиртовки или пламени сухого горючего будет отличаться от строения пламени свечи? </w:t>
      </w:r>
    </w:p>
    <w:p w:rsidR="00B03A08" w:rsidRPr="00B81693" w:rsidRDefault="00B03A08" w:rsidP="00B8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93">
        <w:rPr>
          <w:rFonts w:ascii="Times New Roman" w:hAnsi="Times New Roman" w:cs="Times New Roman"/>
          <w:sz w:val="28"/>
          <w:szCs w:val="28"/>
        </w:rPr>
        <w:t xml:space="preserve">Самый распространённый ответ: </w:t>
      </w:r>
    </w:p>
    <w:p w:rsidR="00B03A08" w:rsidRPr="00B81693" w:rsidRDefault="00B03A08" w:rsidP="00B8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93">
        <w:rPr>
          <w:rFonts w:ascii="Times New Roman" w:hAnsi="Times New Roman" w:cs="Times New Roman"/>
          <w:sz w:val="28"/>
          <w:szCs w:val="28"/>
        </w:rPr>
        <w:t>- Я считаю, что строение пламени будет разным. Потому, что сгорают разные вещества. Например, парафин и спирт. Поэтому пламя будет отличаться.</w:t>
      </w:r>
    </w:p>
    <w:p w:rsidR="00B03A08" w:rsidRPr="00B81693" w:rsidRDefault="00B03A08" w:rsidP="00B8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93">
        <w:rPr>
          <w:rFonts w:ascii="Times New Roman" w:hAnsi="Times New Roman" w:cs="Times New Roman"/>
          <w:sz w:val="28"/>
          <w:szCs w:val="28"/>
        </w:rPr>
        <w:t xml:space="preserve">Затем при демонстрации пламени спиртовки и сухого горючего учащиеся приходят к выводу, что строение пламени одинаково, т.к. в основе лежит процесс горения. </w:t>
      </w:r>
    </w:p>
    <w:p w:rsidR="00B03A08" w:rsidRPr="00B81693" w:rsidRDefault="00B03A08" w:rsidP="00B8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93">
        <w:rPr>
          <w:rFonts w:ascii="Times New Roman" w:hAnsi="Times New Roman" w:cs="Times New Roman"/>
          <w:sz w:val="28"/>
          <w:szCs w:val="28"/>
        </w:rPr>
        <w:t>В настоящее время существует противоречие между большим объемом учебной информации по химии и небольшим количеством программных часов на его усвоение. Преподавание химии в школе страдает из-за недостатка наглядности, минимальна экспериментальная работа на уроке. А ведь в каждом ученике живёт страсть к открытиям и исследованиям. Даже плохо успевающий ученик обнаруживает интерес к предмету, когда ему удаётся что-нибудь «открыть». В решении этой задачи мне помогают информационно-коммуникационные технологии (виртуальная химическая лаборатория). Средства мультимедиа дают большие возможности представить обучающимся программный материал ёмко, содержательно и наглядно.  Конечно, я не совсем отказалась от «живого» эксперимента. Когда есть возможность ребята сами «открывают» зак</w:t>
      </w:r>
      <w:r w:rsidR="002B6E11">
        <w:rPr>
          <w:rFonts w:ascii="Times New Roman" w:hAnsi="Times New Roman" w:cs="Times New Roman"/>
          <w:sz w:val="28"/>
          <w:szCs w:val="28"/>
        </w:rPr>
        <w:t xml:space="preserve">ономерности химических реакций. </w:t>
      </w:r>
      <w:r w:rsidRPr="00B81693">
        <w:rPr>
          <w:rFonts w:ascii="Times New Roman" w:hAnsi="Times New Roman" w:cs="Times New Roman"/>
          <w:sz w:val="28"/>
          <w:szCs w:val="28"/>
        </w:rPr>
        <w:t>Например</w:t>
      </w:r>
      <w:r w:rsidR="002B6E11">
        <w:rPr>
          <w:rFonts w:ascii="Times New Roman" w:hAnsi="Times New Roman" w:cs="Times New Roman"/>
          <w:sz w:val="28"/>
          <w:szCs w:val="28"/>
        </w:rPr>
        <w:t xml:space="preserve">, при изучении темы: «Кислород» </w:t>
      </w:r>
      <w:r w:rsidRPr="00B81693">
        <w:rPr>
          <w:rFonts w:ascii="Times New Roman" w:hAnsi="Times New Roman" w:cs="Times New Roman"/>
          <w:sz w:val="28"/>
          <w:szCs w:val="28"/>
        </w:rPr>
        <w:t xml:space="preserve">ребята экспериментально </w:t>
      </w:r>
      <w:proofErr w:type="gramStart"/>
      <w:r w:rsidRPr="00B81693">
        <w:rPr>
          <w:rFonts w:ascii="Times New Roman" w:hAnsi="Times New Roman" w:cs="Times New Roman"/>
          <w:sz w:val="28"/>
          <w:szCs w:val="28"/>
        </w:rPr>
        <w:t>устанавливают условия</w:t>
      </w:r>
      <w:proofErr w:type="gramEnd"/>
      <w:r w:rsidRPr="00B81693">
        <w:rPr>
          <w:rFonts w:ascii="Times New Roman" w:hAnsi="Times New Roman" w:cs="Times New Roman"/>
          <w:sz w:val="28"/>
          <w:szCs w:val="28"/>
        </w:rPr>
        <w:t xml:space="preserve"> горения веществ.</w:t>
      </w:r>
    </w:p>
    <w:p w:rsidR="00B03A08" w:rsidRPr="00B81693" w:rsidRDefault="00B03A08" w:rsidP="00B8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93">
        <w:rPr>
          <w:rFonts w:ascii="Times New Roman" w:hAnsi="Times New Roman" w:cs="Times New Roman"/>
          <w:sz w:val="28"/>
          <w:szCs w:val="28"/>
        </w:rPr>
        <w:t xml:space="preserve">На уроках я использую мультимедийные презентации — один из эффективных методов организации обучения на уроках. Презентации позволяют мне одновременно использовать различные способы представления информации, помогают за короткий срок донести </w:t>
      </w:r>
      <w:r w:rsidRPr="00B81693">
        <w:rPr>
          <w:rFonts w:ascii="Times New Roman" w:hAnsi="Times New Roman" w:cs="Times New Roman"/>
          <w:sz w:val="28"/>
          <w:szCs w:val="28"/>
        </w:rPr>
        <w:lastRenderedPageBreak/>
        <w:t>информацию до аудитории, наглядно показать объекты в трехмерном измерении. Презентация</w:t>
      </w:r>
      <w:r w:rsidR="000F31F9">
        <w:rPr>
          <w:rFonts w:ascii="Times New Roman" w:hAnsi="Times New Roman" w:cs="Times New Roman"/>
          <w:sz w:val="28"/>
          <w:szCs w:val="28"/>
        </w:rPr>
        <w:t xml:space="preserve"> </w:t>
      </w:r>
      <w:r w:rsidRPr="00B81693">
        <w:rPr>
          <w:rFonts w:ascii="Times New Roman" w:hAnsi="Times New Roman" w:cs="Times New Roman"/>
          <w:sz w:val="28"/>
          <w:szCs w:val="28"/>
        </w:rPr>
        <w:t>позволяет максимально эффективно использовать особенности восприятия каждого обучающегося. Возможности анимации позволяют акцентировать внимание ребят на наиболее важных моментах урока.</w:t>
      </w:r>
    </w:p>
    <w:p w:rsidR="00B03A08" w:rsidRPr="00B81693" w:rsidRDefault="00B03A08" w:rsidP="00B8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93">
        <w:rPr>
          <w:rFonts w:ascii="Times New Roman" w:hAnsi="Times New Roman" w:cs="Times New Roman"/>
          <w:sz w:val="28"/>
          <w:szCs w:val="28"/>
        </w:rPr>
        <w:t xml:space="preserve">Увеличение умственной нагрузки на уроках заставляет задуматься над тем, как поддержать </w:t>
      </w:r>
      <w:proofErr w:type="gramStart"/>
      <w:r w:rsidRPr="00B8169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F31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169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1693">
        <w:rPr>
          <w:rFonts w:ascii="Times New Roman" w:hAnsi="Times New Roman" w:cs="Times New Roman"/>
          <w:sz w:val="28"/>
          <w:szCs w:val="28"/>
        </w:rPr>
        <w:t xml:space="preserve"> интерес к изучаемому материалу, их активность на протяжении всего урока. Приходится искать эффективные методы обучения и такие методические приемы, которые активизировали бы мысль школьников, стимулировали бы их к самостоятельному приобретению знаний. Необходимо позаботиться о том, чтобы на уроках ученик работал активно и увлеченно, использовать это как отправную точку для возникновения и развития любознательности, глубокого познавательного интереса.</w:t>
      </w:r>
    </w:p>
    <w:p w:rsidR="00B03A08" w:rsidRPr="00B81693" w:rsidRDefault="00B03A08" w:rsidP="00B8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93">
        <w:rPr>
          <w:rFonts w:ascii="Times New Roman" w:hAnsi="Times New Roman" w:cs="Times New Roman"/>
          <w:sz w:val="28"/>
          <w:szCs w:val="28"/>
        </w:rPr>
        <w:t>Немаловажную роль здесь я отвожу дидактическим играм. «В каждом настоящем человеке скрыт ребёнок, который хочет выйти и начать играть!» Ф, Ницше.</w:t>
      </w:r>
      <w:r w:rsidR="000F31F9">
        <w:rPr>
          <w:rFonts w:ascii="Times New Roman" w:hAnsi="Times New Roman" w:cs="Times New Roman"/>
          <w:sz w:val="28"/>
          <w:szCs w:val="28"/>
        </w:rPr>
        <w:t xml:space="preserve"> </w:t>
      </w:r>
      <w:r w:rsidRPr="00B81693">
        <w:rPr>
          <w:rFonts w:ascii="Times New Roman" w:hAnsi="Times New Roman" w:cs="Times New Roman"/>
          <w:sz w:val="28"/>
          <w:szCs w:val="28"/>
        </w:rPr>
        <w:t xml:space="preserve">Игра – универсальная форма дидактического взаимодействия учителя с учениками и </w:t>
      </w:r>
      <w:proofErr w:type="gramStart"/>
      <w:r w:rsidRPr="00B8169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1693">
        <w:rPr>
          <w:rFonts w:ascii="Times New Roman" w:hAnsi="Times New Roman" w:cs="Times New Roman"/>
          <w:sz w:val="28"/>
          <w:szCs w:val="28"/>
        </w:rPr>
        <w:t xml:space="preserve"> между собой. В процессе игры у детей вырабатывается привычка сосредоточиться, мыслить самостоятельно, развивается внимание, стремление к знаниям.</w:t>
      </w:r>
    </w:p>
    <w:p w:rsidR="00B03A08" w:rsidRPr="00B81693" w:rsidRDefault="00B03A08" w:rsidP="00B8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93">
        <w:rPr>
          <w:rFonts w:ascii="Times New Roman" w:hAnsi="Times New Roman" w:cs="Times New Roman"/>
          <w:sz w:val="28"/>
          <w:szCs w:val="28"/>
        </w:rPr>
        <w:t>Использую игры на уроках как необходимое условие развития обучающихся. В процессе игры дети сами стремятся к преодолению трудностей, ставят задачи и решают их. Игра – это то средство, где воспитание переходит в   самовоспитание.</w:t>
      </w:r>
    </w:p>
    <w:p w:rsidR="00B03A08" w:rsidRPr="00B81693" w:rsidRDefault="00B03A08" w:rsidP="00B8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93">
        <w:rPr>
          <w:rFonts w:ascii="Times New Roman" w:hAnsi="Times New Roman" w:cs="Times New Roman"/>
          <w:sz w:val="28"/>
          <w:szCs w:val="28"/>
        </w:rPr>
        <w:t>Игровой метод включения школьника в деятельность и общение предполагает именно личностный подход. Игра не развлечение, а особый метод вовлечения детей в творческую деятельность, метод стимулирования их активности.</w:t>
      </w:r>
    </w:p>
    <w:p w:rsidR="00B03A08" w:rsidRPr="00B81693" w:rsidRDefault="00B03A08" w:rsidP="00B81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93">
        <w:rPr>
          <w:rFonts w:ascii="Times New Roman" w:hAnsi="Times New Roman" w:cs="Times New Roman"/>
          <w:sz w:val="28"/>
          <w:szCs w:val="28"/>
        </w:rPr>
        <w:t xml:space="preserve">Например: в конце изучения темы: «Периодический закон и периодическая система химических элементов Д.И. Менделеева» провожу обобщающий урок-путешествие в страну «Химический </w:t>
      </w:r>
      <w:proofErr w:type="spellStart"/>
      <w:r w:rsidRPr="00B81693">
        <w:rPr>
          <w:rFonts w:ascii="Times New Roman" w:hAnsi="Times New Roman" w:cs="Times New Roman"/>
          <w:sz w:val="28"/>
          <w:szCs w:val="28"/>
        </w:rPr>
        <w:t>элементарий</w:t>
      </w:r>
      <w:proofErr w:type="spellEnd"/>
      <w:r w:rsidRPr="00B81693">
        <w:rPr>
          <w:rFonts w:ascii="Times New Roman" w:hAnsi="Times New Roman" w:cs="Times New Roman"/>
          <w:sz w:val="28"/>
          <w:szCs w:val="28"/>
        </w:rPr>
        <w:t xml:space="preserve">». Каждый участник получает маршрутный лист, в котором фиксирует ответы на задания. Маршрут включает 9 заданий, развивающих внимание, логическое мышление, а также  требующих знание материала (например, выписать из периодической системы все элементы женского рода, или составить как можно больше  названий новых химических элементов из названия элемента № 91 </w:t>
      </w:r>
      <w:proofErr w:type="gramStart"/>
      <w:r w:rsidRPr="00B816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81693">
        <w:rPr>
          <w:rFonts w:ascii="Times New Roman" w:hAnsi="Times New Roman" w:cs="Times New Roman"/>
          <w:sz w:val="28"/>
          <w:szCs w:val="28"/>
        </w:rPr>
        <w:t xml:space="preserve"> Р О Т А К Т И Н И Й и т.д.). Оценивают учащиеся свою работу самостоятельно по разработанным критериям.</w:t>
      </w:r>
    </w:p>
    <w:p w:rsidR="00B03A08" w:rsidRPr="00B81693" w:rsidRDefault="00B03A08" w:rsidP="00B8169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693">
        <w:rPr>
          <w:rFonts w:ascii="Times New Roman" w:eastAsia="TimesNewRomanPSMT" w:hAnsi="Times New Roman" w:cs="Times New Roman"/>
          <w:sz w:val="28"/>
          <w:szCs w:val="28"/>
        </w:rPr>
        <w:t xml:space="preserve">Закончить хочу словами </w:t>
      </w:r>
      <w:r w:rsidRPr="00B81693">
        <w:rPr>
          <w:rStyle w:val="a4"/>
          <w:rFonts w:ascii="Times New Roman" w:hAnsi="Times New Roman" w:cs="Times New Roman"/>
          <w:bCs/>
          <w:sz w:val="28"/>
          <w:szCs w:val="28"/>
        </w:rPr>
        <w:t>Л.Н.Толстого</w:t>
      </w:r>
      <w:r w:rsidRPr="00B81693">
        <w:rPr>
          <w:rFonts w:ascii="Times New Roman" w:hAnsi="Times New Roman" w:cs="Times New Roman"/>
          <w:sz w:val="28"/>
          <w:szCs w:val="28"/>
        </w:rPr>
        <w:t xml:space="preserve">: </w:t>
      </w:r>
      <w:r w:rsidRPr="00B81693">
        <w:rPr>
          <w:rStyle w:val="a3"/>
          <w:rFonts w:ascii="Times New Roman" w:hAnsi="Times New Roman" w:cs="Times New Roman"/>
          <w:sz w:val="28"/>
          <w:szCs w:val="28"/>
        </w:rPr>
        <w:t>«</w:t>
      </w:r>
      <w:r w:rsidRPr="00B8169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Чем легче учителю учить, тем труднее ученикам учиться. </w:t>
      </w:r>
      <w:r w:rsidRPr="00B81693">
        <w:rPr>
          <w:rStyle w:val="HTML"/>
          <w:rFonts w:ascii="Times New Roman" w:hAnsi="Times New Roman" w:cs="Times New Roman"/>
          <w:bCs/>
          <w:i w:val="0"/>
          <w:sz w:val="28"/>
          <w:szCs w:val="28"/>
        </w:rPr>
        <w:t>Чем труднее учителю, тем легче ученику.</w:t>
      </w:r>
      <w:r w:rsidRPr="00B81693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B81693">
        <w:rPr>
          <w:rStyle w:val="HTML"/>
          <w:rFonts w:ascii="Times New Roman" w:hAnsi="Times New Roman" w:cs="Times New Roman"/>
          <w:bCs/>
          <w:i w:val="0"/>
          <w:sz w:val="28"/>
          <w:szCs w:val="28"/>
        </w:rPr>
        <w:t>Чем больше будет учитель учиться сам, обдумывать каждый урок</w:t>
      </w:r>
      <w:r w:rsidRPr="00B81693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B81693">
        <w:rPr>
          <w:rStyle w:val="HTML"/>
          <w:rFonts w:ascii="Times New Roman" w:hAnsi="Times New Roman" w:cs="Times New Roman"/>
          <w:bCs/>
          <w:i w:val="0"/>
          <w:sz w:val="28"/>
          <w:szCs w:val="28"/>
        </w:rPr>
        <w:t>и соразмерять с силами ученика,</w:t>
      </w:r>
      <w:r w:rsidRPr="00B81693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B81693">
        <w:rPr>
          <w:rStyle w:val="HTML"/>
          <w:rFonts w:ascii="Times New Roman" w:hAnsi="Times New Roman" w:cs="Times New Roman"/>
          <w:bCs/>
          <w:i w:val="0"/>
          <w:sz w:val="28"/>
          <w:szCs w:val="28"/>
        </w:rPr>
        <w:t>чем больше будет следить за ходом мысли ученика,</w:t>
      </w:r>
      <w:r w:rsidRPr="00B81693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B81693">
        <w:rPr>
          <w:rStyle w:val="HTML"/>
          <w:rFonts w:ascii="Times New Roman" w:hAnsi="Times New Roman" w:cs="Times New Roman"/>
          <w:bCs/>
          <w:i w:val="0"/>
          <w:sz w:val="28"/>
          <w:szCs w:val="28"/>
        </w:rPr>
        <w:t>чем больше вызывать на вопросы и ответы, тем лучше будет учиться ученик»</w:t>
      </w:r>
    </w:p>
    <w:p w:rsidR="00B03A08" w:rsidRDefault="00B03A08" w:rsidP="00B816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0D65" w:rsidRDefault="007E0D65" w:rsidP="00314ED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314EDB" w:rsidRDefault="00314EDB" w:rsidP="00314ED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E0D65" w:rsidRDefault="00A75D71" w:rsidP="00314ED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Заир-Бек С.И. Развитие критического мышления на уроке: пособие для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С.И. Заир-Бек,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И.В.Муштавинская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 : просвещение, 2011. – 223 с. </w:t>
      </w:r>
      <w:proofErr w:type="gramStart"/>
      <w:r>
        <w:rPr>
          <w:rFonts w:ascii="Times New Roman" w:hAnsi="Times New Roman" w:cs="Times New Roman"/>
          <w:sz w:val="28"/>
          <w:szCs w:val="28"/>
        </w:rPr>
        <w:t>:и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л. – (работаем по новым стандартам). </w:t>
      </w:r>
    </w:p>
    <w:p w:rsidR="00A75D71" w:rsidRDefault="00A75D71" w:rsidP="00314ED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Поташник М.М. Требования к современному уроку. Методическое пособие. – М.: Центр педагогического образования, 2011. – 272 с.</w:t>
      </w:r>
    </w:p>
    <w:p w:rsidR="00A75D71" w:rsidRDefault="00A75D71" w:rsidP="00314ED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Поташник М.М., Левит М.В. Как помочь учителю в освоении ФГОС. Методическое пособие. – М.: Педагогическое общество России, 2014. – 320 с.</w:t>
      </w:r>
    </w:p>
    <w:p w:rsidR="00314EDB" w:rsidRDefault="00314EDB" w:rsidP="00314ED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Хуторской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А.В. Методика личностно-ориентированного обучения. Как обучать всех по-разному. – М., 2005</w:t>
      </w:r>
    </w:p>
    <w:p w:rsidR="00A75D71" w:rsidRPr="00314EDB" w:rsidRDefault="00314EDB" w:rsidP="00314ED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4EDB">
        <w:rPr>
          <w:rFonts w:ascii="Times New Roman" w:hAnsi="Times New Roman" w:cs="Times New Roman"/>
          <w:color w:val="000000"/>
          <w:sz w:val="28"/>
          <w:szCs w:val="28"/>
        </w:rPr>
        <w:t>Якиманская</w:t>
      </w:r>
      <w:proofErr w:type="spellEnd"/>
      <w:r w:rsidRPr="00314EDB">
        <w:rPr>
          <w:rFonts w:ascii="Times New Roman" w:hAnsi="Times New Roman" w:cs="Times New Roman"/>
          <w:color w:val="000000"/>
          <w:sz w:val="28"/>
          <w:szCs w:val="28"/>
        </w:rPr>
        <w:t xml:space="preserve">, И.С. Технология личностно-ориентированного обучения в современной школе / И. С. </w:t>
      </w:r>
      <w:proofErr w:type="spellStart"/>
      <w:r w:rsidRPr="00314EDB">
        <w:rPr>
          <w:rFonts w:ascii="Times New Roman" w:hAnsi="Times New Roman" w:cs="Times New Roman"/>
          <w:color w:val="000000"/>
          <w:sz w:val="28"/>
          <w:szCs w:val="28"/>
        </w:rPr>
        <w:t>Якиманская</w:t>
      </w:r>
      <w:proofErr w:type="spellEnd"/>
      <w:r w:rsidRPr="00314EDB">
        <w:rPr>
          <w:rFonts w:ascii="Times New Roman" w:hAnsi="Times New Roman" w:cs="Times New Roman"/>
          <w:color w:val="000000"/>
          <w:sz w:val="28"/>
          <w:szCs w:val="28"/>
        </w:rPr>
        <w:t>. - М.</w:t>
      </w:r>
      <w:proofErr w:type="gramStart"/>
      <w:r w:rsidRPr="00314EDB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14EDB">
        <w:rPr>
          <w:rFonts w:ascii="Times New Roman" w:hAnsi="Times New Roman" w:cs="Times New Roman"/>
          <w:color w:val="000000"/>
          <w:sz w:val="28"/>
          <w:szCs w:val="28"/>
        </w:rPr>
        <w:t xml:space="preserve"> Сентябрь, 2000. – 188 с.</w:t>
      </w:r>
      <w:r w:rsidRPr="00314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601" w:rsidRPr="00B81693" w:rsidRDefault="00295601" w:rsidP="00B81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95601" w:rsidRPr="00B81693" w:rsidSect="0048764E">
      <w:foot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E11" w:rsidRDefault="002B6E11" w:rsidP="002B6E11">
      <w:pPr>
        <w:spacing w:after="0" w:line="240" w:lineRule="auto"/>
      </w:pPr>
      <w:r>
        <w:separator/>
      </w:r>
    </w:p>
  </w:endnote>
  <w:endnote w:type="continuationSeparator" w:id="0">
    <w:p w:rsidR="002B6E11" w:rsidRDefault="002B6E11" w:rsidP="002B6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245538"/>
      <w:docPartObj>
        <w:docPartGallery w:val="Page Numbers (Bottom of Page)"/>
        <w:docPartUnique/>
      </w:docPartObj>
    </w:sdtPr>
    <w:sdtEndPr/>
    <w:sdtContent>
      <w:p w:rsidR="0048764E" w:rsidRDefault="00836D32">
        <w:pPr>
          <w:pStyle w:val="aa"/>
          <w:jc w:val="right"/>
        </w:pPr>
        <w:r>
          <w:fldChar w:fldCharType="begin"/>
        </w:r>
        <w:r w:rsidR="0048764E">
          <w:instrText>PAGE   \* MERGEFORMAT</w:instrText>
        </w:r>
        <w:r>
          <w:fldChar w:fldCharType="separate"/>
        </w:r>
        <w:r w:rsidR="00297087">
          <w:rPr>
            <w:noProof/>
          </w:rPr>
          <w:t>2</w:t>
        </w:r>
        <w:r>
          <w:fldChar w:fldCharType="end"/>
        </w:r>
      </w:p>
    </w:sdtContent>
  </w:sdt>
  <w:p w:rsidR="0048764E" w:rsidRDefault="0048764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E11" w:rsidRDefault="002B6E11" w:rsidP="002B6E11">
      <w:pPr>
        <w:spacing w:after="0" w:line="240" w:lineRule="auto"/>
      </w:pPr>
      <w:r>
        <w:separator/>
      </w:r>
    </w:p>
  </w:footnote>
  <w:footnote w:type="continuationSeparator" w:id="0">
    <w:p w:rsidR="002B6E11" w:rsidRDefault="002B6E11" w:rsidP="002B6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B0A3D"/>
    <w:multiLevelType w:val="hybridMultilevel"/>
    <w:tmpl w:val="0D8E5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3A08"/>
    <w:rsid w:val="00082346"/>
    <w:rsid w:val="000D2E9E"/>
    <w:rsid w:val="000F31F9"/>
    <w:rsid w:val="00213418"/>
    <w:rsid w:val="00295601"/>
    <w:rsid w:val="00297087"/>
    <w:rsid w:val="002B6E11"/>
    <w:rsid w:val="00314EDB"/>
    <w:rsid w:val="00383806"/>
    <w:rsid w:val="004128C3"/>
    <w:rsid w:val="0048764E"/>
    <w:rsid w:val="00557DAD"/>
    <w:rsid w:val="007E0D65"/>
    <w:rsid w:val="0080578F"/>
    <w:rsid w:val="00836D32"/>
    <w:rsid w:val="008B0665"/>
    <w:rsid w:val="00A75D71"/>
    <w:rsid w:val="00B03A08"/>
    <w:rsid w:val="00B81693"/>
    <w:rsid w:val="00B95AC6"/>
    <w:rsid w:val="00C20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3A08"/>
  </w:style>
  <w:style w:type="character" w:styleId="a3">
    <w:name w:val="Strong"/>
    <w:basedOn w:val="a0"/>
    <w:uiPriority w:val="22"/>
    <w:qFormat/>
    <w:rsid w:val="00B03A08"/>
    <w:rPr>
      <w:b/>
      <w:bCs/>
    </w:rPr>
  </w:style>
  <w:style w:type="character" w:styleId="HTML">
    <w:name w:val="HTML Cite"/>
    <w:basedOn w:val="a0"/>
    <w:uiPriority w:val="99"/>
    <w:semiHidden/>
    <w:unhideWhenUsed/>
    <w:rsid w:val="00B03A08"/>
    <w:rPr>
      <w:i/>
      <w:iCs/>
    </w:rPr>
  </w:style>
  <w:style w:type="character" w:styleId="a4">
    <w:name w:val="Emphasis"/>
    <w:basedOn w:val="a0"/>
    <w:uiPriority w:val="20"/>
    <w:qFormat/>
    <w:rsid w:val="00B03A08"/>
    <w:rPr>
      <w:i/>
      <w:iCs/>
    </w:rPr>
  </w:style>
  <w:style w:type="paragraph" w:styleId="a5">
    <w:name w:val="No Spacing"/>
    <w:uiPriority w:val="1"/>
    <w:qFormat/>
    <w:rsid w:val="00B03A0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95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5AC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B6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6E11"/>
  </w:style>
  <w:style w:type="paragraph" w:styleId="aa">
    <w:name w:val="footer"/>
    <w:basedOn w:val="a"/>
    <w:link w:val="ab"/>
    <w:uiPriority w:val="99"/>
    <w:unhideWhenUsed/>
    <w:rsid w:val="002B6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6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</dc:creator>
  <cp:keywords/>
  <dc:description/>
  <cp:lastModifiedBy>пользователь</cp:lastModifiedBy>
  <cp:revision>8</cp:revision>
  <cp:lastPrinted>2015-11-20T07:14:00Z</cp:lastPrinted>
  <dcterms:created xsi:type="dcterms:W3CDTF">2015-11-05T13:24:00Z</dcterms:created>
  <dcterms:modified xsi:type="dcterms:W3CDTF">2015-11-27T12:15:00Z</dcterms:modified>
</cp:coreProperties>
</file>