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22" w:rsidRPr="00070EF3" w:rsidRDefault="00C43522" w:rsidP="005B0F79">
      <w:pPr>
        <w:autoSpaceDE w:val="0"/>
        <w:autoSpaceDN w:val="0"/>
        <w:adjustRightInd w:val="0"/>
        <w:spacing w:after="0" w:line="240" w:lineRule="auto"/>
        <w:ind w:right="-926"/>
        <w:jc w:val="center"/>
        <w:rPr>
          <w:rFonts w:ascii="Times New Roman" w:hAnsi="Times New Roman"/>
          <w:sz w:val="28"/>
          <w:szCs w:val="28"/>
        </w:rPr>
      </w:pPr>
      <w:r w:rsidRPr="00070EF3">
        <w:rPr>
          <w:rFonts w:ascii="Times New Roman" w:hAnsi="Times New Roman"/>
          <w:sz w:val="28"/>
          <w:szCs w:val="28"/>
        </w:rPr>
        <w:t>Урок развития речи</w:t>
      </w:r>
    </w:p>
    <w:p w:rsidR="00C43522" w:rsidRDefault="00C43522" w:rsidP="005B0F79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106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3522" w:rsidRPr="006F793E" w:rsidRDefault="00C43522" w:rsidP="005B0F79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ind w:right="-1066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Тема: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6F793E">
        <w:rPr>
          <w:rFonts w:ascii="Times New Roman CYR" w:hAnsi="Times New Roman CYR" w:cs="Times New Roman CYR"/>
          <w:b/>
          <w:sz w:val="28"/>
          <w:szCs w:val="28"/>
        </w:rPr>
        <w:t>Мастерство Л.Н.Толстого - романиста</w:t>
      </w:r>
    </w:p>
    <w:p w:rsidR="00C43522" w:rsidRPr="006F793E" w:rsidRDefault="00C43522" w:rsidP="005B0F7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6F793E">
        <w:rPr>
          <w:rFonts w:ascii="Times New Roman CYR" w:hAnsi="Times New Roman CYR" w:cs="Times New Roman CYR"/>
          <w:b/>
          <w:sz w:val="28"/>
          <w:szCs w:val="28"/>
        </w:rPr>
        <w:t xml:space="preserve">                     (обобщающий урок-семинар по роману "Война и мир")</w:t>
      </w:r>
    </w:p>
    <w:p w:rsidR="00C43522" w:rsidRDefault="00C43522" w:rsidP="0006501D">
      <w:pPr>
        <w:autoSpaceDE w:val="0"/>
        <w:autoSpaceDN w:val="0"/>
        <w:adjustRightInd w:val="0"/>
        <w:spacing w:after="0" w:line="240" w:lineRule="auto"/>
        <w:ind w:right="-9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3522" w:rsidRDefault="00C43522" w:rsidP="0006501D">
      <w:pPr>
        <w:autoSpaceDE w:val="0"/>
        <w:autoSpaceDN w:val="0"/>
        <w:adjustRightInd w:val="0"/>
        <w:spacing w:after="0" w:line="240" w:lineRule="auto"/>
        <w:ind w:right="-9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1) обобщить и систематизировать  наблюдения учащихся над</w:t>
      </w:r>
    </w:p>
    <w:p w:rsidR="00C43522" w:rsidRDefault="00C43522" w:rsidP="00F01BF6">
      <w:pPr>
        <w:autoSpaceDE w:val="0"/>
        <w:autoSpaceDN w:val="0"/>
        <w:adjustRightInd w:val="0"/>
        <w:spacing w:after="0" w:line="240" w:lineRule="auto"/>
        <w:ind w:left="-567" w:right="-924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художественными особенностями романа;</w:t>
      </w:r>
    </w:p>
    <w:p w:rsidR="00C43522" w:rsidRDefault="00C43522" w:rsidP="0006501D">
      <w:pPr>
        <w:autoSpaceDE w:val="0"/>
        <w:autoSpaceDN w:val="0"/>
        <w:adjustRightInd w:val="0"/>
        <w:spacing w:after="0" w:line="240" w:lineRule="auto"/>
        <w:ind w:right="-92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 активизировать в речи учащихся некоторые  этико-эстетические</w:t>
      </w:r>
    </w:p>
    <w:p w:rsidR="00C43522" w:rsidRDefault="00C43522" w:rsidP="00F01BF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литературоведческие термины, связанные с анализом романа как эпического жанра (роман-эпопея, эпические жанры, конкретно-историческое и общечеловеческое значение художественных произведений);</w:t>
      </w:r>
    </w:p>
    <w:p w:rsidR="00C43522" w:rsidRDefault="00C43522" w:rsidP="0006501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продолжить обучение  приемам подготовки исследовательского доклада на литературную тему, а также творческих  речевых высказываний, связанных с прослушиванием и оценкой докладов ( оппонирование, полемика, дополнение, рецензирование и т.д.).</w:t>
      </w:r>
    </w:p>
    <w:p w:rsidR="00C43522" w:rsidRDefault="00C43522" w:rsidP="0006501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для группы  заданием становится словарно-терминологическая работа. Предлагается по словарям уточнить значение понятий роман, эпос, роман-эпопея и  записать краткие определения этих понятий в свой словарик.</w:t>
      </w:r>
    </w:p>
    <w:p w:rsidR="00C43522" w:rsidRDefault="00C43522" w:rsidP="0006501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Заблаговременно объявляется проблема  урока-семинара «Мастерство Л.Н.Толстого-романиста» и тематика докладов, раскрывающих поставленную проблему, например:</w:t>
      </w:r>
    </w:p>
    <w:p w:rsidR="00C43522" w:rsidRPr="00754046" w:rsidRDefault="00C43522" w:rsidP="007540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54046">
        <w:rPr>
          <w:rFonts w:ascii="Times New Roman" w:hAnsi="Times New Roman"/>
          <w:sz w:val="28"/>
          <w:szCs w:val="28"/>
        </w:rPr>
        <w:t>«Война и мир» как роман-эпопея.</w:t>
      </w:r>
    </w:p>
    <w:p w:rsidR="00C43522" w:rsidRPr="00754046" w:rsidRDefault="00C43522" w:rsidP="007540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54046">
        <w:rPr>
          <w:rFonts w:ascii="Times New Roman" w:hAnsi="Times New Roman"/>
          <w:sz w:val="28"/>
          <w:szCs w:val="28"/>
        </w:rPr>
        <w:t>Мастерство психологического анализа в романе.</w:t>
      </w:r>
    </w:p>
    <w:p w:rsidR="00C43522" w:rsidRPr="00754046" w:rsidRDefault="00C43522" w:rsidP="007540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54046">
        <w:rPr>
          <w:rFonts w:ascii="Times New Roman" w:hAnsi="Times New Roman"/>
          <w:sz w:val="28"/>
          <w:szCs w:val="28"/>
        </w:rPr>
        <w:t>«Музыкальные страницы» и их роль в романе «Война и мир».</w:t>
      </w:r>
    </w:p>
    <w:p w:rsidR="00C43522" w:rsidRPr="00754046" w:rsidRDefault="00C43522" w:rsidP="007540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54046">
        <w:rPr>
          <w:rFonts w:ascii="Times New Roman" w:hAnsi="Times New Roman"/>
          <w:sz w:val="28"/>
          <w:szCs w:val="28"/>
        </w:rPr>
        <w:t>Роль пейзажа в раскрытии авторской позиции в романе.</w:t>
      </w:r>
    </w:p>
    <w:p w:rsidR="00C43522" w:rsidRDefault="00C43522" w:rsidP="0049410D">
      <w:pPr>
        <w:ind w:left="708"/>
        <w:jc w:val="both"/>
        <w:rPr>
          <w:rFonts w:ascii="Times New Roman" w:hAnsi="Times New Roman"/>
        </w:rPr>
      </w:pPr>
    </w:p>
    <w:p w:rsidR="00C43522" w:rsidRDefault="00C43522" w:rsidP="004941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41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количеством выдвинутых тем преподаватель  разбивает учащихся на проблемные группы, имеющие своего руководителя (бригадира), обеспечивающего подготовку устных высказываний.   В свою очередь каждая проблемная группа делится на две подгруппы:                                  1) </w:t>
      </w:r>
      <w:r w:rsidRPr="006F793E">
        <w:rPr>
          <w:rFonts w:ascii="Times New Roman" w:hAnsi="Times New Roman"/>
          <w:i/>
          <w:sz w:val="28"/>
          <w:szCs w:val="28"/>
        </w:rPr>
        <w:t>исследовательская</w:t>
      </w:r>
      <w:r>
        <w:rPr>
          <w:rFonts w:ascii="Times New Roman" w:hAnsi="Times New Roman"/>
          <w:sz w:val="28"/>
          <w:szCs w:val="28"/>
        </w:rPr>
        <w:t xml:space="preserve">, в которую, кроме докладчика, входят 2-3 ассистента, помогающие ему в подготовке выступления ( подборе  литературы к докладу, частичном сборе материала и его обработке, выписке цитат, составлении плана, выдвижении аргументов и т.д.); в случае отсутствия докладчика на уроке любой из ассистентов-исследователей должен быть готов его заменить; 2) </w:t>
      </w:r>
      <w:r w:rsidRPr="006F793E">
        <w:rPr>
          <w:rFonts w:ascii="Times New Roman" w:hAnsi="Times New Roman"/>
          <w:i/>
          <w:sz w:val="28"/>
          <w:szCs w:val="28"/>
        </w:rPr>
        <w:t>оппонирующая</w:t>
      </w:r>
      <w:r>
        <w:rPr>
          <w:rFonts w:ascii="Times New Roman" w:hAnsi="Times New Roman"/>
          <w:sz w:val="28"/>
          <w:szCs w:val="28"/>
        </w:rPr>
        <w:t>, занятая предварительным составлением вопросов по теме доклада, оперативной их постановкой по ходу сообщения, устным рецензированием, пополнением прослушанного доклада  новыми положениями и аргументами. В работе оппонирующей подгруппы можно наметить два основных пути: один целесообразен для учебной группы с невысоким уровнем  литературной и речеведческой подготовки и заключается в предварительном просмотре написанного доклада или его тезисов, составлении отзыва, вопросов, дополнений; другой используется в группе с более высоким гуманитарным развитием: устные отзывы создаются непосредственно в аудитории во время знакомства с докладом;  здесь же каждый из оппонентов индивидуально решает, какие внести дополнения и задать вопросы. Таким образом, в работе оппонирующей подгруппы преобладает спонтанная речевая деятельность.</w:t>
      </w:r>
    </w:p>
    <w:p w:rsidR="00C43522" w:rsidRDefault="00C43522" w:rsidP="004941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подготовки семинара преподаватель консультирует докладчиков и оппонентов, помогает им спланировать самостоятельную работу. Приведем примерные задания, которые разрабатываются по каждой теме и сообщаются учащимся на карточках.</w:t>
      </w:r>
    </w:p>
    <w:p w:rsidR="00C43522" w:rsidRPr="006F793E" w:rsidRDefault="00C43522" w:rsidP="0049410D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793E">
        <w:rPr>
          <w:rFonts w:ascii="Times New Roman" w:hAnsi="Times New Roman"/>
          <w:i/>
          <w:sz w:val="28"/>
          <w:szCs w:val="28"/>
        </w:rPr>
        <w:t>«Война и мир» как роман-эпопея.</w:t>
      </w:r>
    </w:p>
    <w:p w:rsidR="00C43522" w:rsidRDefault="00C43522" w:rsidP="004941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– раскрыть на материале «Войны и мира» особенности жанра романа-эпопеи.</w:t>
      </w:r>
    </w:p>
    <w:p w:rsidR="00C43522" w:rsidRDefault="00C43522" w:rsidP="000172E7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в справочной литературе определение романа. Чем отличен от него роман-эпопея?</w:t>
      </w:r>
    </w:p>
    <w:p w:rsidR="00C43522" w:rsidRDefault="00C43522" w:rsidP="000172E7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Подумайте, какие характерные для романа-эпопеи черты отразились в «Войне и мире». Аргументируйте свои предложения.</w:t>
      </w:r>
    </w:p>
    <w:p w:rsidR="00C43522" w:rsidRDefault="00C43522" w:rsidP="000172E7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проанализируйте  оценку романа «Война и мир» современным Толстому критиком  Н.Н. Страховым : «Какая громада и какая стройность! Ничего подобного не представляет нам ни одна литература. Тысячи лиц, тысячи сцен, всевозможные сферы государственной и частной жизни, история, война, все ужасы, какие есть на земле, все страсти, все моменты  человеческой жизни, от крика новорожденного ребенка до последней вспышки чувства умирающего старика, все радости и горести, доступные человеку, всевозможные душевные настроения, от ощущений вора, укравшего червонцы у своего товарища, до высочайших движений героизма и дум внутреннего просветления,- все есть в этой картине. А между тем ни одна фигура  не заслоняем другой, ни одна сцена, ни одно впечатление не мешают другим сценам и впечатлениям, все на месте, все ясно, все раздельно и все гармонирует между собою и с целым. Подобного чуда в искусстве, притом чуда, достигнутого самыми простыми средствами, еще не бывало на свете».</w:t>
      </w:r>
    </w:p>
    <w:p w:rsidR="00C43522" w:rsidRDefault="00C43522" w:rsidP="007A53FF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Подберите примеры из текста романа «Война и мир», подтверждающие мнение критика. В какую часть вашего доклада уместно включить это высказывание или его часть?</w:t>
      </w: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53F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A53FF">
        <w:rPr>
          <w:rFonts w:ascii="Times New Roman" w:hAnsi="Times New Roman"/>
          <w:sz w:val="28"/>
          <w:szCs w:val="28"/>
        </w:rPr>
        <w:t xml:space="preserve">Продумайте возможные </w:t>
      </w:r>
      <w:r>
        <w:rPr>
          <w:rFonts w:ascii="Times New Roman" w:hAnsi="Times New Roman"/>
          <w:sz w:val="28"/>
          <w:szCs w:val="28"/>
        </w:rPr>
        <w:t>способы опоры в докладе на высказывания Р. Роллана – «Слава «Войны и мира» в воскресении целого исторического века, народных движений, битвы наций. Его истинные герои – народы».</w:t>
      </w: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Прочитайте по учебнику о композиции «Войны и мира». Как в построении романа отразились его жанровые особенности?</w:t>
      </w: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Составьте план доклада.</w:t>
      </w: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Дается возможный вариант плана доклада на тему «Война и мир» как роман-эпопея».</w:t>
      </w: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1.Понятие о романе-эпопее как литературном жанре.</w:t>
      </w: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2.Жанр «Войны и мира» в оценке современной Толстому критику.</w:t>
      </w: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Черты романа-эпопеи в произведении Толстого:</w:t>
      </w:r>
    </w:p>
    <w:p w:rsidR="00C43522" w:rsidRDefault="00C43522" w:rsidP="007A5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 широта изображения исторического процесса, народных судеб;</w:t>
      </w:r>
    </w:p>
    <w:p w:rsidR="00C43522" w:rsidRDefault="00C43522" w:rsidP="009E35A8">
      <w:pPr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изображение многогранной картины мира; социальная многоплановость романа, единство мысли народной» и «мысли семейной»;</w:t>
      </w:r>
    </w:p>
    <w:p w:rsidR="00C43522" w:rsidRDefault="00C43522" w:rsidP="009E35A8">
      <w:pPr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выражение через образы героев всеобщего,  всенародного содержания, показ «диалектики души» человека;</w:t>
      </w:r>
    </w:p>
    <w:p w:rsidR="00C43522" w:rsidRDefault="00C43522" w:rsidP="009E35A8">
      <w:pPr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сочетание показа исторических событий с изображением быта и психологии человека.</w:t>
      </w:r>
    </w:p>
    <w:p w:rsidR="00C43522" w:rsidRDefault="00C43522" w:rsidP="00A12C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Эпический характер композиции «Войны и мира.</w:t>
      </w:r>
    </w:p>
    <w:p w:rsidR="00C43522" w:rsidRDefault="00C43522" w:rsidP="00A12C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Оптимизм романа-эпопеи Толстого.</w:t>
      </w:r>
    </w:p>
    <w:p w:rsidR="00C43522" w:rsidRDefault="00C43522" w:rsidP="00A12C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Слова Р. Роллана, приведенные выше, можно порекомендовать использовать в качестве эпиграфа к докладу.</w:t>
      </w:r>
    </w:p>
    <w:p w:rsidR="00C43522" w:rsidRPr="006F793E" w:rsidRDefault="00C43522" w:rsidP="00A12CA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Тема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793E">
        <w:rPr>
          <w:rFonts w:ascii="Times New Roman" w:hAnsi="Times New Roman"/>
          <w:i/>
          <w:sz w:val="28"/>
          <w:szCs w:val="28"/>
        </w:rPr>
        <w:t>«Мастерство психологического анализа Толстого в романе «Война и мир».</w:t>
      </w:r>
    </w:p>
    <w:p w:rsidR="00C43522" w:rsidRDefault="00C43522" w:rsidP="004941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раскрытия вопроса о психологизме Толстого необходимо сосредоточить  в докладе внимание на конкретных примерах,  показывающих роль психологической  детали в раскрытии  душевного  состояния персонажа. В центре такого выступления будет анализ ряда эпизодов, скрепленных единым проблемным стержнем: раскрытием психологизма писателя.</w:t>
      </w:r>
    </w:p>
    <w:p w:rsidR="00C43522" w:rsidRPr="006F793E" w:rsidRDefault="00C43522" w:rsidP="006F793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F793E">
        <w:rPr>
          <w:rFonts w:ascii="Times New Roman" w:hAnsi="Times New Roman"/>
          <w:sz w:val="28"/>
          <w:szCs w:val="28"/>
        </w:rPr>
        <w:t>Выделите наиболее общие приемы создания Толстым образов героев.</w:t>
      </w:r>
    </w:p>
    <w:p w:rsidR="00C43522" w:rsidRDefault="00C43522" w:rsidP="00DA097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объясните  понятие «диалектика души»?</w:t>
      </w:r>
    </w:p>
    <w:p w:rsidR="00C43522" w:rsidRDefault="00C43522" w:rsidP="00DA0978"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 охарактеризуйте психологические детали в раскрытии душевного состояния героя.</w:t>
      </w:r>
    </w:p>
    <w:p w:rsidR="00C43522" w:rsidRDefault="00C43522" w:rsidP="00DA0978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роль психологической детали в отдельных сценах романа (сцена охоты, один из внутренних монологов князя Андрея и т.д.). Продумайте, как в докладе будут сочетаться ваши собственные суждения и выводы с анализом конкретного эпизода из текста романа.</w:t>
      </w:r>
    </w:p>
    <w:p w:rsidR="00C43522" w:rsidRDefault="00C43522" w:rsidP="00DA097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план доклада и предложите к нему эпиграф.</w:t>
      </w:r>
    </w:p>
    <w:p w:rsidR="00C43522" w:rsidRDefault="00C43522" w:rsidP="00DA0978">
      <w:pPr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доклада может быть здесь таким:</w:t>
      </w:r>
    </w:p>
    <w:p w:rsidR="00C43522" w:rsidRDefault="00C43522" w:rsidP="0050719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психологии Толстого.</w:t>
      </w:r>
    </w:p>
    <w:p w:rsidR="00C43522" w:rsidRDefault="00C43522" w:rsidP="0050719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изображения  человека в романе-эпопее Толстого.</w:t>
      </w:r>
    </w:p>
    <w:p w:rsidR="00C43522" w:rsidRDefault="00C43522" w:rsidP="008476B2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«Диалектика души» и способы ее раскрытия. Психологический портрет (сопоставление внешности Наташи и Элен).</w:t>
      </w:r>
    </w:p>
    <w:p w:rsidR="00C43522" w:rsidRDefault="00C43522" w:rsidP="008476B2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психологической детали в романе. Анализ сцены охоты и одного из других эпизодов (по выбору).</w:t>
      </w:r>
    </w:p>
    <w:p w:rsidR="00C43522" w:rsidRDefault="00C43522" w:rsidP="008476B2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Внутренний монолог как средство психологического анализа. Разбор двух монологов князя Андрея (у старого дуба в весеннем лесу и в ночь перед Бородинским сражением). Особенности построения внутреннего монолога.</w:t>
      </w:r>
    </w:p>
    <w:p w:rsidR="00C43522" w:rsidRDefault="00C43522" w:rsidP="008476B2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последующие темы более детально конкретизируют рассуждения о психологизме Толстого-художника.</w:t>
      </w:r>
    </w:p>
    <w:p w:rsidR="00C43522" w:rsidRDefault="00C43522" w:rsidP="008476B2">
      <w:pPr>
        <w:pStyle w:val="ListParagraph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C43522" w:rsidRPr="006F793E" w:rsidRDefault="00C43522" w:rsidP="008476B2">
      <w:pPr>
        <w:pStyle w:val="ListParagraph"/>
        <w:ind w:left="0" w:firstLine="85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793E">
        <w:rPr>
          <w:rFonts w:ascii="Times New Roman" w:hAnsi="Times New Roman"/>
          <w:i/>
          <w:sz w:val="28"/>
          <w:szCs w:val="28"/>
        </w:rPr>
        <w:t>«Музыкальные страницы и их роль в романе «Война и мир».</w:t>
      </w:r>
    </w:p>
    <w:p w:rsidR="00C43522" w:rsidRPr="006F793E" w:rsidRDefault="00C43522" w:rsidP="008476B2">
      <w:pPr>
        <w:pStyle w:val="ListParagraph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C43522" w:rsidRDefault="00C43522" w:rsidP="008476B2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из романа для самостоятельного анализа несколько «музыкальных страниц» (например, т.</w:t>
      </w:r>
      <w:r w:rsidRPr="009E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E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E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  <w:r w:rsidRPr="009E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гл.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>;</w:t>
      </w:r>
      <w:r w:rsidRPr="009E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т.</w:t>
      </w:r>
      <w:r w:rsidRPr="009E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гл.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и др.). Продумайте ответы на вопросы:</w:t>
      </w:r>
    </w:p>
    <w:p w:rsidR="00C43522" w:rsidRDefault="00C43522" w:rsidP="009E35A8">
      <w:pPr>
        <w:pStyle w:val="ListParagraph"/>
        <w:ind w:lef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Как относятся герои романа к музыке?</w:t>
      </w:r>
    </w:p>
    <w:p w:rsidR="00C43522" w:rsidRDefault="00C43522" w:rsidP="009E35A8">
      <w:pPr>
        <w:pStyle w:val="ListParagraph"/>
        <w:ind w:lef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Какое влияние оказывает музыка на мысли, чувства и настроения героев (пение Наташи и реакция Николая; пение Наташи и впечатления Андрея Балконского)?</w:t>
      </w:r>
    </w:p>
    <w:p w:rsidR="00C43522" w:rsidRDefault="00C43522" w:rsidP="009E35A8">
      <w:pPr>
        <w:pStyle w:val="ListParagraph"/>
        <w:ind w:lef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Как характеризует Наташу, Николая и дядюшку отношение к народной музыке?</w:t>
      </w:r>
    </w:p>
    <w:p w:rsidR="00C43522" w:rsidRDefault="00C43522" w:rsidP="009E35A8">
      <w:pPr>
        <w:pStyle w:val="ListParagraph"/>
        <w:ind w:lef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Как показано в романе, что  народные песни в сценах смотра в Браунау и подготовки к Бородинскому сражению отражают бодрость, мужество и решительность русских воинов?</w:t>
      </w:r>
    </w:p>
    <w:p w:rsidR="00C43522" w:rsidRDefault="00C43522" w:rsidP="009E35A8">
      <w:pPr>
        <w:pStyle w:val="ListParagraph"/>
        <w:ind w:lef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Как в «музыкальных страницах) романа раскрывается «диалектика души» героев?</w:t>
      </w:r>
    </w:p>
    <w:p w:rsidR="00C43522" w:rsidRDefault="00C43522" w:rsidP="008476B2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план доклада. В воспоминаниях  С.Л. Толстого найдите слова Л.Н. Толстого, которые могут стать эпиграфом к докладу.</w:t>
      </w:r>
    </w:p>
    <w:p w:rsidR="00C43522" w:rsidRDefault="00C43522" w:rsidP="009E35A8">
      <w:pPr>
        <w:pStyle w:val="ListParagraph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C43522" w:rsidRDefault="00C43522" w:rsidP="009E35A8">
      <w:pPr>
        <w:pStyle w:val="ListParagraph"/>
        <w:ind w:lef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Ориентировочный план доклада может быть следующим:</w:t>
      </w:r>
    </w:p>
    <w:p w:rsidR="00C43522" w:rsidRDefault="00C43522" w:rsidP="00112DB1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522" w:rsidRDefault="00C43522" w:rsidP="00112DB1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Музыка в жизни героев романа «Война и мир».</w:t>
      </w:r>
    </w:p>
    <w:p w:rsidR="00C43522" w:rsidRDefault="00C43522" w:rsidP="00112DB1">
      <w:pPr>
        <w:pStyle w:val="ListParagraph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1.Отношение героев романа к музыке.</w:t>
      </w:r>
    </w:p>
    <w:p w:rsidR="00C43522" w:rsidRDefault="00C43522" w:rsidP="00112DB1">
      <w:pPr>
        <w:pStyle w:val="ListParagraph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2.Выражение «Диалектики души» персонажей в «музыкальных страницах» (на пример одной из сцен).</w:t>
      </w:r>
    </w:p>
    <w:p w:rsidR="00C43522" w:rsidRDefault="00C43522" w:rsidP="00112DB1">
      <w:pPr>
        <w:pStyle w:val="ListParagraph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3.Воздействие музыки на внутренние переживания, мысли и чувства героев по выбору)</w:t>
      </w:r>
    </w:p>
    <w:p w:rsidR="00C43522" w:rsidRDefault="00C43522" w:rsidP="00112DB1">
      <w:pPr>
        <w:pStyle w:val="ListParagraph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4.Композицинная роль «музыкальных страниц» в романе.</w:t>
      </w:r>
    </w:p>
    <w:p w:rsidR="00C43522" w:rsidRDefault="00C43522" w:rsidP="00112DB1">
      <w:pPr>
        <w:pStyle w:val="ListParagraph"/>
        <w:ind w:left="1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5.Отношение автора и его героев к народной музыке.</w:t>
      </w:r>
    </w:p>
    <w:p w:rsidR="00C43522" w:rsidRDefault="00C43522" w:rsidP="00112D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112D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Значение анализа «музыкальных страниц» для понимания мастерства Толстого-художника в романе «Война и мир».</w:t>
      </w:r>
    </w:p>
    <w:p w:rsidR="00C43522" w:rsidRDefault="00C43522" w:rsidP="00112D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Эпиграфом могут стать слова Л.Н. Толстого из дневниковых записей: «Музыка есть средство возбуждать через звук известные чувства или передавать оные»</w:t>
      </w:r>
    </w:p>
    <w:p w:rsidR="00C43522" w:rsidRDefault="00C43522" w:rsidP="00112D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Желательно, чтобы выступление на эту тему сопровождалось звучанием  в грамзаписи одного-двух любимых музыкальных произведений Толстого либо тех, о которых пойдет речь в докладе ( по выбору учащихся) Доклад может быть произнесен на фоне негромко звучащей музыки либо она монтируется в текст выступления, тематически с ним сливаясь. Все это не только повышает общий эмоциональный настрой урока, но и благотворно воздействует на интонационную выразительность речи учащихся.</w:t>
      </w:r>
    </w:p>
    <w:p w:rsidR="00C43522" w:rsidRPr="006F793E" w:rsidRDefault="00C43522" w:rsidP="00112DB1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793E">
        <w:rPr>
          <w:rFonts w:ascii="Times New Roman" w:hAnsi="Times New Roman"/>
          <w:i/>
          <w:sz w:val="28"/>
          <w:szCs w:val="28"/>
        </w:rPr>
        <w:t>«Роль пейзажа в раскрытии авторской позиции в романе».</w:t>
      </w:r>
    </w:p>
    <w:p w:rsidR="00C43522" w:rsidRDefault="00C43522" w:rsidP="00B96F0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в справочной литературе статью о пейзаже и его функциях в литературном произведении.</w:t>
      </w:r>
    </w:p>
    <w:p w:rsidR="00C43522" w:rsidRDefault="00C43522" w:rsidP="00B96F0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проанализируйте  отдельные сцены романа, содержащие описание природы (т.</w:t>
      </w:r>
      <w:r w:rsidRPr="00B96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ч.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гл.</w:t>
      </w:r>
      <w:r>
        <w:rPr>
          <w:rFonts w:ascii="Times New Roman" w:hAnsi="Times New Roman"/>
          <w:sz w:val="28"/>
          <w:szCs w:val="28"/>
          <w:lang w:val="en-US"/>
        </w:rPr>
        <w:t>XXX</w:t>
      </w:r>
      <w:r>
        <w:rPr>
          <w:rFonts w:ascii="Times New Roman" w:hAnsi="Times New Roman"/>
          <w:sz w:val="28"/>
          <w:szCs w:val="28"/>
        </w:rPr>
        <w:t xml:space="preserve"> - Пьер на Бородинском поле; т.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ч.</w:t>
      </w:r>
      <w:r w:rsidRPr="00B96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гл.</w:t>
      </w:r>
      <w:r w:rsidRPr="00B96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князь Андрей в Отрадном и др.).</w:t>
      </w:r>
    </w:p>
    <w:p w:rsidR="00C43522" w:rsidRDefault="00C43522" w:rsidP="00B96F0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целью Толстой вводит в эти сцены описания картин природы?</w:t>
      </w:r>
    </w:p>
    <w:p w:rsidR="00C43522" w:rsidRDefault="00C43522" w:rsidP="00B96F0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соотносится пейзаж с настроением и мыслями человека? Влияют ли  на него картины природы и как?</w:t>
      </w:r>
    </w:p>
    <w:p w:rsidR="00C43522" w:rsidRDefault="00C43522" w:rsidP="00B96F0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художественные и языковые средства помогают автору воссоздать ту или иную картину природы?</w:t>
      </w:r>
    </w:p>
    <w:p w:rsidR="00C43522" w:rsidRDefault="00C43522" w:rsidP="00330B6C">
      <w:pPr>
        <w:pStyle w:val="ListParagraph"/>
        <w:ind w:left="709"/>
        <w:jc w:val="center"/>
        <w:rPr>
          <w:rFonts w:ascii="Times New Roman" w:hAnsi="Times New Roman"/>
          <w:sz w:val="28"/>
          <w:szCs w:val="28"/>
        </w:rPr>
      </w:pPr>
    </w:p>
    <w:p w:rsidR="00C43522" w:rsidRDefault="00C43522" w:rsidP="00330B6C">
      <w:pPr>
        <w:pStyle w:val="ListParagraph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Ориентировочный план доклада:</w:t>
      </w:r>
    </w:p>
    <w:p w:rsidR="00C43522" w:rsidRDefault="00C43522" w:rsidP="00330B6C">
      <w:pPr>
        <w:pStyle w:val="ListParagraph"/>
        <w:ind w:left="709"/>
        <w:jc w:val="center"/>
        <w:rPr>
          <w:rFonts w:ascii="Times New Roman" w:hAnsi="Times New Roman"/>
          <w:sz w:val="28"/>
          <w:szCs w:val="28"/>
        </w:rPr>
      </w:pPr>
    </w:p>
    <w:p w:rsidR="00C43522" w:rsidRDefault="00C43522" w:rsidP="00330B6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 в литературном произведении.</w:t>
      </w:r>
    </w:p>
    <w:p w:rsidR="00C43522" w:rsidRDefault="00C43522" w:rsidP="00330B6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 в романе «Война и мир».</w:t>
      </w:r>
    </w:p>
    <w:p w:rsidR="00C43522" w:rsidRDefault="00C43522" w:rsidP="00330B6C">
      <w:pPr>
        <w:pStyle w:val="ListParagraph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1.Художественные средства изображения картин природы.</w:t>
      </w:r>
    </w:p>
    <w:p w:rsidR="00C43522" w:rsidRDefault="00C43522" w:rsidP="00330B6C">
      <w:pPr>
        <w:pStyle w:val="ListParagraph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2.Роль пейзажа в выражении антивоенной позиции Толстого.</w:t>
      </w:r>
    </w:p>
    <w:p w:rsidR="00C43522" w:rsidRDefault="00C43522" w:rsidP="00330B6C">
      <w:pPr>
        <w:pStyle w:val="ListParagraph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3.Воздействие природы на мысли и чувства человека.</w:t>
      </w:r>
    </w:p>
    <w:p w:rsidR="00C43522" w:rsidRDefault="00C43522" w:rsidP="00330B6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Толстого к русской природе.</w:t>
      </w:r>
    </w:p>
    <w:p w:rsidR="00C43522" w:rsidRDefault="00C43522" w:rsidP="00330B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Возможный эпиграф к докладу: Природа не описывается, а живет у нашего великого художника. Иногда она является даже как бы одним из действующих лиц произведения.</w:t>
      </w:r>
    </w:p>
    <w:p w:rsidR="00C43522" w:rsidRDefault="00C43522" w:rsidP="00330B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уровень подготовленности группы, конкретизируют задания докладчикам и ассистентам-исследователям и облегчает им поиски необходимого материала. Оппонирующие подгруппы  в оценке докладов руководствуются такими критериями, как полнота раскрытия темы, аргументированность суждений, убедительность проводимых примеров, композиционная стройность выступления, логичность перехода от одного вопроса к другому, подчиненность их единой теме, интонационная выразительность речи докладчика.</w:t>
      </w:r>
    </w:p>
    <w:p w:rsidR="00C43522" w:rsidRDefault="00C43522" w:rsidP="00330B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Урок-семинар завершается заключительным словом   преподавателя. В нем оценивается работа как докладчиков, ассистентов-исследователей, так и оппонентов.</w:t>
      </w:r>
    </w:p>
    <w:p w:rsidR="00C43522" w:rsidRDefault="00C43522" w:rsidP="00330B6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3522" w:rsidRPr="00330B6C" w:rsidRDefault="00C43522" w:rsidP="00330B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 русского языка    Б. Х. Валишева</w:t>
      </w:r>
    </w:p>
    <w:p w:rsidR="00C43522" w:rsidRPr="00112DB1" w:rsidRDefault="00C43522" w:rsidP="00112DB1">
      <w:pPr>
        <w:jc w:val="both"/>
        <w:rPr>
          <w:rFonts w:ascii="Times New Roman" w:hAnsi="Times New Roman"/>
          <w:sz w:val="28"/>
          <w:szCs w:val="28"/>
        </w:rPr>
      </w:pPr>
    </w:p>
    <w:p w:rsidR="00C43522" w:rsidRPr="0049410D" w:rsidRDefault="00C43522" w:rsidP="009E35A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43522" w:rsidRPr="0049410D" w:rsidRDefault="00C43522">
      <w:pPr>
        <w:ind w:left="708"/>
        <w:jc w:val="both"/>
        <w:rPr>
          <w:rFonts w:ascii="Times New Roman" w:hAnsi="Times New Roman"/>
          <w:sz w:val="28"/>
          <w:szCs w:val="28"/>
        </w:rPr>
      </w:pPr>
    </w:p>
    <w:sectPr w:rsidR="00C43522" w:rsidRPr="0049410D" w:rsidSect="009E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99D"/>
    <w:multiLevelType w:val="hybridMultilevel"/>
    <w:tmpl w:val="9C4C948A"/>
    <w:lvl w:ilvl="0" w:tplc="8242C680">
      <w:start w:val="1"/>
      <w:numFmt w:val="upperRoman"/>
      <w:lvlText w:val="%1."/>
      <w:lvlJc w:val="left"/>
      <w:pPr>
        <w:ind w:left="158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">
    <w:nsid w:val="269B4117"/>
    <w:multiLevelType w:val="hybridMultilevel"/>
    <w:tmpl w:val="C5CA7AD6"/>
    <w:lvl w:ilvl="0" w:tplc="7804CD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A443FAD"/>
    <w:multiLevelType w:val="hybridMultilevel"/>
    <w:tmpl w:val="30FEC92A"/>
    <w:lvl w:ilvl="0" w:tplc="F2E4AF64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5173703"/>
    <w:multiLevelType w:val="hybridMultilevel"/>
    <w:tmpl w:val="C606628A"/>
    <w:lvl w:ilvl="0" w:tplc="3E2EBE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5F84C72"/>
    <w:multiLevelType w:val="hybridMultilevel"/>
    <w:tmpl w:val="913C315A"/>
    <w:lvl w:ilvl="0" w:tplc="B4B636C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A016863"/>
    <w:multiLevelType w:val="hybridMultilevel"/>
    <w:tmpl w:val="B7CE0356"/>
    <w:lvl w:ilvl="0" w:tplc="CAAA56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EDF2480"/>
    <w:multiLevelType w:val="hybridMultilevel"/>
    <w:tmpl w:val="413883B0"/>
    <w:lvl w:ilvl="0" w:tplc="7CB4A1B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FDE"/>
    <w:rsid w:val="00012FDE"/>
    <w:rsid w:val="000172E7"/>
    <w:rsid w:val="0006501D"/>
    <w:rsid w:val="00070EF3"/>
    <w:rsid w:val="000B355E"/>
    <w:rsid w:val="00112DB1"/>
    <w:rsid w:val="00271F3C"/>
    <w:rsid w:val="002A776D"/>
    <w:rsid w:val="00313915"/>
    <w:rsid w:val="00330B6C"/>
    <w:rsid w:val="0049410D"/>
    <w:rsid w:val="004E0E02"/>
    <w:rsid w:val="00506074"/>
    <w:rsid w:val="00507198"/>
    <w:rsid w:val="00544C8E"/>
    <w:rsid w:val="00551CB0"/>
    <w:rsid w:val="005B0F79"/>
    <w:rsid w:val="00661257"/>
    <w:rsid w:val="006F793E"/>
    <w:rsid w:val="00754046"/>
    <w:rsid w:val="007A53FF"/>
    <w:rsid w:val="008476B2"/>
    <w:rsid w:val="0094711C"/>
    <w:rsid w:val="009E35A8"/>
    <w:rsid w:val="009E69E8"/>
    <w:rsid w:val="009F3099"/>
    <w:rsid w:val="00A12CAF"/>
    <w:rsid w:val="00A4146B"/>
    <w:rsid w:val="00B367CC"/>
    <w:rsid w:val="00B96F04"/>
    <w:rsid w:val="00BA5DE7"/>
    <w:rsid w:val="00C43522"/>
    <w:rsid w:val="00C95B93"/>
    <w:rsid w:val="00DA0978"/>
    <w:rsid w:val="00E32324"/>
    <w:rsid w:val="00F01BF6"/>
    <w:rsid w:val="00F1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4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1643</Words>
  <Characters>9368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User</cp:lastModifiedBy>
  <cp:revision>3</cp:revision>
  <dcterms:created xsi:type="dcterms:W3CDTF">2015-10-19T13:12:00Z</dcterms:created>
  <dcterms:modified xsi:type="dcterms:W3CDTF">2015-10-21T14:00:00Z</dcterms:modified>
</cp:coreProperties>
</file>