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412" w:rsidRPr="00723C1C" w:rsidRDefault="00E92412" w:rsidP="00552793">
      <w:pPr>
        <w:jc w:val="center"/>
        <w:rPr>
          <w:b/>
          <w:sz w:val="28"/>
          <w:szCs w:val="28"/>
        </w:rPr>
      </w:pPr>
    </w:p>
    <w:p w:rsidR="00E92412" w:rsidRPr="00723C1C" w:rsidRDefault="00E92412" w:rsidP="00552793">
      <w:pPr>
        <w:jc w:val="center"/>
        <w:rPr>
          <w:b/>
          <w:sz w:val="28"/>
          <w:szCs w:val="28"/>
        </w:rPr>
      </w:pPr>
    </w:p>
    <w:tbl>
      <w:tblPr>
        <w:tblW w:w="0" w:type="auto"/>
        <w:tblLook w:val="00A0"/>
      </w:tblPr>
      <w:tblGrid>
        <w:gridCol w:w="4078"/>
        <w:gridCol w:w="705"/>
        <w:gridCol w:w="429"/>
        <w:gridCol w:w="4359"/>
      </w:tblGrid>
      <w:tr w:rsidR="007C552C" w:rsidRPr="00723C1C" w:rsidTr="00AC18BF">
        <w:tc>
          <w:tcPr>
            <w:tcW w:w="9571" w:type="dxa"/>
            <w:gridSpan w:val="4"/>
          </w:tcPr>
          <w:p w:rsidR="007C552C" w:rsidRPr="00723C1C" w:rsidRDefault="007C552C" w:rsidP="00AC18BF">
            <w:pPr>
              <w:jc w:val="center"/>
              <w:rPr>
                <w:b/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  <w:r w:rsidRPr="00723C1C">
              <w:rPr>
                <w:b/>
                <w:sz w:val="28"/>
                <w:szCs w:val="28"/>
              </w:rPr>
              <w:br/>
              <w:t>«СРЕДНЯЯ ОБЩЕОБРАЗОВАТЕЛЬНАЯ КАДЕТСКАЯ ШКОЛА № 4»</w:t>
            </w:r>
          </w:p>
        </w:tc>
      </w:tr>
      <w:tr w:rsidR="007C552C" w:rsidRPr="00723C1C" w:rsidTr="00AC18BF">
        <w:tc>
          <w:tcPr>
            <w:tcW w:w="9571" w:type="dxa"/>
            <w:gridSpan w:val="4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</w:tr>
      <w:tr w:rsidR="007C552C" w:rsidRPr="00723C1C" w:rsidTr="00AC18BF">
        <w:tc>
          <w:tcPr>
            <w:tcW w:w="9571" w:type="dxa"/>
            <w:gridSpan w:val="4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</w:tr>
      <w:tr w:rsidR="007C552C" w:rsidRPr="00723C1C" w:rsidTr="00AC18BF">
        <w:tc>
          <w:tcPr>
            <w:tcW w:w="4078" w:type="dxa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Рассмотрена:</w:t>
            </w:r>
            <w:r w:rsidRPr="00723C1C">
              <w:rPr>
                <w:sz w:val="28"/>
                <w:szCs w:val="28"/>
              </w:rPr>
              <w:br/>
              <w:t>Протокол педагогического совета от 27.05.2014 № 6</w:t>
            </w:r>
          </w:p>
        </w:tc>
        <w:tc>
          <w:tcPr>
            <w:tcW w:w="1134" w:type="dxa"/>
            <w:gridSpan w:val="2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  <w:proofErr w:type="gramStart"/>
            <w:r w:rsidRPr="00723C1C">
              <w:rPr>
                <w:sz w:val="28"/>
                <w:szCs w:val="28"/>
              </w:rPr>
              <w:t>Утверждена</w:t>
            </w:r>
            <w:proofErr w:type="gramEnd"/>
            <w:r w:rsidRPr="00723C1C">
              <w:rPr>
                <w:sz w:val="28"/>
                <w:szCs w:val="28"/>
              </w:rPr>
              <w:t xml:space="preserve"> приказом</w:t>
            </w:r>
            <w:r w:rsidRPr="00723C1C">
              <w:rPr>
                <w:sz w:val="28"/>
                <w:szCs w:val="28"/>
              </w:rPr>
              <w:br/>
              <w:t>от 31.08.2014 № 1897.</w:t>
            </w:r>
          </w:p>
          <w:p w:rsidR="007C552C" w:rsidRPr="00723C1C" w:rsidRDefault="007C552C" w:rsidP="00AC18BF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Директор МБОУ «СОКШ № 4»</w:t>
            </w:r>
          </w:p>
        </w:tc>
      </w:tr>
      <w:tr w:rsidR="007C552C" w:rsidRPr="00723C1C" w:rsidTr="00AC18BF">
        <w:tc>
          <w:tcPr>
            <w:tcW w:w="4078" w:type="dxa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</w:tr>
      <w:tr w:rsidR="007C552C" w:rsidRPr="00723C1C" w:rsidTr="00AC18BF">
        <w:tc>
          <w:tcPr>
            <w:tcW w:w="4078" w:type="dxa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                             /Л.И.Степкина/</w:t>
            </w:r>
          </w:p>
        </w:tc>
      </w:tr>
      <w:tr w:rsidR="007C552C" w:rsidRPr="00723C1C" w:rsidTr="00AC18BF">
        <w:tc>
          <w:tcPr>
            <w:tcW w:w="4078" w:type="dxa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single" w:sz="4" w:space="0" w:color="auto"/>
            </w:tcBorders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</w:tr>
      <w:tr w:rsidR="007C552C" w:rsidRPr="00723C1C" w:rsidTr="00AC18BF">
        <w:tc>
          <w:tcPr>
            <w:tcW w:w="9571" w:type="dxa"/>
            <w:gridSpan w:val="4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</w:tr>
      <w:tr w:rsidR="007C552C" w:rsidRPr="00723C1C" w:rsidTr="00AC18BF">
        <w:tc>
          <w:tcPr>
            <w:tcW w:w="4078" w:type="dxa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Согласована:</w:t>
            </w:r>
          </w:p>
          <w:p w:rsidR="007C552C" w:rsidRPr="00723C1C" w:rsidRDefault="007C552C" w:rsidP="00AC18BF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Заместитель директора по</w:t>
            </w:r>
            <w:r w:rsidRPr="00723C1C">
              <w:rPr>
                <w:sz w:val="28"/>
                <w:szCs w:val="28"/>
              </w:rPr>
              <w:br/>
              <w:t>учебно-воспитательной работе</w:t>
            </w:r>
          </w:p>
        </w:tc>
        <w:tc>
          <w:tcPr>
            <w:tcW w:w="5493" w:type="dxa"/>
            <w:gridSpan w:val="3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</w:tr>
      <w:tr w:rsidR="007C552C" w:rsidRPr="00723C1C" w:rsidTr="00AC18BF">
        <w:tc>
          <w:tcPr>
            <w:tcW w:w="4078" w:type="dxa"/>
            <w:tcBorders>
              <w:bottom w:val="single" w:sz="4" w:space="0" w:color="auto"/>
            </w:tcBorders>
          </w:tcPr>
          <w:p w:rsidR="007C552C" w:rsidRPr="00723C1C" w:rsidRDefault="007C552C" w:rsidP="007C552C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                     /А.С. Коровина/</w:t>
            </w:r>
          </w:p>
        </w:tc>
        <w:tc>
          <w:tcPr>
            <w:tcW w:w="5493" w:type="dxa"/>
            <w:gridSpan w:val="3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</w:tr>
      <w:tr w:rsidR="007C552C" w:rsidRPr="00723C1C" w:rsidTr="00AC18BF">
        <w:tc>
          <w:tcPr>
            <w:tcW w:w="9571" w:type="dxa"/>
            <w:gridSpan w:val="4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</w:tr>
      <w:tr w:rsidR="007C552C" w:rsidRPr="00723C1C" w:rsidTr="00AC18BF">
        <w:tc>
          <w:tcPr>
            <w:tcW w:w="9571" w:type="dxa"/>
            <w:gridSpan w:val="4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</w:tr>
      <w:tr w:rsidR="007C552C" w:rsidRPr="00723C1C" w:rsidTr="00AC18BF">
        <w:tc>
          <w:tcPr>
            <w:tcW w:w="9571" w:type="dxa"/>
            <w:gridSpan w:val="4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</w:tr>
      <w:tr w:rsidR="007C552C" w:rsidRPr="00723C1C" w:rsidTr="00AC18BF">
        <w:tc>
          <w:tcPr>
            <w:tcW w:w="9571" w:type="dxa"/>
            <w:gridSpan w:val="4"/>
          </w:tcPr>
          <w:p w:rsidR="007C552C" w:rsidRPr="00723C1C" w:rsidRDefault="00675339" w:rsidP="00675339">
            <w:pPr>
              <w:jc w:val="center"/>
              <w:rPr>
                <w:b/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>Программадополнительного образования</w:t>
            </w:r>
          </w:p>
        </w:tc>
      </w:tr>
      <w:tr w:rsidR="007C552C" w:rsidRPr="00723C1C" w:rsidTr="00AC18BF">
        <w:tc>
          <w:tcPr>
            <w:tcW w:w="9571" w:type="dxa"/>
            <w:gridSpan w:val="4"/>
          </w:tcPr>
          <w:p w:rsidR="007C552C" w:rsidRPr="00723C1C" w:rsidRDefault="007C552C" w:rsidP="00675339">
            <w:pPr>
              <w:jc w:val="center"/>
              <w:rPr>
                <w:b/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>«</w:t>
            </w:r>
            <w:r w:rsidR="00690E07" w:rsidRPr="00723C1C">
              <w:rPr>
                <w:b/>
                <w:sz w:val="28"/>
                <w:szCs w:val="28"/>
              </w:rPr>
              <w:t>Военная музыка</w:t>
            </w:r>
            <w:r w:rsidRPr="00723C1C">
              <w:rPr>
                <w:b/>
                <w:sz w:val="28"/>
                <w:szCs w:val="28"/>
              </w:rPr>
              <w:t>»</w:t>
            </w:r>
          </w:p>
        </w:tc>
      </w:tr>
      <w:tr w:rsidR="007C552C" w:rsidRPr="00723C1C" w:rsidTr="00AC18BF">
        <w:tc>
          <w:tcPr>
            <w:tcW w:w="9571" w:type="dxa"/>
            <w:gridSpan w:val="4"/>
          </w:tcPr>
          <w:p w:rsidR="007C552C" w:rsidRPr="00723C1C" w:rsidRDefault="00690E07" w:rsidP="00AC18BF">
            <w:pPr>
              <w:jc w:val="center"/>
              <w:rPr>
                <w:b/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 xml:space="preserve">6-9 </w:t>
            </w:r>
            <w:r w:rsidR="007C552C" w:rsidRPr="00723C1C">
              <w:rPr>
                <w:b/>
                <w:sz w:val="28"/>
                <w:szCs w:val="28"/>
              </w:rPr>
              <w:t>класс</w:t>
            </w:r>
          </w:p>
        </w:tc>
      </w:tr>
      <w:tr w:rsidR="007C552C" w:rsidRPr="00723C1C" w:rsidTr="00AC18BF">
        <w:trPr>
          <w:trHeight w:val="80"/>
        </w:trPr>
        <w:tc>
          <w:tcPr>
            <w:tcW w:w="9571" w:type="dxa"/>
            <w:gridSpan w:val="4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</w:tr>
      <w:tr w:rsidR="007C552C" w:rsidRPr="00723C1C" w:rsidTr="00AC18BF">
        <w:trPr>
          <w:trHeight w:val="80"/>
        </w:trPr>
        <w:tc>
          <w:tcPr>
            <w:tcW w:w="9571" w:type="dxa"/>
            <w:gridSpan w:val="4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</w:tr>
      <w:tr w:rsidR="007C552C" w:rsidRPr="00723C1C" w:rsidTr="00AC18BF">
        <w:trPr>
          <w:trHeight w:val="80"/>
        </w:trPr>
        <w:tc>
          <w:tcPr>
            <w:tcW w:w="9571" w:type="dxa"/>
            <w:gridSpan w:val="4"/>
          </w:tcPr>
          <w:p w:rsidR="007C552C" w:rsidRPr="00723C1C" w:rsidRDefault="007C552C" w:rsidP="00AC18BF">
            <w:pPr>
              <w:rPr>
                <w:sz w:val="28"/>
                <w:szCs w:val="28"/>
              </w:rPr>
            </w:pPr>
          </w:p>
        </w:tc>
      </w:tr>
      <w:tr w:rsidR="007C552C" w:rsidRPr="00723C1C" w:rsidTr="00AC18BF">
        <w:tc>
          <w:tcPr>
            <w:tcW w:w="4783" w:type="dxa"/>
            <w:gridSpan w:val="2"/>
          </w:tcPr>
          <w:p w:rsidR="007C552C" w:rsidRPr="00723C1C" w:rsidRDefault="007C552C" w:rsidP="00675339">
            <w:pPr>
              <w:jc w:val="right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Педагогический работник:</w:t>
            </w:r>
          </w:p>
        </w:tc>
        <w:tc>
          <w:tcPr>
            <w:tcW w:w="4788" w:type="dxa"/>
            <w:gridSpan w:val="2"/>
          </w:tcPr>
          <w:p w:rsidR="007C552C" w:rsidRPr="00723C1C" w:rsidRDefault="00690E07" w:rsidP="0067533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23C1C">
              <w:rPr>
                <w:b/>
                <w:sz w:val="28"/>
                <w:szCs w:val="28"/>
              </w:rPr>
              <w:t>Корнишин</w:t>
            </w:r>
            <w:proofErr w:type="spellEnd"/>
            <w:r w:rsidRPr="00723C1C">
              <w:rPr>
                <w:b/>
                <w:sz w:val="28"/>
                <w:szCs w:val="28"/>
              </w:rPr>
              <w:t xml:space="preserve"> Игорь Владимирович</w:t>
            </w:r>
          </w:p>
        </w:tc>
      </w:tr>
    </w:tbl>
    <w:p w:rsidR="00E92412" w:rsidRPr="00723C1C" w:rsidRDefault="00E92412" w:rsidP="00552793">
      <w:pPr>
        <w:jc w:val="center"/>
        <w:rPr>
          <w:b/>
          <w:sz w:val="28"/>
          <w:szCs w:val="28"/>
        </w:rPr>
      </w:pPr>
    </w:p>
    <w:p w:rsidR="00CD7055" w:rsidRPr="00723C1C" w:rsidRDefault="007C552C" w:rsidP="00552793">
      <w:pPr>
        <w:jc w:val="center"/>
        <w:rPr>
          <w:b/>
          <w:sz w:val="28"/>
          <w:szCs w:val="28"/>
        </w:rPr>
      </w:pPr>
      <w:r w:rsidRPr="00723C1C">
        <w:rPr>
          <w:b/>
          <w:sz w:val="28"/>
          <w:szCs w:val="28"/>
        </w:rPr>
        <w:br w:type="page"/>
      </w:r>
      <w:r w:rsidR="00CD7055" w:rsidRPr="00723C1C">
        <w:rPr>
          <w:b/>
          <w:sz w:val="28"/>
          <w:szCs w:val="28"/>
        </w:rPr>
        <w:lastRenderedPageBreak/>
        <w:t>Пояснительная записка</w:t>
      </w:r>
    </w:p>
    <w:p w:rsidR="0020711D" w:rsidRPr="00723C1C" w:rsidRDefault="0020711D" w:rsidP="00305B0C">
      <w:pPr>
        <w:ind w:firstLine="709"/>
        <w:jc w:val="both"/>
        <w:rPr>
          <w:sz w:val="28"/>
          <w:szCs w:val="28"/>
        </w:rPr>
      </w:pPr>
    </w:p>
    <w:p w:rsidR="00305B0C" w:rsidRDefault="00305B0C" w:rsidP="00305B0C">
      <w:pPr>
        <w:ind w:firstLine="709"/>
        <w:jc w:val="both"/>
        <w:rPr>
          <w:sz w:val="28"/>
          <w:szCs w:val="28"/>
        </w:rPr>
      </w:pPr>
      <w:r w:rsidRPr="00723C1C">
        <w:rPr>
          <w:sz w:val="28"/>
          <w:szCs w:val="28"/>
        </w:rPr>
        <w:t>Образовательная программа</w:t>
      </w:r>
      <w:r w:rsidR="007E3BEC" w:rsidRPr="00723C1C">
        <w:rPr>
          <w:sz w:val="28"/>
          <w:szCs w:val="28"/>
        </w:rPr>
        <w:t xml:space="preserve"> «</w:t>
      </w:r>
      <w:r w:rsidR="00A914AB" w:rsidRPr="00723C1C">
        <w:rPr>
          <w:color w:val="000000" w:themeColor="text1"/>
          <w:sz w:val="28"/>
          <w:szCs w:val="28"/>
        </w:rPr>
        <w:t>Военная музыка</w:t>
      </w:r>
      <w:r w:rsidRPr="00723C1C">
        <w:rPr>
          <w:color w:val="000000" w:themeColor="text1"/>
          <w:sz w:val="28"/>
          <w:szCs w:val="28"/>
        </w:rPr>
        <w:t xml:space="preserve">» имеет </w:t>
      </w:r>
      <w:r w:rsidR="00A914AB" w:rsidRPr="00723C1C">
        <w:rPr>
          <w:color w:val="000000" w:themeColor="text1"/>
          <w:sz w:val="28"/>
          <w:szCs w:val="28"/>
        </w:rPr>
        <w:t>художественно-эстетическую</w:t>
      </w:r>
      <w:r w:rsidRPr="00723C1C">
        <w:rPr>
          <w:sz w:val="28"/>
          <w:szCs w:val="28"/>
        </w:rPr>
        <w:t xml:space="preserve"> направленность и предназначена  для  дополнительного образования детей.</w:t>
      </w:r>
    </w:p>
    <w:p w:rsidR="00021355" w:rsidRPr="002E2952" w:rsidRDefault="00021355" w:rsidP="00021355">
      <w:pPr>
        <w:ind w:firstLine="709"/>
        <w:jc w:val="both"/>
        <w:rPr>
          <w:b/>
          <w:color w:val="000000"/>
          <w:sz w:val="28"/>
          <w:szCs w:val="28"/>
        </w:rPr>
      </w:pPr>
      <w:r w:rsidRPr="002E2952">
        <w:rPr>
          <w:b/>
          <w:color w:val="000000"/>
          <w:sz w:val="28"/>
          <w:szCs w:val="28"/>
        </w:rPr>
        <w:t xml:space="preserve">Программа разработана на основе нормативных документов: </w:t>
      </w:r>
    </w:p>
    <w:p w:rsidR="00021355" w:rsidRPr="002E2952" w:rsidRDefault="00021355" w:rsidP="00021355">
      <w:pPr>
        <w:pStyle w:val="LO-normal"/>
        <w:numPr>
          <w:ilvl w:val="0"/>
          <w:numId w:val="50"/>
        </w:num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2952">
        <w:rPr>
          <w:rFonts w:ascii="Times New Roman" w:hAnsi="Times New Roman" w:cs="Times New Roman"/>
          <w:color w:val="auto"/>
          <w:sz w:val="28"/>
          <w:szCs w:val="28"/>
        </w:rPr>
        <w:t>Федеральный закон от 29 декабря 2012 года №273-ФЗ «Об образовании в Российской Федерации»</w:t>
      </w:r>
    </w:p>
    <w:p w:rsidR="00021355" w:rsidRPr="002E2952" w:rsidRDefault="00021355" w:rsidP="00021355">
      <w:pPr>
        <w:pStyle w:val="LO-normal"/>
        <w:numPr>
          <w:ilvl w:val="0"/>
          <w:numId w:val="50"/>
        </w:num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E2952">
        <w:rPr>
          <w:rFonts w:ascii="Times New Roman" w:hAnsi="Times New Roman" w:cs="Times New Roman"/>
          <w:color w:val="auto"/>
          <w:sz w:val="28"/>
          <w:szCs w:val="28"/>
        </w:rPr>
        <w:t xml:space="preserve">Концепция  развития дополнительного образования детей (утверждена распоряжением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2E2952">
          <w:rPr>
            <w:rFonts w:ascii="Times New Roman" w:hAnsi="Times New Roman" w:cs="Times New Roman"/>
            <w:color w:val="auto"/>
            <w:sz w:val="28"/>
            <w:szCs w:val="28"/>
          </w:rPr>
          <w:t>2014 г</w:t>
        </w:r>
      </w:smartTag>
      <w:r w:rsidRPr="002E2952">
        <w:rPr>
          <w:rFonts w:ascii="Times New Roman" w:hAnsi="Times New Roman" w:cs="Times New Roman"/>
          <w:color w:val="auto"/>
          <w:sz w:val="28"/>
          <w:szCs w:val="28"/>
        </w:rPr>
        <w:t xml:space="preserve">.  № 1726-р)       </w:t>
      </w:r>
    </w:p>
    <w:p w:rsidR="00021355" w:rsidRPr="002E2952" w:rsidRDefault="00021355" w:rsidP="00021355">
      <w:pPr>
        <w:pStyle w:val="ListParagraph"/>
        <w:numPr>
          <w:ilvl w:val="0"/>
          <w:numId w:val="50"/>
        </w:numPr>
        <w:spacing w:after="0" w:line="240" w:lineRule="auto"/>
        <w:jc w:val="both"/>
        <w:outlineLvl w:val="0"/>
        <w:rPr>
          <w:rFonts w:ascii="Times New Roman" w:hAnsi="Times New Roman"/>
          <w:kern w:val="36"/>
          <w:sz w:val="28"/>
          <w:szCs w:val="28"/>
          <w:lang w:eastAsia="ru-RU"/>
        </w:rPr>
      </w:pPr>
      <w:proofErr w:type="gramStart"/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 xml:space="preserve">Порядок </w:t>
      </w:r>
      <w:r w:rsidRPr="002E2952">
        <w:rPr>
          <w:rFonts w:ascii="Times New Roman" w:hAnsi="Times New Roman"/>
          <w:sz w:val="28"/>
          <w:szCs w:val="28"/>
          <w:lang w:eastAsia="ru-RU"/>
        </w:rPr>
        <w:t>организации и осуществления образовательной деятельности по дополнительным общеобразовательным программам</w:t>
      </w:r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 xml:space="preserve"> (утвержден Приказом Министерства образования и науки Российской Федерации (</w:t>
      </w:r>
      <w:proofErr w:type="spellStart"/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>Минобрнауки</w:t>
      </w:r>
      <w:proofErr w:type="spellEnd"/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 xml:space="preserve"> России) от 29 августа </w:t>
      </w:r>
      <w:smartTag w:uri="urn:schemas-microsoft-com:office:smarttags" w:element="metricconverter">
        <w:smartTagPr>
          <w:attr w:name="ProductID" w:val="2013 г"/>
        </w:smartTagPr>
        <w:r w:rsidRPr="002E2952">
          <w:rPr>
            <w:rFonts w:ascii="Times New Roman" w:hAnsi="Times New Roman"/>
            <w:kern w:val="36"/>
            <w:sz w:val="28"/>
            <w:szCs w:val="28"/>
            <w:lang w:eastAsia="ru-RU"/>
          </w:rPr>
          <w:t>2013 г</w:t>
        </w:r>
      </w:smartTag>
      <w:r w:rsidRPr="002E2952">
        <w:rPr>
          <w:rFonts w:ascii="Times New Roman" w:hAnsi="Times New Roman"/>
          <w:kern w:val="36"/>
          <w:sz w:val="28"/>
          <w:szCs w:val="28"/>
          <w:lang w:eastAsia="ru-RU"/>
        </w:rPr>
        <w:t xml:space="preserve">. N 1008 </w:t>
      </w:r>
      <w:proofErr w:type="gramEnd"/>
    </w:p>
    <w:p w:rsidR="00021355" w:rsidRPr="002E2952" w:rsidRDefault="00021355" w:rsidP="00021355">
      <w:pPr>
        <w:numPr>
          <w:ilvl w:val="0"/>
          <w:numId w:val="50"/>
        </w:numPr>
        <w:spacing w:before="100" w:beforeAutospacing="1"/>
        <w:contextualSpacing/>
        <w:jc w:val="both"/>
        <w:outlineLvl w:val="0"/>
        <w:rPr>
          <w:kern w:val="36"/>
          <w:sz w:val="28"/>
          <w:szCs w:val="28"/>
        </w:rPr>
      </w:pPr>
      <w:proofErr w:type="spellStart"/>
      <w:r w:rsidRPr="002E2952">
        <w:rPr>
          <w:bCs/>
          <w:sz w:val="28"/>
          <w:szCs w:val="28"/>
        </w:rPr>
        <w:t>ПисьмоМинобрнауки</w:t>
      </w:r>
      <w:proofErr w:type="spellEnd"/>
      <w:r w:rsidRPr="002E2952">
        <w:rPr>
          <w:bCs/>
          <w:sz w:val="28"/>
          <w:szCs w:val="28"/>
        </w:rPr>
        <w:t xml:space="preserve"> России от 11.12.2006 г. № 06-1844 «О примерных требованиях к программам дополнительного образования детей»</w:t>
      </w:r>
    </w:p>
    <w:p w:rsidR="00021355" w:rsidRPr="002E2952" w:rsidRDefault="00021355" w:rsidP="00021355">
      <w:pPr>
        <w:numPr>
          <w:ilvl w:val="0"/>
          <w:numId w:val="50"/>
        </w:numPr>
        <w:spacing w:before="100" w:beforeAutospacing="1"/>
        <w:contextualSpacing/>
        <w:jc w:val="both"/>
        <w:outlineLvl w:val="0"/>
        <w:rPr>
          <w:kern w:val="36"/>
          <w:sz w:val="28"/>
          <w:szCs w:val="28"/>
        </w:rPr>
      </w:pPr>
      <w:r w:rsidRPr="002E2952">
        <w:rPr>
          <w:bCs/>
          <w:sz w:val="28"/>
          <w:szCs w:val="28"/>
        </w:rPr>
        <w:t xml:space="preserve">Постановление Главного государственного санитарного врача Российской Федерации от 4 июля </w:t>
      </w:r>
      <w:smartTag w:uri="urn:schemas-microsoft-com:office:smarttags" w:element="metricconverter">
        <w:smartTagPr>
          <w:attr w:name="ProductID" w:val="2014 г"/>
        </w:smartTagPr>
        <w:r w:rsidRPr="002E2952">
          <w:rPr>
            <w:bCs/>
            <w:sz w:val="28"/>
            <w:szCs w:val="28"/>
          </w:rPr>
          <w:t>2014 г</w:t>
        </w:r>
      </w:smartTag>
      <w:r w:rsidRPr="002E2952">
        <w:rPr>
          <w:bCs/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41 г"/>
        </w:smartTagPr>
        <w:r w:rsidRPr="002E2952">
          <w:rPr>
            <w:bCs/>
            <w:sz w:val="28"/>
            <w:szCs w:val="28"/>
          </w:rPr>
          <w:t>41 г</w:t>
        </w:r>
      </w:smartTag>
      <w:r w:rsidRPr="002E2952">
        <w:rPr>
          <w:bCs/>
          <w:sz w:val="28"/>
          <w:szCs w:val="28"/>
        </w:rPr>
        <w:t>. Москва</w:t>
      </w:r>
      <w:r w:rsidRPr="002E2952">
        <w:rPr>
          <w:sz w:val="28"/>
          <w:szCs w:val="28"/>
          <w:shd w:val="clear" w:color="auto" w:fill="FFFFFF"/>
        </w:rPr>
        <w:t xml:space="preserve"> "Об утверждении </w:t>
      </w:r>
      <w:proofErr w:type="spellStart"/>
      <w:r w:rsidRPr="002E2952">
        <w:rPr>
          <w:sz w:val="28"/>
          <w:szCs w:val="28"/>
          <w:shd w:val="clear" w:color="auto" w:fill="FFFFFF"/>
        </w:rPr>
        <w:t>СанПиН</w:t>
      </w:r>
      <w:proofErr w:type="spellEnd"/>
      <w:r w:rsidRPr="002E2952">
        <w:rPr>
          <w:sz w:val="28"/>
          <w:szCs w:val="28"/>
          <w:shd w:val="clear" w:color="auto" w:fill="FFFFFF"/>
        </w:rPr>
        <w:t xml:space="preserve"> 2.4.4.3172-14 "Санитарно-эпидемиологические требования к устройству, содержанию и организации </w:t>
      </w:r>
      <w:proofErr w:type="gramStart"/>
      <w:r w:rsidRPr="002E2952">
        <w:rPr>
          <w:sz w:val="28"/>
          <w:szCs w:val="28"/>
          <w:shd w:val="clear" w:color="auto" w:fill="FFFFFF"/>
        </w:rPr>
        <w:t>режима работы образовательных организаций дополнительного образования детей</w:t>
      </w:r>
      <w:proofErr w:type="gramEnd"/>
      <w:r w:rsidRPr="002E2952">
        <w:rPr>
          <w:sz w:val="28"/>
          <w:szCs w:val="28"/>
          <w:shd w:val="clear" w:color="auto" w:fill="FFFFFF"/>
        </w:rPr>
        <w:t>"</w:t>
      </w:r>
    </w:p>
    <w:p w:rsidR="00021355" w:rsidRDefault="00021355" w:rsidP="00021355">
      <w:pPr>
        <w:ind w:firstLine="709"/>
        <w:jc w:val="both"/>
        <w:rPr>
          <w:b/>
          <w:color w:val="000000"/>
          <w:sz w:val="28"/>
          <w:szCs w:val="28"/>
        </w:rPr>
      </w:pPr>
    </w:p>
    <w:p w:rsidR="00780FCC" w:rsidRPr="00723C1C" w:rsidRDefault="0020711D" w:rsidP="00935DBA">
      <w:pPr>
        <w:ind w:firstLine="709"/>
        <w:jc w:val="both"/>
        <w:rPr>
          <w:sz w:val="28"/>
          <w:szCs w:val="28"/>
        </w:rPr>
      </w:pPr>
      <w:r w:rsidRPr="00723C1C">
        <w:rPr>
          <w:b/>
          <w:color w:val="000000"/>
          <w:sz w:val="28"/>
          <w:szCs w:val="28"/>
        </w:rPr>
        <w:t>Актуальность:</w:t>
      </w:r>
      <w:r w:rsidR="00021355">
        <w:rPr>
          <w:b/>
          <w:color w:val="000000"/>
          <w:sz w:val="28"/>
          <w:szCs w:val="28"/>
        </w:rPr>
        <w:t xml:space="preserve"> </w:t>
      </w:r>
      <w:r w:rsidR="00951A18" w:rsidRPr="00723C1C">
        <w:rPr>
          <w:color w:val="000000"/>
          <w:sz w:val="28"/>
          <w:szCs w:val="28"/>
        </w:rPr>
        <w:t xml:space="preserve">Задачи программы  тесно связаны с программами патриотического воспитания детей </w:t>
      </w:r>
      <w:r w:rsidR="003D46FC" w:rsidRPr="00723C1C">
        <w:rPr>
          <w:color w:val="000000"/>
          <w:sz w:val="28"/>
          <w:szCs w:val="28"/>
        </w:rPr>
        <w:t>в МБОУ СОКШ № 4</w:t>
      </w:r>
      <w:r w:rsidR="002F519E" w:rsidRPr="00723C1C">
        <w:rPr>
          <w:color w:val="000000"/>
          <w:sz w:val="28"/>
          <w:szCs w:val="28"/>
        </w:rPr>
        <w:t>и отвечают потребностям детей в занятиях творческой деятельностью. Программа предоставляет ребенку возможность творческой самореализации  в коллективной и самостоятельной деятельности, основанной на изучении  учебного материала, позволяющего  ребенку актуализировать опыт творчества в процессе  обретения самоидентификации, как гражданина и музыканта.</w:t>
      </w:r>
    </w:p>
    <w:p w:rsidR="002D5132" w:rsidRPr="00723C1C" w:rsidRDefault="00126779" w:rsidP="00935DB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C1C">
        <w:rPr>
          <w:rFonts w:ascii="Times New Roman" w:eastAsia="Times New Roman" w:hAnsi="Times New Roman"/>
          <w:b/>
          <w:sz w:val="28"/>
          <w:szCs w:val="28"/>
          <w:lang w:eastAsia="ru-RU"/>
        </w:rPr>
        <w:t>Педагогическая целесообразность:</w:t>
      </w:r>
    </w:p>
    <w:p w:rsidR="005A6413" w:rsidRPr="00276173" w:rsidRDefault="002F519E" w:rsidP="00276173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C1C">
        <w:rPr>
          <w:rFonts w:ascii="Times New Roman" w:eastAsia="Times New Roman" w:hAnsi="Times New Roman"/>
          <w:sz w:val="28"/>
          <w:szCs w:val="28"/>
          <w:lang w:eastAsia="ru-RU"/>
        </w:rPr>
        <w:t xml:space="preserve">Отобранный </w:t>
      </w:r>
      <w:r w:rsidR="00BC0423" w:rsidRPr="00723C1C">
        <w:rPr>
          <w:rFonts w:ascii="Times New Roman" w:eastAsia="Times New Roman" w:hAnsi="Times New Roman"/>
          <w:sz w:val="28"/>
          <w:szCs w:val="28"/>
          <w:lang w:eastAsia="ru-RU"/>
        </w:rPr>
        <w:t>материал и средства соответствуют задачам МБОУ СОКШ № 4, адресной</w:t>
      </w:r>
      <w:r w:rsidR="00733E57" w:rsidRPr="00723C1C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целевой </w:t>
      </w:r>
      <w:r w:rsidR="00BC0423" w:rsidRPr="00723C1C">
        <w:rPr>
          <w:rFonts w:ascii="Times New Roman" w:eastAsia="Times New Roman" w:hAnsi="Times New Roman"/>
          <w:sz w:val="28"/>
          <w:szCs w:val="28"/>
          <w:lang w:eastAsia="ru-RU"/>
        </w:rPr>
        <w:t xml:space="preserve"> аудитории, возрастным  особенностям   и потребностям детей. Учебный материал обе</w:t>
      </w:r>
      <w:r w:rsidR="00733E57" w:rsidRPr="00723C1C">
        <w:rPr>
          <w:rFonts w:ascii="Times New Roman" w:eastAsia="Times New Roman" w:hAnsi="Times New Roman"/>
          <w:sz w:val="28"/>
          <w:szCs w:val="28"/>
          <w:lang w:eastAsia="ru-RU"/>
        </w:rPr>
        <w:t>спечивает наиболее благоприятную основу для  сочетания</w:t>
      </w:r>
      <w:r w:rsidR="00BC0423" w:rsidRPr="00723C1C">
        <w:rPr>
          <w:rFonts w:ascii="Times New Roman" w:eastAsia="Times New Roman" w:hAnsi="Times New Roman"/>
          <w:sz w:val="28"/>
          <w:szCs w:val="28"/>
          <w:lang w:eastAsia="ru-RU"/>
        </w:rPr>
        <w:t xml:space="preserve">   образовательн</w:t>
      </w:r>
      <w:r w:rsidR="00733E57" w:rsidRPr="00723C1C">
        <w:rPr>
          <w:rFonts w:ascii="Times New Roman" w:eastAsia="Times New Roman" w:hAnsi="Times New Roman"/>
          <w:sz w:val="28"/>
          <w:szCs w:val="28"/>
          <w:lang w:eastAsia="ru-RU"/>
        </w:rPr>
        <w:t xml:space="preserve">ого и </w:t>
      </w:r>
      <w:r w:rsidR="00BC0423" w:rsidRPr="00723C1C"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воспитательного  процессов</w:t>
      </w:r>
      <w:r w:rsidR="00733E57" w:rsidRPr="00723C1C">
        <w:rPr>
          <w:rFonts w:ascii="Times New Roman" w:eastAsia="Times New Roman" w:hAnsi="Times New Roman"/>
          <w:sz w:val="28"/>
          <w:szCs w:val="28"/>
          <w:lang w:eastAsia="ru-RU"/>
        </w:rPr>
        <w:t xml:space="preserve">, создающих  для ребенка обучающую среду. Материал наиболее  выигрышен, в частности,  именно, </w:t>
      </w:r>
      <w:r w:rsidR="00BC0423" w:rsidRPr="00723C1C">
        <w:rPr>
          <w:rFonts w:ascii="Times New Roman" w:eastAsia="Times New Roman" w:hAnsi="Times New Roman"/>
          <w:sz w:val="28"/>
          <w:szCs w:val="28"/>
          <w:lang w:eastAsia="ru-RU"/>
        </w:rPr>
        <w:t>для  воспитательного процесса</w:t>
      </w:r>
      <w:r w:rsidR="00733E57" w:rsidRPr="00723C1C">
        <w:rPr>
          <w:rFonts w:ascii="Times New Roman" w:eastAsia="Times New Roman" w:hAnsi="Times New Roman"/>
          <w:sz w:val="28"/>
          <w:szCs w:val="28"/>
          <w:lang w:eastAsia="ru-RU"/>
        </w:rPr>
        <w:t xml:space="preserve">  тем, что  он осваивается через  лично привлекательный вид творческой  деятельности.  Таким  образом, Через досуговую, внеурочную  деятельность ребенок  получает  необходимые з</w:t>
      </w:r>
      <w:r w:rsidR="006B134C" w:rsidRPr="00723C1C">
        <w:rPr>
          <w:rFonts w:ascii="Times New Roman" w:eastAsia="Times New Roman" w:hAnsi="Times New Roman"/>
          <w:sz w:val="28"/>
          <w:szCs w:val="28"/>
          <w:lang w:eastAsia="ru-RU"/>
        </w:rPr>
        <w:t>нания, у</w:t>
      </w:r>
      <w:r w:rsidR="00733E57" w:rsidRPr="00723C1C">
        <w:rPr>
          <w:rFonts w:ascii="Times New Roman" w:eastAsia="Times New Roman" w:hAnsi="Times New Roman"/>
          <w:sz w:val="28"/>
          <w:szCs w:val="28"/>
          <w:lang w:eastAsia="ru-RU"/>
        </w:rPr>
        <w:t xml:space="preserve">мения и навыки, которые,  затем, составляют  его общие и профессиональные компетенции в широких  сферах его  будущей деятельности,  одной  из которых  является </w:t>
      </w:r>
      <w:r w:rsidR="00776C5C" w:rsidRPr="00723C1C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 w:rsidR="00733E57" w:rsidRPr="00723C1C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 на  музыкальных  инструментах в  ансамбле</w:t>
      </w:r>
      <w:r w:rsidR="00776C5C" w:rsidRPr="00723C1C">
        <w:rPr>
          <w:rFonts w:ascii="Times New Roman" w:eastAsia="Times New Roman" w:hAnsi="Times New Roman"/>
          <w:sz w:val="28"/>
          <w:szCs w:val="28"/>
          <w:lang w:eastAsia="ru-RU"/>
        </w:rPr>
        <w:t xml:space="preserve"> музыкантов-исполнителей</w:t>
      </w:r>
      <w:r w:rsidR="00733E57" w:rsidRPr="00723C1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B134C" w:rsidRPr="00723C1C">
        <w:rPr>
          <w:rFonts w:ascii="Times New Roman" w:eastAsia="Times New Roman" w:hAnsi="Times New Roman"/>
          <w:sz w:val="28"/>
          <w:szCs w:val="28"/>
          <w:lang w:eastAsia="ru-RU"/>
        </w:rPr>
        <w:t xml:space="preserve"> И  в  этой связи данная программа способствует  реализации кадетского компонента в образовательной деятельности МБОУ СОКШ № 4.</w:t>
      </w:r>
    </w:p>
    <w:p w:rsidR="002D5132" w:rsidRPr="00723C1C" w:rsidRDefault="002D5132" w:rsidP="00935DBA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3C1C">
        <w:rPr>
          <w:rFonts w:ascii="Times New Roman" w:eastAsia="Times New Roman" w:hAnsi="Times New Roman"/>
          <w:b/>
          <w:sz w:val="28"/>
          <w:szCs w:val="28"/>
          <w:lang w:eastAsia="ru-RU"/>
        </w:rPr>
        <w:t>Цель и задачи:</w:t>
      </w:r>
    </w:p>
    <w:p w:rsidR="007C552C" w:rsidRPr="00723C1C" w:rsidRDefault="00935DBA" w:rsidP="00C803BE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3C1C">
        <w:rPr>
          <w:rFonts w:ascii="Times New Roman" w:eastAsia="Times New Roman" w:hAnsi="Times New Roman"/>
          <w:sz w:val="28"/>
          <w:szCs w:val="28"/>
          <w:lang w:eastAsia="ru-RU"/>
        </w:rPr>
        <w:t>Цели реализации программ дополнительного образования соответствуют целям школы.</w:t>
      </w:r>
    </w:p>
    <w:p w:rsidR="002D5132" w:rsidRPr="00723C1C" w:rsidRDefault="002D5132" w:rsidP="002D5132">
      <w:pPr>
        <w:jc w:val="both"/>
        <w:rPr>
          <w:iCs/>
          <w:color w:val="000000" w:themeColor="text1"/>
          <w:sz w:val="28"/>
          <w:szCs w:val="28"/>
        </w:rPr>
      </w:pPr>
      <w:r w:rsidRPr="00723C1C">
        <w:rPr>
          <w:iCs/>
          <w:color w:val="000000" w:themeColor="text1"/>
          <w:sz w:val="28"/>
          <w:szCs w:val="28"/>
        </w:rPr>
        <w:lastRenderedPageBreak/>
        <w:t xml:space="preserve">Цели реализации основной образовательной программы основного  общего образования МБОУ «СОКШ №4» направлены на обеспечение освоения школьниками общеобразовательных программ основного общего образования, условий становления и формирования личности обучающегося, его склонностей, интересов и способностей к социальному самоопределению.  Основная ее цель — обеспечение высокого уровня социализации учащихся. </w:t>
      </w:r>
    </w:p>
    <w:p w:rsidR="002D5132" w:rsidRPr="00723C1C" w:rsidRDefault="002D5132" w:rsidP="002D5132">
      <w:pPr>
        <w:numPr>
          <w:ilvl w:val="0"/>
          <w:numId w:val="40"/>
        </w:numPr>
        <w:jc w:val="both"/>
        <w:rPr>
          <w:color w:val="000000" w:themeColor="text1"/>
          <w:sz w:val="28"/>
          <w:szCs w:val="28"/>
        </w:rPr>
      </w:pPr>
      <w:r w:rsidRPr="00723C1C">
        <w:rPr>
          <w:color w:val="000000" w:themeColor="text1"/>
          <w:sz w:val="28"/>
          <w:szCs w:val="28"/>
        </w:rPr>
        <w:t>Всестороннее, гармоничное развитие личности через сбалансированное сочетание процессов обучения, воспитания и развития личности ученика.</w:t>
      </w:r>
    </w:p>
    <w:p w:rsidR="002D5132" w:rsidRPr="00723C1C" w:rsidRDefault="002D5132" w:rsidP="002D5132">
      <w:pPr>
        <w:numPr>
          <w:ilvl w:val="0"/>
          <w:numId w:val="40"/>
        </w:numPr>
        <w:jc w:val="both"/>
        <w:rPr>
          <w:color w:val="000000" w:themeColor="text1"/>
          <w:sz w:val="28"/>
          <w:szCs w:val="28"/>
        </w:rPr>
      </w:pPr>
      <w:r w:rsidRPr="00723C1C">
        <w:rPr>
          <w:color w:val="000000" w:themeColor="text1"/>
          <w:sz w:val="28"/>
          <w:szCs w:val="28"/>
        </w:rPr>
        <w:t>Формирование у учащихся целостного представления о мире, основанного на приобретенных знаниях, умениях, навыках и способах деятельности; приобретение опыта познания и самопознания.</w:t>
      </w:r>
    </w:p>
    <w:p w:rsidR="002D5132" w:rsidRPr="00723C1C" w:rsidRDefault="002D5132" w:rsidP="002D5132">
      <w:pPr>
        <w:numPr>
          <w:ilvl w:val="0"/>
          <w:numId w:val="40"/>
        </w:numPr>
        <w:jc w:val="both"/>
        <w:rPr>
          <w:color w:val="000000" w:themeColor="text1"/>
          <w:sz w:val="28"/>
          <w:szCs w:val="28"/>
        </w:rPr>
      </w:pPr>
      <w:r w:rsidRPr="00723C1C">
        <w:rPr>
          <w:color w:val="000000" w:themeColor="text1"/>
          <w:sz w:val="28"/>
          <w:szCs w:val="28"/>
        </w:rPr>
        <w:t>Создание условий для социального самоопределения личности, формирования знаний об отношениях человека к природе, к себе,</w:t>
      </w:r>
      <w:r w:rsidRPr="00723C1C">
        <w:rPr>
          <w:color w:val="000000" w:themeColor="text1"/>
          <w:sz w:val="28"/>
          <w:szCs w:val="28"/>
        </w:rPr>
        <w:br/>
        <w:t>к другим людям, обществу, государству, нормам, регулирую</w:t>
      </w:r>
      <w:r w:rsidRPr="00723C1C">
        <w:rPr>
          <w:color w:val="000000" w:themeColor="text1"/>
          <w:sz w:val="28"/>
          <w:szCs w:val="28"/>
        </w:rPr>
        <w:softHyphen/>
        <w:t>щим эти отношения.</w:t>
      </w:r>
    </w:p>
    <w:p w:rsidR="002D5132" w:rsidRPr="00723C1C" w:rsidRDefault="002D5132" w:rsidP="002D5132">
      <w:pPr>
        <w:numPr>
          <w:ilvl w:val="0"/>
          <w:numId w:val="40"/>
        </w:numPr>
        <w:jc w:val="both"/>
        <w:rPr>
          <w:color w:val="000000" w:themeColor="text1"/>
          <w:sz w:val="28"/>
          <w:szCs w:val="28"/>
        </w:rPr>
      </w:pPr>
      <w:r w:rsidRPr="00723C1C">
        <w:rPr>
          <w:color w:val="000000" w:themeColor="text1"/>
          <w:sz w:val="28"/>
          <w:szCs w:val="28"/>
        </w:rPr>
        <w:t>Подготовка к осуществлению осознанного выбора индивидуальной образовательной или профессиональной траектории.</w:t>
      </w:r>
    </w:p>
    <w:p w:rsidR="002D5132" w:rsidRPr="00723C1C" w:rsidRDefault="002D5132" w:rsidP="002D5132">
      <w:pPr>
        <w:numPr>
          <w:ilvl w:val="0"/>
          <w:numId w:val="40"/>
        </w:numPr>
        <w:jc w:val="both"/>
        <w:rPr>
          <w:color w:val="000000" w:themeColor="text1"/>
          <w:sz w:val="28"/>
          <w:szCs w:val="28"/>
        </w:rPr>
      </w:pPr>
      <w:r w:rsidRPr="00723C1C">
        <w:rPr>
          <w:color w:val="000000" w:themeColor="text1"/>
          <w:sz w:val="28"/>
          <w:szCs w:val="28"/>
        </w:rPr>
        <w:t>Способствовать становлению человека-гражданина, интегриро</w:t>
      </w:r>
      <w:r w:rsidRPr="00723C1C">
        <w:rPr>
          <w:color w:val="000000" w:themeColor="text1"/>
          <w:sz w:val="28"/>
          <w:szCs w:val="28"/>
        </w:rPr>
        <w:softHyphen/>
        <w:t xml:space="preserve">ванного в современное общество и нацеленного на совершенствование этого общества. </w:t>
      </w:r>
    </w:p>
    <w:p w:rsidR="007C552C" w:rsidRPr="00723C1C" w:rsidRDefault="007C552C" w:rsidP="007C552C">
      <w:pPr>
        <w:pStyle w:val="af3"/>
        <w:ind w:firstLine="708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:rsidR="007C552C" w:rsidRPr="00723C1C" w:rsidRDefault="007C552C" w:rsidP="007C552C">
      <w:pPr>
        <w:ind w:firstLine="709"/>
        <w:jc w:val="both"/>
        <w:rPr>
          <w:sz w:val="28"/>
          <w:szCs w:val="28"/>
        </w:rPr>
      </w:pPr>
      <w:r w:rsidRPr="00723C1C">
        <w:rPr>
          <w:b/>
          <w:sz w:val="28"/>
          <w:szCs w:val="28"/>
        </w:rPr>
        <w:t>Миссия</w:t>
      </w:r>
      <w:r w:rsidRPr="00723C1C">
        <w:rPr>
          <w:sz w:val="28"/>
          <w:szCs w:val="28"/>
        </w:rPr>
        <w:t xml:space="preserve"> МБОУ «СОКШ №4»</w:t>
      </w:r>
      <w:r w:rsidR="002B6C4F" w:rsidRPr="00723C1C">
        <w:rPr>
          <w:sz w:val="28"/>
          <w:szCs w:val="28"/>
        </w:rPr>
        <w:t>: н</w:t>
      </w:r>
      <w:r w:rsidRPr="00723C1C">
        <w:rPr>
          <w:sz w:val="28"/>
          <w:szCs w:val="28"/>
        </w:rPr>
        <w:t>аряду с обеспечением реализации федерального государственного образовательного стандарта  с учетом региональных особенностей, обеспечить формирование духовно-нравственной личности, обладающей гражданской позицией, чувством патриотизма и ключевыми компетенциями, определяющими национальную элиту России.</w:t>
      </w:r>
    </w:p>
    <w:p w:rsidR="007C552C" w:rsidRPr="00723C1C" w:rsidRDefault="007C552C" w:rsidP="007C552C">
      <w:pPr>
        <w:pStyle w:val="af3"/>
        <w:ind w:firstLine="708"/>
        <w:jc w:val="both"/>
        <w:rPr>
          <w:rFonts w:ascii="Times New Roman" w:hAnsi="Times New Roman"/>
          <w:iCs/>
          <w:sz w:val="28"/>
          <w:szCs w:val="28"/>
        </w:rPr>
      </w:pPr>
    </w:p>
    <w:p w:rsidR="007C552C" w:rsidRPr="00723C1C" w:rsidRDefault="007C552C" w:rsidP="007C552C">
      <w:pPr>
        <w:pStyle w:val="af3"/>
        <w:ind w:firstLine="708"/>
        <w:jc w:val="both"/>
        <w:rPr>
          <w:rFonts w:ascii="Times New Roman" w:hAnsi="Times New Roman"/>
          <w:b/>
          <w:iCs/>
          <w:sz w:val="28"/>
          <w:szCs w:val="28"/>
        </w:rPr>
      </w:pPr>
      <w:r w:rsidRPr="00723C1C">
        <w:rPr>
          <w:rFonts w:ascii="Times New Roman" w:hAnsi="Times New Roman"/>
          <w:iCs/>
          <w:sz w:val="28"/>
          <w:szCs w:val="28"/>
        </w:rPr>
        <w:t xml:space="preserve">В системе дополнительного </w:t>
      </w:r>
      <w:proofErr w:type="spellStart"/>
      <w:r w:rsidRPr="00723C1C">
        <w:rPr>
          <w:rFonts w:ascii="Times New Roman" w:hAnsi="Times New Roman"/>
          <w:iCs/>
          <w:sz w:val="28"/>
          <w:szCs w:val="28"/>
        </w:rPr>
        <w:t>образованиякружок</w:t>
      </w:r>
      <w:proofErr w:type="spellEnd"/>
      <w:r w:rsidRPr="00723C1C">
        <w:rPr>
          <w:rFonts w:ascii="Times New Roman" w:hAnsi="Times New Roman"/>
          <w:iCs/>
          <w:sz w:val="28"/>
          <w:szCs w:val="28"/>
        </w:rPr>
        <w:t xml:space="preserve"> «</w:t>
      </w:r>
      <w:r w:rsidR="00A914AB" w:rsidRPr="00723C1C">
        <w:rPr>
          <w:rFonts w:ascii="Times New Roman" w:hAnsi="Times New Roman"/>
          <w:iCs/>
          <w:sz w:val="28"/>
          <w:szCs w:val="28"/>
        </w:rPr>
        <w:t>Военная музыка</w:t>
      </w:r>
      <w:r w:rsidRPr="00723C1C">
        <w:rPr>
          <w:rFonts w:ascii="Times New Roman" w:hAnsi="Times New Roman"/>
          <w:iCs/>
          <w:sz w:val="28"/>
          <w:szCs w:val="28"/>
        </w:rPr>
        <w:t xml:space="preserve">» реализует </w:t>
      </w:r>
      <w:r w:rsidR="002D5132" w:rsidRPr="00723C1C">
        <w:rPr>
          <w:rFonts w:ascii="Times New Roman" w:hAnsi="Times New Roman"/>
          <w:iCs/>
          <w:sz w:val="28"/>
          <w:szCs w:val="28"/>
        </w:rPr>
        <w:t>цель и задачи</w:t>
      </w:r>
      <w:r w:rsidRPr="00723C1C">
        <w:rPr>
          <w:rFonts w:ascii="Times New Roman" w:hAnsi="Times New Roman"/>
          <w:b/>
          <w:iCs/>
          <w:sz w:val="28"/>
          <w:szCs w:val="28"/>
        </w:rPr>
        <w:t>:</w:t>
      </w:r>
    </w:p>
    <w:p w:rsidR="005A6413" w:rsidRPr="00276173" w:rsidRDefault="00126779" w:rsidP="00276173">
      <w:pPr>
        <w:pStyle w:val="ae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3C1C">
        <w:rPr>
          <w:rFonts w:ascii="Times New Roman" w:eastAsia="Times New Roman" w:hAnsi="Times New Roman"/>
          <w:b/>
          <w:sz w:val="28"/>
          <w:szCs w:val="28"/>
          <w:lang w:eastAsia="ru-RU"/>
        </w:rPr>
        <w:t>Ц</w:t>
      </w:r>
      <w:r w:rsidR="005E5239" w:rsidRPr="00723C1C">
        <w:rPr>
          <w:rFonts w:ascii="Times New Roman" w:eastAsia="Times New Roman" w:hAnsi="Times New Roman"/>
          <w:b/>
          <w:sz w:val="28"/>
          <w:szCs w:val="28"/>
          <w:lang w:eastAsia="ru-RU"/>
        </w:rPr>
        <w:t>ел</w:t>
      </w:r>
      <w:r w:rsidR="00C96681" w:rsidRPr="00723C1C"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 w:rsidR="002D5132" w:rsidRPr="00723C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кружка</w:t>
      </w:r>
      <w:r w:rsidR="0020711D" w:rsidRPr="00723C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proofErr w:type="gramStart"/>
      <w:r w:rsidR="00A04386" w:rsidRPr="00723C1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Способствовать осуществлению Миссии МБОУ СОКШ №4, следуя целям и задачам </w:t>
      </w:r>
      <w:r w:rsidR="00A04386" w:rsidRPr="00723C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Основной образовательной программы основного  общего образования МБОУ «СОКШ №4», используя </w:t>
      </w:r>
      <w:r w:rsidR="002C167F" w:rsidRPr="00723C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для этого </w:t>
      </w:r>
      <w:r w:rsidR="00A04386" w:rsidRPr="00723C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потенциал </w:t>
      </w:r>
      <w:r w:rsidR="002C167F" w:rsidRPr="00723C1C">
        <w:rPr>
          <w:rFonts w:ascii="Times New Roman" w:hAnsi="Times New Roman"/>
          <w:iCs/>
          <w:color w:val="000000" w:themeColor="text1"/>
          <w:sz w:val="28"/>
          <w:szCs w:val="28"/>
        </w:rPr>
        <w:t>предметной области «Искусство»</w:t>
      </w:r>
      <w:r w:rsidR="009C0BC8" w:rsidRPr="00723C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 требования</w:t>
      </w:r>
      <w:r w:rsidR="00260430" w:rsidRPr="00723C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ФГОС </w:t>
      </w:r>
      <w:r w:rsidR="002C167F" w:rsidRPr="00723C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в  части организации для детей </w:t>
      </w:r>
      <w:r w:rsidR="00260430" w:rsidRPr="00723C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практической деятельности </w:t>
      </w:r>
      <w:r w:rsidR="002C167F" w:rsidRPr="00723C1C">
        <w:rPr>
          <w:rFonts w:ascii="Times New Roman" w:hAnsi="Times New Roman"/>
          <w:iCs/>
          <w:color w:val="000000" w:themeColor="text1"/>
          <w:sz w:val="28"/>
          <w:szCs w:val="28"/>
        </w:rPr>
        <w:t>по предмету «Музыка»,</w:t>
      </w:r>
      <w:r w:rsidR="009C0BC8" w:rsidRPr="00723C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</w:t>
      </w:r>
      <w:r w:rsidR="00260430" w:rsidRPr="00723C1C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="002C167F" w:rsidRPr="00723C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исходя из возможностей интеграции основного общего и дополнительного образования на базе  МБОУ СОКШ №4</w:t>
      </w:r>
      <w:r w:rsidR="00260430" w:rsidRPr="00723C1C">
        <w:rPr>
          <w:rFonts w:ascii="Times New Roman" w:hAnsi="Times New Roman"/>
          <w:iCs/>
          <w:color w:val="000000" w:themeColor="text1"/>
          <w:sz w:val="28"/>
          <w:szCs w:val="28"/>
        </w:rPr>
        <w:t>, занять детей личностно привлекательным видом  совместной</w:t>
      </w:r>
      <w:proofErr w:type="gramEnd"/>
      <w:r w:rsidR="00260430" w:rsidRPr="00723C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деятельности, обеспечив тем самым дополнительную возможность для  формирования у детей общих и, частично,</w:t>
      </w:r>
      <w:r w:rsidR="00BD1D63" w:rsidRPr="00723C1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профессиональных компетенций, возможность совместного творчества</w:t>
      </w:r>
      <w:r w:rsidR="009C0BC8" w:rsidRPr="00723C1C">
        <w:rPr>
          <w:rFonts w:ascii="Times New Roman" w:hAnsi="Times New Roman"/>
          <w:iCs/>
          <w:color w:val="000000" w:themeColor="text1"/>
          <w:sz w:val="28"/>
          <w:szCs w:val="28"/>
        </w:rPr>
        <w:t>, опыт которого дети получали бы под руководством педагога во внеурочное время на территории образовательного учреждения</w:t>
      </w:r>
      <w:r w:rsidR="002C167F" w:rsidRPr="00723C1C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:rsidR="005A6413" w:rsidRPr="00723C1C" w:rsidRDefault="0020711D" w:rsidP="005A6413">
      <w:pPr>
        <w:ind w:firstLine="709"/>
        <w:jc w:val="both"/>
        <w:rPr>
          <w:b/>
          <w:sz w:val="28"/>
          <w:szCs w:val="28"/>
        </w:rPr>
      </w:pPr>
      <w:r w:rsidRPr="00723C1C">
        <w:rPr>
          <w:b/>
          <w:sz w:val="28"/>
          <w:szCs w:val="28"/>
        </w:rPr>
        <w:t>З</w:t>
      </w:r>
      <w:r w:rsidR="005E5239" w:rsidRPr="00723C1C">
        <w:rPr>
          <w:b/>
          <w:sz w:val="28"/>
          <w:szCs w:val="28"/>
        </w:rPr>
        <w:t>адачи</w:t>
      </w:r>
      <w:r w:rsidR="002D5132" w:rsidRPr="00723C1C">
        <w:rPr>
          <w:b/>
          <w:sz w:val="28"/>
          <w:szCs w:val="28"/>
        </w:rPr>
        <w:t xml:space="preserve"> кружка</w:t>
      </w:r>
      <w:r w:rsidR="005E5239" w:rsidRPr="00723C1C">
        <w:rPr>
          <w:b/>
          <w:sz w:val="28"/>
          <w:szCs w:val="28"/>
        </w:rPr>
        <w:t>:</w:t>
      </w:r>
    </w:p>
    <w:p w:rsidR="00D80F52" w:rsidRPr="00723C1C" w:rsidRDefault="00D80F52" w:rsidP="00BD1D63">
      <w:pPr>
        <w:numPr>
          <w:ilvl w:val="0"/>
          <w:numId w:val="44"/>
        </w:numPr>
        <w:jc w:val="both"/>
        <w:rPr>
          <w:sz w:val="28"/>
          <w:szCs w:val="28"/>
        </w:rPr>
      </w:pPr>
      <w:r w:rsidRPr="00723C1C">
        <w:rPr>
          <w:sz w:val="28"/>
          <w:szCs w:val="28"/>
        </w:rPr>
        <w:t xml:space="preserve">Создать  </w:t>
      </w:r>
      <w:r w:rsidR="00950418" w:rsidRPr="00723C1C">
        <w:rPr>
          <w:sz w:val="28"/>
          <w:szCs w:val="28"/>
        </w:rPr>
        <w:t>ребенку</w:t>
      </w:r>
      <w:r w:rsidRPr="00723C1C">
        <w:rPr>
          <w:sz w:val="28"/>
          <w:szCs w:val="28"/>
        </w:rPr>
        <w:t xml:space="preserve"> обучающую среду окружения с заданными параметрами: приятие, безопасность, доброжелательность, комфортность, позитивность</w:t>
      </w:r>
      <w:r w:rsidR="00950418" w:rsidRPr="00723C1C">
        <w:rPr>
          <w:sz w:val="28"/>
          <w:szCs w:val="28"/>
        </w:rPr>
        <w:t>, творчество</w:t>
      </w:r>
      <w:r w:rsidRPr="00723C1C">
        <w:rPr>
          <w:sz w:val="28"/>
          <w:szCs w:val="28"/>
        </w:rPr>
        <w:t xml:space="preserve">. </w:t>
      </w:r>
    </w:p>
    <w:p w:rsidR="00BD1D63" w:rsidRPr="00723C1C" w:rsidRDefault="00BD1D63" w:rsidP="00BD1D63">
      <w:pPr>
        <w:numPr>
          <w:ilvl w:val="0"/>
          <w:numId w:val="44"/>
        </w:numPr>
        <w:jc w:val="both"/>
        <w:rPr>
          <w:sz w:val="28"/>
          <w:szCs w:val="28"/>
        </w:rPr>
      </w:pPr>
      <w:r w:rsidRPr="00723C1C">
        <w:rPr>
          <w:sz w:val="28"/>
          <w:szCs w:val="28"/>
        </w:rPr>
        <w:t>Предоставить детям  возможность реализовывать  их творческий потенциал в учебной деятельности</w:t>
      </w:r>
      <w:r w:rsidR="00FD5B1E" w:rsidRPr="00723C1C">
        <w:rPr>
          <w:sz w:val="28"/>
          <w:szCs w:val="28"/>
        </w:rPr>
        <w:t xml:space="preserve"> с помощью обучения их игре на </w:t>
      </w:r>
      <w:r w:rsidR="00FD5B1E" w:rsidRPr="00723C1C">
        <w:rPr>
          <w:sz w:val="28"/>
          <w:szCs w:val="28"/>
        </w:rPr>
        <w:lastRenderedPageBreak/>
        <w:t>музыкальных инструментах в составе ансамбля музыкантов-исполнителей</w:t>
      </w:r>
      <w:r w:rsidRPr="00723C1C">
        <w:rPr>
          <w:sz w:val="28"/>
          <w:szCs w:val="28"/>
        </w:rPr>
        <w:t>.</w:t>
      </w:r>
    </w:p>
    <w:p w:rsidR="002E2170" w:rsidRPr="00723C1C" w:rsidRDefault="002E2170" w:rsidP="00BD1D63">
      <w:pPr>
        <w:numPr>
          <w:ilvl w:val="0"/>
          <w:numId w:val="44"/>
        </w:numPr>
        <w:jc w:val="both"/>
        <w:rPr>
          <w:sz w:val="28"/>
          <w:szCs w:val="28"/>
        </w:rPr>
      </w:pPr>
      <w:r w:rsidRPr="00723C1C">
        <w:rPr>
          <w:sz w:val="28"/>
          <w:szCs w:val="28"/>
        </w:rPr>
        <w:t>Дать детям необходимые знания и практический опыт творчества  в специально созданных для этого учебных условиях</w:t>
      </w:r>
      <w:r w:rsidR="00734B79" w:rsidRPr="00723C1C">
        <w:rPr>
          <w:sz w:val="28"/>
          <w:szCs w:val="28"/>
        </w:rPr>
        <w:t xml:space="preserve"> совместной практики</w:t>
      </w:r>
      <w:r w:rsidRPr="00723C1C">
        <w:rPr>
          <w:sz w:val="28"/>
          <w:szCs w:val="28"/>
        </w:rPr>
        <w:t>.</w:t>
      </w:r>
    </w:p>
    <w:p w:rsidR="002E2170" w:rsidRPr="00723C1C" w:rsidRDefault="002E2170" w:rsidP="00BD1D63">
      <w:pPr>
        <w:numPr>
          <w:ilvl w:val="0"/>
          <w:numId w:val="44"/>
        </w:numPr>
        <w:jc w:val="both"/>
        <w:rPr>
          <w:sz w:val="28"/>
          <w:szCs w:val="28"/>
        </w:rPr>
      </w:pPr>
      <w:r w:rsidRPr="00723C1C">
        <w:rPr>
          <w:sz w:val="28"/>
          <w:szCs w:val="28"/>
        </w:rPr>
        <w:t>Мотивиро</w:t>
      </w:r>
      <w:r w:rsidR="001A702D" w:rsidRPr="00723C1C">
        <w:rPr>
          <w:sz w:val="28"/>
          <w:szCs w:val="28"/>
        </w:rPr>
        <w:t>вать детей на занятие творчеством</w:t>
      </w:r>
      <w:r w:rsidR="00734B79" w:rsidRPr="00723C1C">
        <w:rPr>
          <w:sz w:val="28"/>
          <w:szCs w:val="28"/>
        </w:rPr>
        <w:t xml:space="preserve"> в процессе освоения ими  на практике различных музыкальных произведений, в  том  числе  с точки зрения их разучивания, самостоятельного исполнения,  </w:t>
      </w:r>
      <w:r w:rsidR="00FF192D" w:rsidRPr="00723C1C">
        <w:rPr>
          <w:sz w:val="28"/>
          <w:szCs w:val="28"/>
        </w:rPr>
        <w:t xml:space="preserve">изучения </w:t>
      </w:r>
      <w:r w:rsidR="00734B79" w:rsidRPr="00723C1C">
        <w:rPr>
          <w:sz w:val="28"/>
          <w:szCs w:val="28"/>
        </w:rPr>
        <w:t>истории создания, эстетики, стиля, внутреннего содержания, строения, средств музыкальной выразительности и т д</w:t>
      </w:r>
      <w:r w:rsidR="001A702D" w:rsidRPr="00723C1C">
        <w:rPr>
          <w:sz w:val="28"/>
          <w:szCs w:val="28"/>
        </w:rPr>
        <w:t>.</w:t>
      </w:r>
    </w:p>
    <w:p w:rsidR="00BD1D63" w:rsidRPr="00723C1C" w:rsidRDefault="002E2170" w:rsidP="00BD1D63">
      <w:pPr>
        <w:numPr>
          <w:ilvl w:val="0"/>
          <w:numId w:val="44"/>
        </w:numPr>
        <w:jc w:val="both"/>
        <w:rPr>
          <w:sz w:val="28"/>
          <w:szCs w:val="28"/>
        </w:rPr>
      </w:pPr>
      <w:r w:rsidRPr="00723C1C">
        <w:rPr>
          <w:sz w:val="28"/>
          <w:szCs w:val="28"/>
        </w:rPr>
        <w:t>Воспитыва</w:t>
      </w:r>
      <w:r w:rsidR="00BD1D63" w:rsidRPr="00723C1C">
        <w:rPr>
          <w:sz w:val="28"/>
          <w:szCs w:val="28"/>
        </w:rPr>
        <w:t>ть потребность детей</w:t>
      </w:r>
      <w:r w:rsidRPr="00723C1C">
        <w:rPr>
          <w:sz w:val="28"/>
          <w:szCs w:val="28"/>
        </w:rPr>
        <w:t xml:space="preserve"> в достижении и улучшении собственного творческого результата, то есть </w:t>
      </w:r>
      <w:r w:rsidR="00FF192D" w:rsidRPr="00723C1C">
        <w:rPr>
          <w:sz w:val="28"/>
          <w:szCs w:val="28"/>
        </w:rPr>
        <w:t xml:space="preserve">- </w:t>
      </w:r>
      <w:r w:rsidRPr="00723C1C">
        <w:rPr>
          <w:sz w:val="28"/>
          <w:szCs w:val="28"/>
        </w:rPr>
        <w:t>воспитывать художественный вкус и последовательно прививать необходимые технические навыки, позволяющие достигать стабильности в творческой деятельности, через систематические занятия</w:t>
      </w:r>
      <w:r w:rsidR="001A702D" w:rsidRPr="00723C1C">
        <w:rPr>
          <w:sz w:val="28"/>
          <w:szCs w:val="28"/>
        </w:rPr>
        <w:t xml:space="preserve"> и создание условий для успешности творческой  деятельности детей</w:t>
      </w:r>
      <w:r w:rsidRPr="00723C1C">
        <w:rPr>
          <w:sz w:val="28"/>
          <w:szCs w:val="28"/>
        </w:rPr>
        <w:t>.</w:t>
      </w:r>
    </w:p>
    <w:p w:rsidR="00276173" w:rsidRPr="00276173" w:rsidRDefault="00BD1D63" w:rsidP="00BD1D63">
      <w:pPr>
        <w:numPr>
          <w:ilvl w:val="0"/>
          <w:numId w:val="44"/>
        </w:numPr>
        <w:jc w:val="both"/>
        <w:rPr>
          <w:sz w:val="28"/>
          <w:szCs w:val="28"/>
        </w:rPr>
      </w:pPr>
      <w:r w:rsidRPr="00723C1C">
        <w:rPr>
          <w:sz w:val="28"/>
          <w:szCs w:val="28"/>
        </w:rPr>
        <w:t xml:space="preserve">Организовать творческую деятельность детей сообразно их представлениям о лично избранных ими </w:t>
      </w:r>
      <w:proofErr w:type="spellStart"/>
      <w:r w:rsidRPr="00723C1C">
        <w:rPr>
          <w:sz w:val="28"/>
          <w:szCs w:val="28"/>
        </w:rPr>
        <w:t>целях</w:t>
      </w:r>
      <w:proofErr w:type="gramStart"/>
      <w:r w:rsidR="001A702D" w:rsidRPr="00723C1C">
        <w:rPr>
          <w:sz w:val="28"/>
          <w:szCs w:val="28"/>
        </w:rPr>
        <w:t>,п</w:t>
      </w:r>
      <w:proofErr w:type="gramEnd"/>
      <w:r w:rsidR="001A702D" w:rsidRPr="00723C1C">
        <w:rPr>
          <w:sz w:val="28"/>
          <w:szCs w:val="28"/>
        </w:rPr>
        <w:t>ереводя</w:t>
      </w:r>
      <w:proofErr w:type="spellEnd"/>
      <w:r w:rsidR="001A702D" w:rsidRPr="00723C1C">
        <w:rPr>
          <w:sz w:val="28"/>
          <w:szCs w:val="28"/>
        </w:rPr>
        <w:t xml:space="preserve"> детей на более </w:t>
      </w:r>
    </w:p>
    <w:p w:rsidR="00276173" w:rsidRPr="00276173" w:rsidRDefault="00276173" w:rsidP="00276173">
      <w:pPr>
        <w:ind w:left="709"/>
        <w:jc w:val="both"/>
        <w:rPr>
          <w:sz w:val="28"/>
          <w:szCs w:val="28"/>
        </w:rPr>
      </w:pPr>
    </w:p>
    <w:p w:rsidR="00BD1D63" w:rsidRPr="00723C1C" w:rsidRDefault="001A702D" w:rsidP="00BD1D63">
      <w:pPr>
        <w:numPr>
          <w:ilvl w:val="0"/>
          <w:numId w:val="44"/>
        </w:numPr>
        <w:jc w:val="both"/>
        <w:rPr>
          <w:sz w:val="28"/>
          <w:szCs w:val="28"/>
        </w:rPr>
      </w:pPr>
      <w:r w:rsidRPr="00723C1C">
        <w:rPr>
          <w:sz w:val="28"/>
          <w:szCs w:val="28"/>
        </w:rPr>
        <w:t>высокий уровень потребностей личности совместно с  достижением ими более высокого уровня личного творческого результата.</w:t>
      </w:r>
    </w:p>
    <w:p w:rsidR="001A702D" w:rsidRPr="00723C1C" w:rsidRDefault="001A702D" w:rsidP="00BD1D63">
      <w:pPr>
        <w:numPr>
          <w:ilvl w:val="0"/>
          <w:numId w:val="44"/>
        </w:numPr>
        <w:jc w:val="both"/>
        <w:rPr>
          <w:sz w:val="28"/>
          <w:szCs w:val="28"/>
        </w:rPr>
      </w:pPr>
      <w:r w:rsidRPr="00723C1C">
        <w:rPr>
          <w:sz w:val="28"/>
          <w:szCs w:val="28"/>
        </w:rPr>
        <w:t xml:space="preserve">Воспитать коммуникативные навыки необходимые для освоения начального  (репродуктивного) уровня </w:t>
      </w:r>
      <w:r w:rsidR="00FD5B1E" w:rsidRPr="00723C1C">
        <w:rPr>
          <w:sz w:val="28"/>
          <w:szCs w:val="28"/>
        </w:rPr>
        <w:t>творчества,  научив детей</w:t>
      </w:r>
      <w:r w:rsidRPr="00723C1C">
        <w:rPr>
          <w:sz w:val="28"/>
          <w:szCs w:val="28"/>
        </w:rPr>
        <w:t xml:space="preserve"> свободно пользоваться </w:t>
      </w:r>
      <w:r w:rsidR="00FD5B1E" w:rsidRPr="00723C1C">
        <w:rPr>
          <w:sz w:val="28"/>
          <w:szCs w:val="28"/>
        </w:rPr>
        <w:t xml:space="preserve">знаниями умениями и навыками игры на музыкальных инструментах, а также через практику осознания успешности собственной деятельности в музыкальном </w:t>
      </w:r>
      <w:r w:rsidR="00734B79" w:rsidRPr="00723C1C">
        <w:rPr>
          <w:sz w:val="28"/>
          <w:szCs w:val="28"/>
        </w:rPr>
        <w:t>коллективе</w:t>
      </w:r>
      <w:r w:rsidR="00FD5B1E" w:rsidRPr="00723C1C">
        <w:rPr>
          <w:sz w:val="28"/>
          <w:szCs w:val="28"/>
        </w:rPr>
        <w:t>.</w:t>
      </w:r>
    </w:p>
    <w:p w:rsidR="00734B79" w:rsidRPr="00723C1C" w:rsidRDefault="00734B79" w:rsidP="00BD1D63">
      <w:pPr>
        <w:numPr>
          <w:ilvl w:val="0"/>
          <w:numId w:val="44"/>
        </w:numPr>
        <w:jc w:val="both"/>
        <w:rPr>
          <w:sz w:val="28"/>
          <w:szCs w:val="28"/>
        </w:rPr>
      </w:pPr>
      <w:r w:rsidRPr="00723C1C">
        <w:rPr>
          <w:sz w:val="28"/>
          <w:szCs w:val="28"/>
        </w:rPr>
        <w:t xml:space="preserve">Обеспечить </w:t>
      </w:r>
      <w:r w:rsidR="00D80F52" w:rsidRPr="00723C1C">
        <w:rPr>
          <w:sz w:val="28"/>
          <w:szCs w:val="28"/>
        </w:rPr>
        <w:t>подростку (</w:t>
      </w:r>
      <w:r w:rsidR="00224698" w:rsidRPr="00723C1C">
        <w:rPr>
          <w:sz w:val="28"/>
          <w:szCs w:val="28"/>
        </w:rPr>
        <w:t>с помощью успешности регулярных занятий музыкой</w:t>
      </w:r>
      <w:r w:rsidR="00D80F52" w:rsidRPr="00723C1C">
        <w:rPr>
          <w:sz w:val="28"/>
          <w:szCs w:val="28"/>
        </w:rPr>
        <w:t>)</w:t>
      </w:r>
      <w:r w:rsidR="00224698" w:rsidRPr="00723C1C">
        <w:rPr>
          <w:sz w:val="28"/>
          <w:szCs w:val="28"/>
        </w:rPr>
        <w:t xml:space="preserve"> еще один вид </w:t>
      </w:r>
      <w:proofErr w:type="spellStart"/>
      <w:r w:rsidR="00224698" w:rsidRPr="00723C1C">
        <w:rPr>
          <w:sz w:val="28"/>
          <w:szCs w:val="28"/>
        </w:rPr>
        <w:t>стабилизирующей</w:t>
      </w:r>
      <w:r w:rsidRPr="00723C1C">
        <w:rPr>
          <w:sz w:val="28"/>
          <w:szCs w:val="28"/>
        </w:rPr>
        <w:t>дея</w:t>
      </w:r>
      <w:r w:rsidR="00224698" w:rsidRPr="00723C1C">
        <w:rPr>
          <w:sz w:val="28"/>
          <w:szCs w:val="28"/>
        </w:rPr>
        <w:t>тельности</w:t>
      </w:r>
      <w:proofErr w:type="spellEnd"/>
      <w:r w:rsidR="00224698" w:rsidRPr="00723C1C">
        <w:rPr>
          <w:sz w:val="28"/>
          <w:szCs w:val="28"/>
        </w:rPr>
        <w:t xml:space="preserve">, которой занят подросток в условиях нестабильности его </w:t>
      </w:r>
      <w:proofErr w:type="spellStart"/>
      <w:r w:rsidR="00224698" w:rsidRPr="00723C1C">
        <w:rPr>
          <w:sz w:val="28"/>
          <w:szCs w:val="28"/>
        </w:rPr>
        <w:t>психо-эмоционального</w:t>
      </w:r>
      <w:proofErr w:type="spellEnd"/>
      <w:r w:rsidR="00224698" w:rsidRPr="00723C1C">
        <w:rPr>
          <w:sz w:val="28"/>
          <w:szCs w:val="28"/>
        </w:rPr>
        <w:t xml:space="preserve"> состояния, связанного с процессом взросления и кризисами переходного</w:t>
      </w:r>
      <w:r w:rsidRPr="00723C1C">
        <w:rPr>
          <w:sz w:val="28"/>
          <w:szCs w:val="28"/>
        </w:rPr>
        <w:t xml:space="preserve"> возраста</w:t>
      </w:r>
      <w:r w:rsidR="00224698" w:rsidRPr="00723C1C">
        <w:rPr>
          <w:sz w:val="28"/>
          <w:szCs w:val="28"/>
        </w:rPr>
        <w:t xml:space="preserve"> и тем самым смягчить и улучшить его </w:t>
      </w:r>
      <w:r w:rsidR="00D80F52" w:rsidRPr="00723C1C">
        <w:rPr>
          <w:sz w:val="28"/>
          <w:szCs w:val="28"/>
        </w:rPr>
        <w:t>взаимоотношения со сверстниками, старшими  в регулярной практике делового и творческого общения в положительно настроенной к подростку специально созданной для него среде окружения.</w:t>
      </w:r>
    </w:p>
    <w:p w:rsidR="004A5173" w:rsidRPr="00723C1C" w:rsidRDefault="004A5173" w:rsidP="002D5132">
      <w:pPr>
        <w:ind w:firstLine="709"/>
        <w:jc w:val="both"/>
        <w:rPr>
          <w:sz w:val="28"/>
          <w:szCs w:val="28"/>
        </w:rPr>
      </w:pPr>
    </w:p>
    <w:p w:rsidR="00DE453D" w:rsidRPr="00723C1C" w:rsidRDefault="00F033A8" w:rsidP="00DE453D">
      <w:pPr>
        <w:ind w:firstLine="720"/>
        <w:jc w:val="both"/>
        <w:rPr>
          <w:b/>
          <w:bCs/>
          <w:sz w:val="28"/>
          <w:szCs w:val="28"/>
        </w:rPr>
      </w:pPr>
      <w:r w:rsidRPr="00723C1C">
        <w:rPr>
          <w:b/>
          <w:sz w:val="28"/>
          <w:szCs w:val="28"/>
        </w:rPr>
        <w:t>Возрастная ориентация программы:</w:t>
      </w:r>
      <w:r w:rsidRPr="00723C1C">
        <w:rPr>
          <w:sz w:val="28"/>
          <w:szCs w:val="28"/>
        </w:rPr>
        <w:t xml:space="preserve"> п</w:t>
      </w:r>
      <w:r w:rsidR="00770A44" w:rsidRPr="00723C1C">
        <w:rPr>
          <w:sz w:val="28"/>
          <w:szCs w:val="28"/>
        </w:rPr>
        <w:t>рограмма</w:t>
      </w:r>
      <w:r w:rsidR="00634B61" w:rsidRPr="00723C1C">
        <w:rPr>
          <w:sz w:val="28"/>
          <w:szCs w:val="28"/>
        </w:rPr>
        <w:t xml:space="preserve"> дополнительного образования«</w:t>
      </w:r>
      <w:r w:rsidR="00A914AB" w:rsidRPr="00723C1C">
        <w:rPr>
          <w:color w:val="000000" w:themeColor="text1"/>
          <w:sz w:val="28"/>
          <w:szCs w:val="28"/>
        </w:rPr>
        <w:t>Военная музыка</w:t>
      </w:r>
      <w:r w:rsidR="00514285" w:rsidRPr="00723C1C">
        <w:rPr>
          <w:sz w:val="28"/>
          <w:szCs w:val="28"/>
        </w:rPr>
        <w:t xml:space="preserve">» </w:t>
      </w:r>
      <w:r w:rsidR="005B7CF4" w:rsidRPr="00723C1C">
        <w:rPr>
          <w:sz w:val="28"/>
          <w:szCs w:val="28"/>
        </w:rPr>
        <w:t xml:space="preserve">ориентирована на возрастные особенности детей  </w:t>
      </w:r>
      <w:r w:rsidR="004A5173" w:rsidRPr="00723C1C">
        <w:rPr>
          <w:color w:val="000000" w:themeColor="text1"/>
          <w:sz w:val="28"/>
          <w:szCs w:val="28"/>
        </w:rPr>
        <w:t>1</w:t>
      </w:r>
      <w:r w:rsidR="00A914AB" w:rsidRPr="00723C1C">
        <w:rPr>
          <w:color w:val="000000" w:themeColor="text1"/>
          <w:sz w:val="28"/>
          <w:szCs w:val="28"/>
        </w:rPr>
        <w:t>3</w:t>
      </w:r>
      <w:r w:rsidR="004A5173" w:rsidRPr="00723C1C">
        <w:rPr>
          <w:color w:val="000000" w:themeColor="text1"/>
          <w:sz w:val="28"/>
          <w:szCs w:val="28"/>
        </w:rPr>
        <w:t>-1</w:t>
      </w:r>
      <w:r w:rsidR="00935DBA" w:rsidRPr="00723C1C">
        <w:rPr>
          <w:color w:val="000000" w:themeColor="text1"/>
          <w:sz w:val="28"/>
          <w:szCs w:val="28"/>
        </w:rPr>
        <w:t>6</w:t>
      </w:r>
      <w:r w:rsidR="004A5173" w:rsidRPr="00723C1C">
        <w:rPr>
          <w:sz w:val="28"/>
          <w:szCs w:val="28"/>
        </w:rPr>
        <w:t xml:space="preserve"> лет</w:t>
      </w:r>
      <w:r w:rsidR="00AD5073" w:rsidRPr="00723C1C">
        <w:rPr>
          <w:sz w:val="28"/>
          <w:szCs w:val="28"/>
        </w:rPr>
        <w:t>,</w:t>
      </w:r>
      <w:r w:rsidR="00DE493E" w:rsidRPr="00723C1C">
        <w:rPr>
          <w:sz w:val="28"/>
          <w:szCs w:val="28"/>
        </w:rPr>
        <w:t xml:space="preserve"> различные подходы к содержанию программы обеспечивают усвоение материала на разных </w:t>
      </w:r>
      <w:r w:rsidR="00F64E89" w:rsidRPr="00723C1C">
        <w:rPr>
          <w:sz w:val="28"/>
          <w:szCs w:val="28"/>
        </w:rPr>
        <w:t>познавательных</w:t>
      </w:r>
      <w:r w:rsidR="00DE493E" w:rsidRPr="00723C1C">
        <w:rPr>
          <w:sz w:val="28"/>
          <w:szCs w:val="28"/>
        </w:rPr>
        <w:t xml:space="preserve"> уровнях в соответствии с возрастом.</w:t>
      </w:r>
    </w:p>
    <w:p w:rsidR="00892C2C" w:rsidRPr="00723C1C" w:rsidRDefault="00892C2C" w:rsidP="00DE453D">
      <w:pPr>
        <w:ind w:firstLine="709"/>
        <w:jc w:val="both"/>
        <w:rPr>
          <w:b/>
          <w:sz w:val="28"/>
          <w:szCs w:val="28"/>
        </w:rPr>
      </w:pPr>
    </w:p>
    <w:p w:rsidR="00892C2C" w:rsidRPr="00723C1C" w:rsidRDefault="00892C2C" w:rsidP="002D5132">
      <w:pPr>
        <w:ind w:firstLine="709"/>
        <w:jc w:val="both"/>
        <w:rPr>
          <w:b/>
          <w:sz w:val="28"/>
          <w:szCs w:val="28"/>
        </w:rPr>
      </w:pPr>
      <w:r w:rsidRPr="00723C1C">
        <w:rPr>
          <w:b/>
          <w:sz w:val="28"/>
          <w:szCs w:val="28"/>
        </w:rPr>
        <w:t>С</w:t>
      </w:r>
      <w:r w:rsidR="00F4797C" w:rsidRPr="00723C1C">
        <w:rPr>
          <w:b/>
          <w:sz w:val="28"/>
          <w:szCs w:val="28"/>
        </w:rPr>
        <w:t xml:space="preserve">роки реализации: </w:t>
      </w:r>
      <w:r w:rsidR="002D5132" w:rsidRPr="00723C1C">
        <w:rPr>
          <w:sz w:val="28"/>
          <w:szCs w:val="28"/>
        </w:rPr>
        <w:t xml:space="preserve">данная программа рассчитана на </w:t>
      </w:r>
      <w:r w:rsidR="002D5132" w:rsidRPr="00723C1C">
        <w:rPr>
          <w:color w:val="000000" w:themeColor="text1"/>
          <w:sz w:val="28"/>
          <w:szCs w:val="28"/>
        </w:rPr>
        <w:t>1 год обучения.</w:t>
      </w:r>
    </w:p>
    <w:p w:rsidR="00892C2C" w:rsidRPr="00723C1C" w:rsidRDefault="00892C2C" w:rsidP="00DE453D">
      <w:pPr>
        <w:ind w:firstLine="709"/>
        <w:jc w:val="both"/>
        <w:rPr>
          <w:b/>
          <w:sz w:val="28"/>
          <w:szCs w:val="28"/>
        </w:rPr>
      </w:pPr>
    </w:p>
    <w:p w:rsidR="002D5132" w:rsidRPr="00723C1C" w:rsidRDefault="002D5132" w:rsidP="002D5132">
      <w:pPr>
        <w:ind w:firstLine="720"/>
        <w:jc w:val="both"/>
        <w:rPr>
          <w:b/>
          <w:bCs/>
          <w:sz w:val="28"/>
          <w:szCs w:val="28"/>
        </w:rPr>
      </w:pPr>
      <w:r w:rsidRPr="00723C1C">
        <w:rPr>
          <w:b/>
          <w:bCs/>
          <w:sz w:val="28"/>
          <w:szCs w:val="28"/>
        </w:rPr>
        <w:t xml:space="preserve">Формы и </w:t>
      </w:r>
      <w:r w:rsidRPr="00723C1C">
        <w:rPr>
          <w:b/>
          <w:sz w:val="28"/>
          <w:szCs w:val="28"/>
        </w:rPr>
        <w:t>режим  занятий</w:t>
      </w:r>
      <w:r w:rsidRPr="00723C1C">
        <w:rPr>
          <w:sz w:val="28"/>
          <w:szCs w:val="28"/>
        </w:rPr>
        <w:t xml:space="preserve">: </w:t>
      </w:r>
      <w:r w:rsidR="00021355">
        <w:rPr>
          <w:bCs/>
          <w:sz w:val="28"/>
          <w:szCs w:val="28"/>
        </w:rPr>
        <w:t>занятия проводятся два</w:t>
      </w:r>
      <w:r w:rsidR="009172A9">
        <w:rPr>
          <w:bCs/>
          <w:sz w:val="28"/>
          <w:szCs w:val="28"/>
        </w:rPr>
        <w:t xml:space="preserve"> раз</w:t>
      </w:r>
      <w:r w:rsidR="00021355">
        <w:rPr>
          <w:bCs/>
          <w:sz w:val="28"/>
          <w:szCs w:val="28"/>
        </w:rPr>
        <w:t>а</w:t>
      </w:r>
      <w:r w:rsidR="009172A9">
        <w:rPr>
          <w:bCs/>
          <w:sz w:val="28"/>
          <w:szCs w:val="28"/>
        </w:rPr>
        <w:t xml:space="preserve"> в неделю, длительность занятия-  40 минут. </w:t>
      </w:r>
      <w:r w:rsidRPr="00723C1C">
        <w:rPr>
          <w:bCs/>
          <w:sz w:val="28"/>
          <w:szCs w:val="28"/>
        </w:rPr>
        <w:t xml:space="preserve">Применение различных </w:t>
      </w:r>
      <w:r w:rsidRPr="00723C1C">
        <w:rPr>
          <w:sz w:val="28"/>
          <w:szCs w:val="28"/>
        </w:rPr>
        <w:t>форм занятий</w:t>
      </w:r>
      <w:r w:rsidRPr="00723C1C">
        <w:rPr>
          <w:bCs/>
          <w:sz w:val="28"/>
          <w:szCs w:val="28"/>
        </w:rPr>
        <w:t xml:space="preserve"> помогает оптимизировать учебный процесс</w:t>
      </w:r>
      <w:r w:rsidRPr="00723C1C">
        <w:rPr>
          <w:b/>
          <w:bCs/>
          <w:sz w:val="28"/>
          <w:szCs w:val="28"/>
        </w:rPr>
        <w:t>:</w:t>
      </w:r>
    </w:p>
    <w:p w:rsidR="002D5132" w:rsidRPr="00723C1C" w:rsidRDefault="005A6413" w:rsidP="00AB3621">
      <w:pPr>
        <w:numPr>
          <w:ilvl w:val="0"/>
          <w:numId w:val="41"/>
        </w:num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Группо</w:t>
      </w:r>
      <w:r w:rsidR="00A04386" w:rsidRPr="00723C1C">
        <w:rPr>
          <w:color w:val="000000" w:themeColor="text1"/>
          <w:sz w:val="28"/>
          <w:szCs w:val="28"/>
        </w:rPr>
        <w:t>вое занятие</w:t>
      </w:r>
      <w:r w:rsidR="00C803BE" w:rsidRPr="00723C1C">
        <w:rPr>
          <w:color w:val="000000" w:themeColor="text1"/>
          <w:sz w:val="28"/>
          <w:szCs w:val="28"/>
        </w:rPr>
        <w:t>.</w:t>
      </w:r>
    </w:p>
    <w:p w:rsidR="00A04386" w:rsidRPr="00723C1C" w:rsidRDefault="00A04386" w:rsidP="00AB3621">
      <w:pPr>
        <w:numPr>
          <w:ilvl w:val="0"/>
          <w:numId w:val="41"/>
        </w:numPr>
        <w:jc w:val="both"/>
        <w:rPr>
          <w:color w:val="000000" w:themeColor="text1"/>
          <w:sz w:val="28"/>
          <w:szCs w:val="28"/>
        </w:rPr>
      </w:pPr>
      <w:r w:rsidRPr="00723C1C">
        <w:rPr>
          <w:color w:val="000000" w:themeColor="text1"/>
          <w:sz w:val="28"/>
          <w:szCs w:val="28"/>
        </w:rPr>
        <w:t>Индивидуальная консультация</w:t>
      </w:r>
      <w:r w:rsidR="00950418" w:rsidRPr="00723C1C">
        <w:rPr>
          <w:color w:val="000000" w:themeColor="text1"/>
          <w:sz w:val="28"/>
          <w:szCs w:val="28"/>
        </w:rPr>
        <w:t xml:space="preserve"> для ребенка в процессе группового занятия</w:t>
      </w:r>
      <w:r w:rsidRPr="00723C1C">
        <w:rPr>
          <w:color w:val="000000" w:themeColor="text1"/>
          <w:sz w:val="28"/>
          <w:szCs w:val="28"/>
        </w:rPr>
        <w:t>.</w:t>
      </w:r>
    </w:p>
    <w:p w:rsidR="00AB3621" w:rsidRPr="00723C1C" w:rsidRDefault="00A04386" w:rsidP="00AB3621">
      <w:pPr>
        <w:numPr>
          <w:ilvl w:val="0"/>
          <w:numId w:val="41"/>
        </w:numPr>
        <w:jc w:val="both"/>
        <w:rPr>
          <w:color w:val="000000" w:themeColor="text1"/>
          <w:sz w:val="28"/>
          <w:szCs w:val="28"/>
        </w:rPr>
      </w:pPr>
      <w:r w:rsidRPr="00723C1C">
        <w:rPr>
          <w:color w:val="000000" w:themeColor="text1"/>
          <w:sz w:val="28"/>
          <w:szCs w:val="28"/>
        </w:rPr>
        <w:lastRenderedPageBreak/>
        <w:t>Концертное выступление.</w:t>
      </w:r>
    </w:p>
    <w:p w:rsidR="00A04386" w:rsidRPr="00723C1C" w:rsidRDefault="00A04386" w:rsidP="00AB3621">
      <w:pPr>
        <w:numPr>
          <w:ilvl w:val="0"/>
          <w:numId w:val="41"/>
        </w:numPr>
        <w:jc w:val="both"/>
        <w:rPr>
          <w:color w:val="000000" w:themeColor="text1"/>
          <w:sz w:val="28"/>
          <w:szCs w:val="28"/>
        </w:rPr>
      </w:pPr>
      <w:r w:rsidRPr="00723C1C">
        <w:rPr>
          <w:color w:val="000000" w:themeColor="text1"/>
          <w:sz w:val="28"/>
          <w:szCs w:val="28"/>
        </w:rPr>
        <w:t>Конкурсное выступление.</w:t>
      </w:r>
    </w:p>
    <w:p w:rsidR="00AB3621" w:rsidRPr="00723C1C" w:rsidRDefault="00AB3621" w:rsidP="00DE453D">
      <w:pPr>
        <w:ind w:firstLine="709"/>
        <w:jc w:val="both"/>
        <w:rPr>
          <w:b/>
          <w:sz w:val="28"/>
          <w:szCs w:val="28"/>
        </w:rPr>
      </w:pPr>
    </w:p>
    <w:p w:rsidR="00EC04D8" w:rsidRPr="00723C1C" w:rsidRDefault="00892C2C" w:rsidP="00EC04D8">
      <w:pPr>
        <w:jc w:val="both"/>
        <w:rPr>
          <w:sz w:val="28"/>
          <w:szCs w:val="28"/>
        </w:rPr>
      </w:pPr>
      <w:r w:rsidRPr="00723C1C">
        <w:rPr>
          <w:b/>
          <w:sz w:val="28"/>
          <w:szCs w:val="28"/>
        </w:rPr>
        <w:t>Особенности содержания.</w:t>
      </w:r>
    </w:p>
    <w:p w:rsidR="00EC04D8" w:rsidRPr="00723C1C" w:rsidRDefault="00EC04D8" w:rsidP="00EC04D8">
      <w:pPr>
        <w:jc w:val="both"/>
        <w:rPr>
          <w:sz w:val="28"/>
          <w:szCs w:val="28"/>
        </w:rPr>
      </w:pPr>
      <w:r w:rsidRPr="00723C1C">
        <w:rPr>
          <w:sz w:val="28"/>
          <w:szCs w:val="28"/>
        </w:rPr>
        <w:t>Кружок «Военная музыка» рассматривает саму военную музыку, как часть  музыкальной культуры,</w:t>
      </w:r>
      <w:r w:rsidR="009172A9">
        <w:rPr>
          <w:sz w:val="28"/>
          <w:szCs w:val="28"/>
        </w:rPr>
        <w:t xml:space="preserve"> в которой военная музыка</w:t>
      </w:r>
      <w:r w:rsidRPr="00723C1C">
        <w:rPr>
          <w:sz w:val="28"/>
          <w:szCs w:val="28"/>
        </w:rPr>
        <w:t>, являясь предметом изучения  на занятиях, имеет свой сегмент во взаимосвязи и  окружении других музыкальных течений и направлений, которые образованному человеку также известны</w:t>
      </w:r>
      <w:r w:rsidR="001C0988" w:rsidRPr="00723C1C">
        <w:rPr>
          <w:sz w:val="28"/>
          <w:szCs w:val="28"/>
        </w:rPr>
        <w:t xml:space="preserve"> или должны  быть известны</w:t>
      </w:r>
      <w:r w:rsidRPr="00723C1C">
        <w:rPr>
          <w:sz w:val="28"/>
          <w:szCs w:val="28"/>
        </w:rPr>
        <w:t xml:space="preserve">. Поэтому, годичный курс занятий под названием «Военная музыка» является интегрированным курсом и строится, как процесс расширения кругозора учеников - с одной стороны и – с другой стороны -  </w:t>
      </w:r>
      <w:r w:rsidR="001C0988" w:rsidRPr="00723C1C">
        <w:rPr>
          <w:sz w:val="28"/>
          <w:szCs w:val="28"/>
        </w:rPr>
        <w:t xml:space="preserve">курс </w:t>
      </w:r>
      <w:r w:rsidRPr="00723C1C">
        <w:rPr>
          <w:sz w:val="28"/>
          <w:szCs w:val="28"/>
        </w:rPr>
        <w:t>строится, как процесс практического прояснения ценности самой музыкальной культуры, (как  целостного явления), путем знакомства с его образцами, так и</w:t>
      </w:r>
      <w:r w:rsidR="001C0988" w:rsidRPr="00723C1C">
        <w:rPr>
          <w:sz w:val="28"/>
          <w:szCs w:val="28"/>
        </w:rPr>
        <w:t xml:space="preserve"> -</w:t>
      </w:r>
      <w:r w:rsidRPr="00723C1C">
        <w:rPr>
          <w:sz w:val="28"/>
          <w:szCs w:val="28"/>
        </w:rPr>
        <w:t xml:space="preserve"> в частности – через призму знакомства с военной музыкой.</w:t>
      </w:r>
    </w:p>
    <w:p w:rsidR="001C0988" w:rsidRPr="00723C1C" w:rsidRDefault="001C0988" w:rsidP="00EC04D8">
      <w:pPr>
        <w:jc w:val="both"/>
        <w:rPr>
          <w:sz w:val="28"/>
          <w:szCs w:val="28"/>
        </w:rPr>
      </w:pPr>
    </w:p>
    <w:p w:rsidR="001C0988" w:rsidRPr="00723C1C" w:rsidRDefault="001C0988" w:rsidP="005A6413">
      <w:pPr>
        <w:ind w:firstLine="708"/>
        <w:jc w:val="both"/>
        <w:rPr>
          <w:sz w:val="28"/>
          <w:szCs w:val="28"/>
        </w:rPr>
      </w:pPr>
      <w:r w:rsidRPr="00723C1C">
        <w:rPr>
          <w:sz w:val="28"/>
          <w:szCs w:val="28"/>
        </w:rPr>
        <w:t xml:space="preserve">Занятия  организуются  по принципу обучения </w:t>
      </w:r>
      <w:r w:rsidR="009172A9">
        <w:rPr>
          <w:sz w:val="28"/>
          <w:szCs w:val="28"/>
        </w:rPr>
        <w:t xml:space="preserve">школьников на примере и  в процессе самостоятельной и совместной деятельности,  направленной на решение практических ансамблевых задач, обеспечивающих </w:t>
      </w:r>
      <w:r w:rsidR="00465C8C">
        <w:rPr>
          <w:sz w:val="28"/>
          <w:szCs w:val="28"/>
        </w:rPr>
        <w:t xml:space="preserve">проявление  </w:t>
      </w:r>
      <w:r w:rsidR="009172A9">
        <w:rPr>
          <w:sz w:val="28"/>
          <w:szCs w:val="28"/>
        </w:rPr>
        <w:t xml:space="preserve">  лич</w:t>
      </w:r>
      <w:r w:rsidR="00465C8C">
        <w:rPr>
          <w:sz w:val="28"/>
          <w:szCs w:val="28"/>
        </w:rPr>
        <w:t>ностных, предметных</w:t>
      </w:r>
      <w:r w:rsidR="009172A9">
        <w:rPr>
          <w:sz w:val="28"/>
          <w:szCs w:val="28"/>
        </w:rPr>
        <w:t xml:space="preserve"> и мета-предметны</w:t>
      </w:r>
      <w:r w:rsidR="00465C8C">
        <w:rPr>
          <w:sz w:val="28"/>
          <w:szCs w:val="28"/>
        </w:rPr>
        <w:t>х</w:t>
      </w:r>
      <w:r w:rsidR="009172A9">
        <w:rPr>
          <w:sz w:val="28"/>
          <w:szCs w:val="28"/>
        </w:rPr>
        <w:t xml:space="preserve">  результат</w:t>
      </w:r>
      <w:r w:rsidR="00465C8C">
        <w:rPr>
          <w:sz w:val="28"/>
          <w:szCs w:val="28"/>
        </w:rPr>
        <w:t>ов освоения образовательной программы</w:t>
      </w:r>
      <w:r w:rsidRPr="00723C1C">
        <w:rPr>
          <w:sz w:val="28"/>
          <w:szCs w:val="28"/>
        </w:rPr>
        <w:t xml:space="preserve">. Практика ансамблевой игры – т.е.: коллективное музицирование- является главенствующим  видом деятельности детей на  занятиях. Изучение музыкальных  инструментов имеет  цель наиболее быстрого входа в </w:t>
      </w:r>
      <w:r w:rsidR="00465C8C">
        <w:rPr>
          <w:sz w:val="28"/>
          <w:szCs w:val="28"/>
        </w:rPr>
        <w:t>процесс ансамблевой игры</w:t>
      </w:r>
      <w:r w:rsidRPr="00723C1C">
        <w:rPr>
          <w:sz w:val="28"/>
          <w:szCs w:val="28"/>
        </w:rPr>
        <w:t>. Ансамблевая игра</w:t>
      </w:r>
      <w:r w:rsidR="00465C8C">
        <w:rPr>
          <w:sz w:val="28"/>
          <w:szCs w:val="28"/>
        </w:rPr>
        <w:t xml:space="preserve"> является  одним </w:t>
      </w:r>
      <w:r w:rsidR="00CE64F7" w:rsidRPr="00723C1C">
        <w:rPr>
          <w:sz w:val="28"/>
          <w:szCs w:val="28"/>
        </w:rPr>
        <w:t xml:space="preserve"> метод</w:t>
      </w:r>
      <w:r w:rsidR="00465C8C">
        <w:rPr>
          <w:sz w:val="28"/>
          <w:szCs w:val="28"/>
        </w:rPr>
        <w:t>ов воспитания коллектива</w:t>
      </w:r>
      <w:r w:rsidR="00B16CF6" w:rsidRPr="00723C1C">
        <w:rPr>
          <w:sz w:val="28"/>
          <w:szCs w:val="28"/>
        </w:rPr>
        <w:t>,</w:t>
      </w:r>
      <w:r w:rsidR="00465C8C">
        <w:rPr>
          <w:sz w:val="28"/>
          <w:szCs w:val="28"/>
        </w:rPr>
        <w:t xml:space="preserve">который </w:t>
      </w:r>
      <w:r w:rsidR="00CE64F7" w:rsidRPr="00723C1C">
        <w:rPr>
          <w:sz w:val="28"/>
          <w:szCs w:val="28"/>
        </w:rPr>
        <w:t xml:space="preserve">имеет </w:t>
      </w:r>
      <w:r w:rsidR="00465C8C">
        <w:rPr>
          <w:sz w:val="28"/>
          <w:szCs w:val="28"/>
        </w:rPr>
        <w:t xml:space="preserve">особую </w:t>
      </w:r>
      <w:r w:rsidR="00B16CF6" w:rsidRPr="00723C1C">
        <w:rPr>
          <w:sz w:val="28"/>
          <w:szCs w:val="28"/>
        </w:rPr>
        <w:t>ценность так, как , помимо направленности</w:t>
      </w:r>
      <w:r w:rsidR="00CE64F7" w:rsidRPr="00723C1C">
        <w:rPr>
          <w:sz w:val="28"/>
          <w:szCs w:val="28"/>
        </w:rPr>
        <w:t xml:space="preserve"> на </w:t>
      </w:r>
      <w:r w:rsidRPr="00723C1C">
        <w:rPr>
          <w:sz w:val="28"/>
          <w:szCs w:val="28"/>
        </w:rPr>
        <w:t xml:space="preserve"> расширение кругозора детей</w:t>
      </w:r>
      <w:r w:rsidR="00B16CF6" w:rsidRPr="00723C1C">
        <w:rPr>
          <w:sz w:val="28"/>
          <w:szCs w:val="28"/>
        </w:rPr>
        <w:t>,</w:t>
      </w:r>
      <w:r w:rsidR="00465C8C">
        <w:rPr>
          <w:sz w:val="28"/>
          <w:szCs w:val="28"/>
        </w:rPr>
        <w:t xml:space="preserve">  практика ансамблевого музицирования</w:t>
      </w:r>
      <w:r w:rsidR="00CE64F7" w:rsidRPr="00723C1C">
        <w:rPr>
          <w:sz w:val="28"/>
          <w:szCs w:val="28"/>
        </w:rPr>
        <w:t xml:space="preserve"> учит ребенка </w:t>
      </w:r>
      <w:r w:rsidR="00465C8C">
        <w:rPr>
          <w:sz w:val="28"/>
          <w:szCs w:val="28"/>
        </w:rPr>
        <w:t xml:space="preserve">коммуникативным навыкам, является хорошим способом развития у детей навыков </w:t>
      </w:r>
      <w:r w:rsidR="00CE64F7" w:rsidRPr="00723C1C">
        <w:rPr>
          <w:sz w:val="28"/>
          <w:szCs w:val="28"/>
        </w:rPr>
        <w:t xml:space="preserve">УУД:  игра в ансамбле - это и  </w:t>
      </w:r>
      <w:r w:rsidR="00B16CF6" w:rsidRPr="00723C1C">
        <w:rPr>
          <w:sz w:val="28"/>
          <w:szCs w:val="28"/>
        </w:rPr>
        <w:t xml:space="preserve">синхронное </w:t>
      </w:r>
      <w:r w:rsidR="00CE64F7" w:rsidRPr="00723C1C">
        <w:rPr>
          <w:sz w:val="28"/>
          <w:szCs w:val="28"/>
        </w:rPr>
        <w:t>разделение</w:t>
      </w:r>
      <w:r w:rsidRPr="00723C1C">
        <w:rPr>
          <w:sz w:val="28"/>
          <w:szCs w:val="28"/>
        </w:rPr>
        <w:t xml:space="preserve"> усилий</w:t>
      </w:r>
      <w:r w:rsidR="00CE64F7" w:rsidRPr="00723C1C">
        <w:rPr>
          <w:sz w:val="28"/>
          <w:szCs w:val="28"/>
        </w:rPr>
        <w:t xml:space="preserve">, </w:t>
      </w:r>
      <w:r w:rsidR="00B16CF6" w:rsidRPr="00723C1C">
        <w:rPr>
          <w:sz w:val="28"/>
          <w:szCs w:val="28"/>
        </w:rPr>
        <w:t xml:space="preserve">синхронное </w:t>
      </w:r>
      <w:r w:rsidR="00CE64F7" w:rsidRPr="00723C1C">
        <w:rPr>
          <w:sz w:val="28"/>
          <w:szCs w:val="28"/>
        </w:rPr>
        <w:t>разделение полномочий, сложение общего из частностей, делегирование полномочий другому</w:t>
      </w:r>
      <w:r w:rsidR="00B16CF6" w:rsidRPr="00723C1C">
        <w:rPr>
          <w:sz w:val="28"/>
          <w:szCs w:val="28"/>
        </w:rPr>
        <w:t>, синхронное чтение текстов, обобщение,  синхронная работа со знаковыми системами, умение синхронно работать по инструкции</w:t>
      </w:r>
      <w:r w:rsidR="00CE64F7" w:rsidRPr="00723C1C">
        <w:rPr>
          <w:sz w:val="28"/>
          <w:szCs w:val="28"/>
        </w:rPr>
        <w:t>.</w:t>
      </w:r>
      <w:r w:rsidR="00465C8C">
        <w:rPr>
          <w:sz w:val="28"/>
          <w:szCs w:val="28"/>
        </w:rPr>
        <w:t xml:space="preserve">  З</w:t>
      </w:r>
      <w:r w:rsidR="00B16CF6" w:rsidRPr="00723C1C">
        <w:rPr>
          <w:sz w:val="28"/>
          <w:szCs w:val="28"/>
        </w:rPr>
        <w:t>начение ансамблевого музицирования</w:t>
      </w:r>
      <w:r w:rsidR="00465C8C">
        <w:rPr>
          <w:sz w:val="28"/>
          <w:szCs w:val="28"/>
        </w:rPr>
        <w:t xml:space="preserve">, как способа воспитания, </w:t>
      </w:r>
      <w:r w:rsidR="00B16CF6" w:rsidRPr="00723C1C">
        <w:rPr>
          <w:sz w:val="28"/>
          <w:szCs w:val="28"/>
        </w:rPr>
        <w:t xml:space="preserve"> трудно переоценить в его связке с </w:t>
      </w:r>
      <w:r w:rsidR="00465C8C">
        <w:rPr>
          <w:sz w:val="28"/>
          <w:szCs w:val="28"/>
        </w:rPr>
        <w:t xml:space="preserve">осуществлением </w:t>
      </w:r>
      <w:r w:rsidR="00B16CF6" w:rsidRPr="00723C1C">
        <w:rPr>
          <w:sz w:val="28"/>
          <w:szCs w:val="28"/>
        </w:rPr>
        <w:t xml:space="preserve"> патриотического воспитания школьников.</w:t>
      </w:r>
    </w:p>
    <w:p w:rsidR="00FD60CB" w:rsidRPr="00723C1C" w:rsidRDefault="00FD60CB" w:rsidP="00192FC4">
      <w:pPr>
        <w:ind w:firstLine="708"/>
        <w:jc w:val="both"/>
        <w:rPr>
          <w:sz w:val="28"/>
          <w:szCs w:val="28"/>
        </w:rPr>
      </w:pPr>
      <w:r w:rsidRPr="00723C1C">
        <w:rPr>
          <w:sz w:val="28"/>
          <w:szCs w:val="28"/>
        </w:rPr>
        <w:t>В течение года</w:t>
      </w:r>
      <w:r w:rsidR="00192FC4" w:rsidRPr="00723C1C">
        <w:rPr>
          <w:sz w:val="28"/>
          <w:szCs w:val="28"/>
        </w:rPr>
        <w:t>, занимаясь в кружке,</w:t>
      </w:r>
      <w:r w:rsidRPr="00723C1C">
        <w:rPr>
          <w:sz w:val="28"/>
          <w:szCs w:val="28"/>
        </w:rPr>
        <w:t xml:space="preserve"> ребенок имеет возможность  освоить любую ансамблевую партию на любом  из имеющихся в  наличии в классе музыкальных инструментов, выбирая  для себя способ обучения: по нотам</w:t>
      </w:r>
      <w:r w:rsidR="009E0DF1" w:rsidRPr="00723C1C">
        <w:rPr>
          <w:sz w:val="28"/>
          <w:szCs w:val="28"/>
        </w:rPr>
        <w:t xml:space="preserve">, самостоятельно, </w:t>
      </w:r>
      <w:r w:rsidRPr="00723C1C">
        <w:rPr>
          <w:sz w:val="28"/>
          <w:szCs w:val="28"/>
        </w:rPr>
        <w:t xml:space="preserve"> или </w:t>
      </w:r>
      <w:r w:rsidR="009E0DF1" w:rsidRPr="00723C1C">
        <w:rPr>
          <w:sz w:val="28"/>
          <w:szCs w:val="28"/>
        </w:rPr>
        <w:t>«</w:t>
      </w:r>
      <w:r w:rsidRPr="00723C1C">
        <w:rPr>
          <w:sz w:val="28"/>
          <w:szCs w:val="28"/>
        </w:rPr>
        <w:t>с рук</w:t>
      </w:r>
      <w:r w:rsidR="009E0DF1" w:rsidRPr="00723C1C">
        <w:rPr>
          <w:sz w:val="28"/>
          <w:szCs w:val="28"/>
        </w:rPr>
        <w:t>» преподавателя</w:t>
      </w:r>
      <w:r w:rsidRPr="00723C1C">
        <w:rPr>
          <w:sz w:val="28"/>
          <w:szCs w:val="28"/>
        </w:rPr>
        <w:t>.  (в последствии</w:t>
      </w:r>
      <w:r w:rsidR="009E0DF1" w:rsidRPr="00723C1C">
        <w:rPr>
          <w:sz w:val="28"/>
          <w:szCs w:val="28"/>
        </w:rPr>
        <w:t xml:space="preserve">,переходя на следующий уровень задач и укрепившись в мотивации, </w:t>
      </w:r>
      <w:r w:rsidRPr="00723C1C">
        <w:rPr>
          <w:sz w:val="28"/>
          <w:szCs w:val="28"/>
        </w:rPr>
        <w:t>ребенок осваивает нотную грамоту, игру по нотам, игру по цифрованному  басу, чтение партитуры</w:t>
      </w:r>
      <w:r w:rsidR="009E0DF1" w:rsidRPr="00723C1C">
        <w:rPr>
          <w:sz w:val="28"/>
          <w:szCs w:val="28"/>
        </w:rPr>
        <w:t xml:space="preserve"> произведения</w:t>
      </w:r>
      <w:r w:rsidRPr="00723C1C">
        <w:rPr>
          <w:sz w:val="28"/>
          <w:szCs w:val="28"/>
        </w:rPr>
        <w:t>) Аранжировки  музыкальных произведений специально создаются педагогом таким  образом</w:t>
      </w:r>
      <w:r w:rsidR="009E0DF1" w:rsidRPr="00723C1C">
        <w:rPr>
          <w:sz w:val="28"/>
          <w:szCs w:val="28"/>
        </w:rPr>
        <w:t>,</w:t>
      </w:r>
      <w:r w:rsidRPr="00723C1C">
        <w:rPr>
          <w:sz w:val="28"/>
          <w:szCs w:val="28"/>
        </w:rPr>
        <w:t xml:space="preserve"> чтобы инструментальную партию поначалу мог исполнить  любой неподготовленный желающий. Затем уровень задач постепенно усложняется.</w:t>
      </w:r>
      <w:r w:rsidR="009E0DF1" w:rsidRPr="00723C1C">
        <w:rPr>
          <w:sz w:val="28"/>
          <w:szCs w:val="28"/>
        </w:rPr>
        <w:t xml:space="preserve"> Ребенок сразу же попадает в ситуацию, когда его коммуникативные способности активизируются самой его  деятельностью, так</w:t>
      </w:r>
      <w:r w:rsidR="00EC6F4E" w:rsidRPr="00723C1C">
        <w:rPr>
          <w:sz w:val="28"/>
          <w:szCs w:val="28"/>
        </w:rPr>
        <w:t>,</w:t>
      </w:r>
      <w:r w:rsidR="009E0DF1" w:rsidRPr="00723C1C">
        <w:rPr>
          <w:sz w:val="28"/>
          <w:szCs w:val="28"/>
        </w:rPr>
        <w:t xml:space="preserve"> как каждый из элементов музыкального произведения он пробует воспроизвести своими руками и ребенок делает  это без затруднений, так как объем и уровень сложности задачи регулируется педагогом. Задача педагога на первоначальном этапе заключается в  открытии мотивации к деятельности  для  ребенка и</w:t>
      </w:r>
      <w:r w:rsidR="00EC6F4E" w:rsidRPr="00723C1C">
        <w:rPr>
          <w:sz w:val="28"/>
          <w:szCs w:val="28"/>
        </w:rPr>
        <w:t xml:space="preserve"> -</w:t>
      </w:r>
      <w:r w:rsidR="009E0DF1" w:rsidRPr="00723C1C">
        <w:rPr>
          <w:sz w:val="28"/>
          <w:szCs w:val="28"/>
        </w:rPr>
        <w:t xml:space="preserve"> дать ребенку </w:t>
      </w:r>
      <w:r w:rsidR="009E0DF1" w:rsidRPr="00723C1C">
        <w:rPr>
          <w:sz w:val="28"/>
          <w:szCs w:val="28"/>
        </w:rPr>
        <w:lastRenderedPageBreak/>
        <w:t>первоначальный опыт переживания ситуации успеха в его деятельности. Далее педагог, занимаясь с ребенком самостоятельно или же,</w:t>
      </w:r>
      <w:r w:rsidR="00EC6F4E" w:rsidRPr="00723C1C">
        <w:rPr>
          <w:sz w:val="28"/>
          <w:szCs w:val="28"/>
        </w:rPr>
        <w:t xml:space="preserve"> с помощью</w:t>
      </w:r>
      <w:r w:rsidR="009E0DF1" w:rsidRPr="00723C1C">
        <w:rPr>
          <w:sz w:val="28"/>
          <w:szCs w:val="28"/>
        </w:rPr>
        <w:t xml:space="preserve">   уже более умелого ученика</w:t>
      </w:r>
      <w:r w:rsidR="005506E3" w:rsidRPr="00723C1C">
        <w:rPr>
          <w:sz w:val="28"/>
          <w:szCs w:val="28"/>
        </w:rPr>
        <w:t xml:space="preserve">- </w:t>
      </w:r>
      <w:r w:rsidR="009E0DF1" w:rsidRPr="00723C1C">
        <w:rPr>
          <w:sz w:val="28"/>
          <w:szCs w:val="28"/>
        </w:rPr>
        <w:t xml:space="preserve">присутствующего здесь же в классе, подбирает и помогает сделать ребенку </w:t>
      </w:r>
      <w:r w:rsidR="005506E3" w:rsidRPr="00723C1C">
        <w:rPr>
          <w:sz w:val="28"/>
          <w:szCs w:val="28"/>
        </w:rPr>
        <w:t xml:space="preserve"> уже сразу </w:t>
      </w:r>
      <w:r w:rsidR="009E0DF1" w:rsidRPr="00723C1C">
        <w:rPr>
          <w:sz w:val="28"/>
          <w:szCs w:val="28"/>
        </w:rPr>
        <w:t xml:space="preserve">следующее задание. </w:t>
      </w:r>
      <w:r w:rsidR="005506E3" w:rsidRPr="00723C1C">
        <w:rPr>
          <w:sz w:val="28"/>
          <w:szCs w:val="28"/>
        </w:rPr>
        <w:t xml:space="preserve">Таким образом, в процессе деятельности  воспитываются  уважение, трудолюбие, а в характере общей деятельности- преемственность, взаимозаменяемостьи ответственность за результат не только свой , а  и за результат товарища. Таким образом, у ребенка формируется понимание того, что успех - это результат, прежде всего,  его личных действий  и в совокупности коллективного действия этот </w:t>
      </w:r>
      <w:r w:rsidR="00F605E6" w:rsidRPr="00723C1C">
        <w:rPr>
          <w:sz w:val="28"/>
          <w:szCs w:val="28"/>
        </w:rPr>
        <w:t xml:space="preserve">его </w:t>
      </w:r>
      <w:r w:rsidR="005506E3" w:rsidRPr="00723C1C">
        <w:rPr>
          <w:sz w:val="28"/>
          <w:szCs w:val="28"/>
        </w:rPr>
        <w:t xml:space="preserve">результат имеет свою </w:t>
      </w:r>
      <w:r w:rsidR="00F605E6" w:rsidRPr="00723C1C">
        <w:rPr>
          <w:sz w:val="28"/>
          <w:szCs w:val="28"/>
        </w:rPr>
        <w:t xml:space="preserve">пропорциональную </w:t>
      </w:r>
      <w:r w:rsidR="005506E3" w:rsidRPr="00723C1C">
        <w:rPr>
          <w:sz w:val="28"/>
          <w:szCs w:val="28"/>
        </w:rPr>
        <w:t>ценность</w:t>
      </w:r>
      <w:r w:rsidR="00F605E6" w:rsidRPr="00723C1C">
        <w:rPr>
          <w:sz w:val="28"/>
          <w:szCs w:val="28"/>
        </w:rPr>
        <w:t>, что тоже явственно видно и слышно ребенку</w:t>
      </w:r>
      <w:r w:rsidR="00582624">
        <w:rPr>
          <w:sz w:val="28"/>
          <w:szCs w:val="28"/>
        </w:rPr>
        <w:t>. Ансамблевая  игра  позволяет ребенку получить бесценный  опыт  и навыки взаимодействия в коллективе, которые , будучи  экстраполированы во взаимоотношениях с другими людьми на более высокий уровень  развития его  личности- дают,  в конечном  итоге,  ребенку определенные конкурентные преимущества перед людьми , такого опыта  и навыков не получивших.</w:t>
      </w:r>
      <w:r w:rsidR="007744AE" w:rsidRPr="00723C1C">
        <w:rPr>
          <w:sz w:val="28"/>
          <w:szCs w:val="28"/>
        </w:rPr>
        <w:t xml:space="preserve">Таким образом, вопросы формирования личности ребенка в части развития его коммуникативных способностей </w:t>
      </w:r>
      <w:r w:rsidR="00A26041" w:rsidRPr="00723C1C">
        <w:rPr>
          <w:sz w:val="28"/>
          <w:szCs w:val="28"/>
        </w:rPr>
        <w:t xml:space="preserve">средствами ансамблевой игры </w:t>
      </w:r>
      <w:r w:rsidR="007744AE" w:rsidRPr="00723C1C">
        <w:rPr>
          <w:sz w:val="28"/>
          <w:szCs w:val="28"/>
        </w:rPr>
        <w:t xml:space="preserve">тесно взаимосвязаны с организацией работы педагогом в направлении успешности деятельности </w:t>
      </w:r>
      <w:r w:rsidR="00A26041" w:rsidRPr="00723C1C">
        <w:rPr>
          <w:sz w:val="28"/>
          <w:szCs w:val="28"/>
        </w:rPr>
        <w:t xml:space="preserve">каждого ребенка, на каждом занятии, </w:t>
      </w:r>
      <w:r w:rsidR="007744AE" w:rsidRPr="00723C1C">
        <w:rPr>
          <w:sz w:val="28"/>
          <w:szCs w:val="28"/>
        </w:rPr>
        <w:t xml:space="preserve"> и мастерство педагога в этой связи заключается в том</w:t>
      </w:r>
      <w:r w:rsidR="00A26041" w:rsidRPr="00723C1C">
        <w:rPr>
          <w:sz w:val="28"/>
          <w:szCs w:val="28"/>
        </w:rPr>
        <w:t>,</w:t>
      </w:r>
      <w:r w:rsidR="007744AE" w:rsidRPr="00723C1C">
        <w:rPr>
          <w:sz w:val="28"/>
          <w:szCs w:val="28"/>
        </w:rPr>
        <w:t xml:space="preserve"> чтобы обеспечить эту успешность у любого ученика, вне зависимости от уровня его подготовки.</w:t>
      </w:r>
      <w:r w:rsidR="00A26041" w:rsidRPr="00723C1C">
        <w:rPr>
          <w:sz w:val="28"/>
          <w:szCs w:val="28"/>
        </w:rPr>
        <w:t xml:space="preserve">  Основная, ключевая роль в  работе педагога в данной ситуации принадлежит  отбору и адаптации учебного материала. При этом, сам материал должен сохранить свои изначальные высокие художественные достоинства  при упрощении его  для учебного пользования и репродукции. Таким образом</w:t>
      </w:r>
      <w:r w:rsidR="006A4D84" w:rsidRPr="00723C1C">
        <w:rPr>
          <w:sz w:val="28"/>
          <w:szCs w:val="28"/>
        </w:rPr>
        <w:t>,</w:t>
      </w:r>
      <w:r w:rsidR="00A26041" w:rsidRPr="00723C1C">
        <w:rPr>
          <w:sz w:val="28"/>
          <w:szCs w:val="28"/>
        </w:rPr>
        <w:t xml:space="preserve"> педагог должен обладать специфическими навыками аранжировки музыкальных произведений и уметь  делать для нормативного и - в  большей степени- ненормативного состава исполнителей  </w:t>
      </w:r>
      <w:r w:rsidR="006A4D84" w:rsidRPr="00723C1C">
        <w:rPr>
          <w:sz w:val="28"/>
          <w:szCs w:val="28"/>
        </w:rPr>
        <w:t xml:space="preserve">несложные в техническом отношении </w:t>
      </w:r>
      <w:r w:rsidR="00A26041" w:rsidRPr="00723C1C">
        <w:rPr>
          <w:sz w:val="28"/>
          <w:szCs w:val="28"/>
        </w:rPr>
        <w:t>транскрипции , переложения и обработки</w:t>
      </w:r>
      <w:r w:rsidR="006A4D84" w:rsidRPr="00723C1C">
        <w:rPr>
          <w:sz w:val="28"/>
          <w:szCs w:val="28"/>
        </w:rPr>
        <w:t>. С другой стороны, задача успешности</w:t>
      </w:r>
      <w:r w:rsidR="00A966AF" w:rsidRPr="00723C1C">
        <w:rPr>
          <w:sz w:val="28"/>
          <w:szCs w:val="28"/>
        </w:rPr>
        <w:t>,</w:t>
      </w:r>
      <w:r w:rsidR="006A4D84" w:rsidRPr="00723C1C">
        <w:rPr>
          <w:sz w:val="28"/>
          <w:szCs w:val="28"/>
        </w:rPr>
        <w:t xml:space="preserve"> решаемая  адаптацией материала к возможностям ребенка при объяснении  нотного  текста</w:t>
      </w:r>
      <w:r w:rsidR="00A966AF" w:rsidRPr="00723C1C">
        <w:rPr>
          <w:sz w:val="28"/>
          <w:szCs w:val="28"/>
        </w:rPr>
        <w:t>,</w:t>
      </w:r>
      <w:r w:rsidR="006A4D84" w:rsidRPr="00723C1C">
        <w:rPr>
          <w:sz w:val="28"/>
          <w:szCs w:val="28"/>
        </w:rPr>
        <w:t xml:space="preserve"> потребует от педагога мастерства в толковании содержания отдельных его моментов- в основном  для преодоления технических сложностей запоминания и воспроизведения. Педагог  должен помочь  ребенку соотнести графику текста</w:t>
      </w:r>
      <w:r w:rsidR="0023311C" w:rsidRPr="00723C1C">
        <w:rPr>
          <w:sz w:val="28"/>
          <w:szCs w:val="28"/>
        </w:rPr>
        <w:t xml:space="preserve"> с действием</w:t>
      </w:r>
      <w:r w:rsidR="006A4D84" w:rsidRPr="00723C1C">
        <w:rPr>
          <w:sz w:val="28"/>
          <w:szCs w:val="28"/>
        </w:rPr>
        <w:t xml:space="preserve"> и дать соответствующие образные ассоциации, вводящие ребенка в понятия музыкальной системы точно и легко, что потребует</w:t>
      </w:r>
      <w:r w:rsidR="0023311C" w:rsidRPr="00723C1C">
        <w:rPr>
          <w:sz w:val="28"/>
          <w:szCs w:val="28"/>
        </w:rPr>
        <w:t xml:space="preserve"> от педагога </w:t>
      </w:r>
      <w:r w:rsidR="006A4D84" w:rsidRPr="00723C1C">
        <w:rPr>
          <w:sz w:val="28"/>
          <w:szCs w:val="28"/>
        </w:rPr>
        <w:t xml:space="preserve"> большой </w:t>
      </w:r>
      <w:r w:rsidR="0023311C" w:rsidRPr="00723C1C">
        <w:rPr>
          <w:sz w:val="28"/>
          <w:szCs w:val="28"/>
        </w:rPr>
        <w:t xml:space="preserve">интеллектуальной </w:t>
      </w:r>
      <w:r w:rsidR="006A4D84" w:rsidRPr="00723C1C">
        <w:rPr>
          <w:sz w:val="28"/>
          <w:szCs w:val="28"/>
        </w:rPr>
        <w:t xml:space="preserve">подготовительной работы, и тем большей, чем </w:t>
      </w:r>
      <w:r w:rsidR="0023311C" w:rsidRPr="00723C1C">
        <w:rPr>
          <w:sz w:val="28"/>
          <w:szCs w:val="28"/>
        </w:rPr>
        <w:t>больше осведомлен ребенок о предмете своих затруднений.</w:t>
      </w:r>
    </w:p>
    <w:p w:rsidR="00022853" w:rsidRPr="00723C1C" w:rsidRDefault="00A966AF" w:rsidP="005A6413">
      <w:pPr>
        <w:ind w:firstLine="709"/>
        <w:jc w:val="both"/>
        <w:rPr>
          <w:sz w:val="28"/>
          <w:szCs w:val="28"/>
        </w:rPr>
      </w:pPr>
      <w:r w:rsidRPr="00723C1C">
        <w:rPr>
          <w:sz w:val="28"/>
          <w:szCs w:val="28"/>
        </w:rPr>
        <w:t>Отбор дидактического материала строится по следующим принципам:</w:t>
      </w:r>
    </w:p>
    <w:p w:rsidR="00022853" w:rsidRPr="00723C1C" w:rsidRDefault="00022853" w:rsidP="00A966AF">
      <w:pPr>
        <w:numPr>
          <w:ilvl w:val="0"/>
          <w:numId w:val="45"/>
        </w:numPr>
        <w:jc w:val="both"/>
        <w:rPr>
          <w:sz w:val="28"/>
          <w:szCs w:val="28"/>
        </w:rPr>
      </w:pPr>
      <w:r w:rsidRPr="00723C1C">
        <w:rPr>
          <w:sz w:val="28"/>
          <w:szCs w:val="28"/>
        </w:rPr>
        <w:t>Материал должен иметь  несомненную художественную ценность.</w:t>
      </w:r>
    </w:p>
    <w:p w:rsidR="00A966AF" w:rsidRPr="00723C1C" w:rsidRDefault="00A966AF" w:rsidP="00A966AF">
      <w:pPr>
        <w:numPr>
          <w:ilvl w:val="0"/>
          <w:numId w:val="45"/>
        </w:numPr>
        <w:jc w:val="both"/>
        <w:rPr>
          <w:sz w:val="28"/>
          <w:szCs w:val="28"/>
        </w:rPr>
      </w:pPr>
      <w:r w:rsidRPr="00723C1C">
        <w:rPr>
          <w:sz w:val="28"/>
          <w:szCs w:val="28"/>
        </w:rPr>
        <w:t xml:space="preserve">Материал должен  быть </w:t>
      </w:r>
      <w:r w:rsidR="00022853" w:rsidRPr="00723C1C">
        <w:rPr>
          <w:sz w:val="28"/>
          <w:szCs w:val="28"/>
        </w:rPr>
        <w:t xml:space="preserve">простым, </w:t>
      </w:r>
      <w:r w:rsidRPr="00723C1C">
        <w:rPr>
          <w:sz w:val="28"/>
          <w:szCs w:val="28"/>
        </w:rPr>
        <w:t>знакомым, узнаваемым  –</w:t>
      </w:r>
      <w:r w:rsidR="00022853" w:rsidRPr="00723C1C">
        <w:rPr>
          <w:sz w:val="28"/>
          <w:szCs w:val="28"/>
        </w:rPr>
        <w:t xml:space="preserve"> быть </w:t>
      </w:r>
      <w:r w:rsidRPr="00723C1C">
        <w:rPr>
          <w:sz w:val="28"/>
          <w:szCs w:val="28"/>
        </w:rPr>
        <w:t>«на слуху» у ребенка.</w:t>
      </w:r>
    </w:p>
    <w:p w:rsidR="00A966AF" w:rsidRPr="00723C1C" w:rsidRDefault="00A966AF" w:rsidP="00A966AF">
      <w:pPr>
        <w:numPr>
          <w:ilvl w:val="0"/>
          <w:numId w:val="45"/>
        </w:numPr>
        <w:jc w:val="both"/>
        <w:rPr>
          <w:sz w:val="28"/>
          <w:szCs w:val="28"/>
        </w:rPr>
      </w:pPr>
      <w:r w:rsidRPr="00723C1C">
        <w:rPr>
          <w:sz w:val="28"/>
          <w:szCs w:val="28"/>
        </w:rPr>
        <w:t>Материал должен  быть легким в освоении – то есть</w:t>
      </w:r>
      <w:r w:rsidR="00022853" w:rsidRPr="00723C1C">
        <w:rPr>
          <w:sz w:val="28"/>
          <w:szCs w:val="28"/>
        </w:rPr>
        <w:t>:</w:t>
      </w:r>
      <w:r w:rsidRPr="00723C1C">
        <w:rPr>
          <w:sz w:val="28"/>
          <w:szCs w:val="28"/>
        </w:rPr>
        <w:t xml:space="preserve"> иметь признаки мажоро-минорной ладо-гармонической системы, тактильно-удобным, иметь яркую и несложную гармоническую структуру</w:t>
      </w:r>
      <w:r w:rsidR="00022853" w:rsidRPr="00723C1C">
        <w:rPr>
          <w:sz w:val="28"/>
          <w:szCs w:val="28"/>
        </w:rPr>
        <w:t>, жанровую основу, ритмическую  определенность</w:t>
      </w:r>
      <w:r w:rsidRPr="00723C1C">
        <w:rPr>
          <w:sz w:val="28"/>
          <w:szCs w:val="28"/>
        </w:rPr>
        <w:t xml:space="preserve"> и мелодическую линию.</w:t>
      </w:r>
    </w:p>
    <w:p w:rsidR="00A966AF" w:rsidRPr="00723C1C" w:rsidRDefault="00A966AF" w:rsidP="00A966AF">
      <w:pPr>
        <w:numPr>
          <w:ilvl w:val="0"/>
          <w:numId w:val="45"/>
        </w:numPr>
        <w:jc w:val="both"/>
        <w:rPr>
          <w:sz w:val="28"/>
          <w:szCs w:val="28"/>
        </w:rPr>
      </w:pPr>
      <w:r w:rsidRPr="00723C1C">
        <w:rPr>
          <w:sz w:val="28"/>
          <w:szCs w:val="28"/>
        </w:rPr>
        <w:t>Материал должен соответствовать принципу развивающего обучения –то есть</w:t>
      </w:r>
      <w:r w:rsidR="00022853" w:rsidRPr="00723C1C">
        <w:rPr>
          <w:sz w:val="28"/>
          <w:szCs w:val="28"/>
        </w:rPr>
        <w:t>:</w:t>
      </w:r>
      <w:r w:rsidRPr="00723C1C">
        <w:rPr>
          <w:sz w:val="28"/>
          <w:szCs w:val="28"/>
        </w:rPr>
        <w:t xml:space="preserve"> находиться в зоне ближайшего развития для учеников.</w:t>
      </w:r>
    </w:p>
    <w:p w:rsidR="00A966AF" w:rsidRPr="00723C1C" w:rsidRDefault="00A966AF" w:rsidP="00A966AF">
      <w:pPr>
        <w:numPr>
          <w:ilvl w:val="0"/>
          <w:numId w:val="45"/>
        </w:numPr>
        <w:jc w:val="both"/>
        <w:rPr>
          <w:sz w:val="28"/>
          <w:szCs w:val="28"/>
        </w:rPr>
      </w:pPr>
      <w:r w:rsidRPr="00723C1C">
        <w:rPr>
          <w:sz w:val="28"/>
          <w:szCs w:val="28"/>
        </w:rPr>
        <w:lastRenderedPageBreak/>
        <w:t xml:space="preserve">Материал должен </w:t>
      </w:r>
      <w:r w:rsidR="00022853" w:rsidRPr="00723C1C">
        <w:rPr>
          <w:sz w:val="28"/>
          <w:szCs w:val="28"/>
        </w:rPr>
        <w:t xml:space="preserve">быть посильным для всех - то есть: иметь  </w:t>
      </w:r>
      <w:r w:rsidR="0014377D" w:rsidRPr="00723C1C">
        <w:rPr>
          <w:sz w:val="28"/>
          <w:szCs w:val="28"/>
        </w:rPr>
        <w:t xml:space="preserve">ту </w:t>
      </w:r>
      <w:r w:rsidR="00022853" w:rsidRPr="00723C1C">
        <w:rPr>
          <w:sz w:val="28"/>
          <w:szCs w:val="28"/>
        </w:rPr>
        <w:t>степень унификации, которая должна быть приемлемой для педагогической работы</w:t>
      </w:r>
      <w:r w:rsidR="0014377D" w:rsidRPr="00723C1C">
        <w:rPr>
          <w:sz w:val="28"/>
          <w:szCs w:val="28"/>
        </w:rPr>
        <w:t xml:space="preserve"> со всеми детьми</w:t>
      </w:r>
      <w:r w:rsidR="00022853" w:rsidRPr="00723C1C">
        <w:rPr>
          <w:sz w:val="28"/>
          <w:szCs w:val="28"/>
        </w:rPr>
        <w:t xml:space="preserve">. </w:t>
      </w:r>
    </w:p>
    <w:p w:rsidR="00022853" w:rsidRPr="00723C1C" w:rsidRDefault="00022853" w:rsidP="00A966AF">
      <w:pPr>
        <w:numPr>
          <w:ilvl w:val="0"/>
          <w:numId w:val="45"/>
        </w:numPr>
        <w:jc w:val="both"/>
        <w:rPr>
          <w:sz w:val="28"/>
          <w:szCs w:val="28"/>
        </w:rPr>
      </w:pPr>
      <w:r w:rsidRPr="00723C1C">
        <w:rPr>
          <w:sz w:val="28"/>
          <w:szCs w:val="28"/>
        </w:rPr>
        <w:t xml:space="preserve">Материал должен быть разнообразным- для поддержания познавательной функции, укрепления мотивации деятельности,  через возможность </w:t>
      </w:r>
      <w:r w:rsidR="00C803BE" w:rsidRPr="00723C1C">
        <w:rPr>
          <w:sz w:val="28"/>
          <w:szCs w:val="28"/>
        </w:rPr>
        <w:t xml:space="preserve">для ребенка и преподавателя </w:t>
      </w:r>
      <w:r w:rsidRPr="00723C1C">
        <w:rPr>
          <w:sz w:val="28"/>
          <w:szCs w:val="28"/>
        </w:rPr>
        <w:t>сравнивать и обобщать</w:t>
      </w:r>
      <w:r w:rsidR="00C803BE" w:rsidRPr="00723C1C">
        <w:rPr>
          <w:sz w:val="28"/>
          <w:szCs w:val="28"/>
        </w:rPr>
        <w:t xml:space="preserve"> впечатления,</w:t>
      </w:r>
      <w:r w:rsidRPr="00723C1C">
        <w:rPr>
          <w:sz w:val="28"/>
          <w:szCs w:val="28"/>
        </w:rPr>
        <w:t xml:space="preserve"> достигая успеха</w:t>
      </w:r>
      <w:r w:rsidR="00C803BE" w:rsidRPr="00723C1C">
        <w:rPr>
          <w:sz w:val="28"/>
          <w:szCs w:val="28"/>
        </w:rPr>
        <w:t xml:space="preserve"> в учебном процессе</w:t>
      </w:r>
      <w:r w:rsidRPr="00723C1C">
        <w:rPr>
          <w:sz w:val="28"/>
          <w:szCs w:val="28"/>
        </w:rPr>
        <w:t>.</w:t>
      </w:r>
    </w:p>
    <w:p w:rsidR="00582624" w:rsidRPr="00276173" w:rsidRDefault="00022853" w:rsidP="005A6413">
      <w:pPr>
        <w:numPr>
          <w:ilvl w:val="0"/>
          <w:numId w:val="45"/>
        </w:numPr>
        <w:jc w:val="both"/>
        <w:rPr>
          <w:sz w:val="28"/>
          <w:szCs w:val="28"/>
        </w:rPr>
      </w:pPr>
      <w:r w:rsidRPr="00723C1C">
        <w:rPr>
          <w:sz w:val="28"/>
          <w:szCs w:val="28"/>
        </w:rPr>
        <w:t>Материал должен иметь возможность презентации – на концерте, дома, в компании</w:t>
      </w:r>
      <w:r w:rsidR="005A6413">
        <w:rPr>
          <w:sz w:val="28"/>
          <w:szCs w:val="28"/>
        </w:rPr>
        <w:t xml:space="preserve"> сверстников.</w:t>
      </w:r>
    </w:p>
    <w:p w:rsidR="00582624" w:rsidRDefault="00582624" w:rsidP="005A6413">
      <w:pPr>
        <w:pStyle w:val="Default"/>
        <w:ind w:firstLine="709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Результаты  освоения  образовательной  программы.</w:t>
      </w:r>
    </w:p>
    <w:p w:rsidR="00582624" w:rsidRPr="00CC74EF" w:rsidRDefault="00582624" w:rsidP="005A6413">
      <w:pPr>
        <w:pStyle w:val="Default"/>
        <w:ind w:firstLine="709"/>
        <w:rPr>
          <w:iCs/>
          <w:sz w:val="28"/>
          <w:szCs w:val="28"/>
        </w:rPr>
      </w:pPr>
      <w:r w:rsidRPr="00CC74EF">
        <w:rPr>
          <w:iCs/>
          <w:sz w:val="28"/>
          <w:szCs w:val="28"/>
        </w:rPr>
        <w:t xml:space="preserve">- </w:t>
      </w:r>
      <w:proofErr w:type="spellStart"/>
      <w:r w:rsidRPr="00CC74EF">
        <w:rPr>
          <w:iCs/>
          <w:sz w:val="28"/>
          <w:szCs w:val="28"/>
        </w:rPr>
        <w:t>сформированность</w:t>
      </w:r>
      <w:proofErr w:type="spellEnd"/>
      <w:r w:rsidRPr="00CC74EF">
        <w:rPr>
          <w:iCs/>
          <w:sz w:val="28"/>
          <w:szCs w:val="28"/>
        </w:rPr>
        <w:t xml:space="preserve">  мотивации  к  познавательной деятельности; </w:t>
      </w:r>
    </w:p>
    <w:p w:rsidR="003B3623" w:rsidRPr="005A6413" w:rsidRDefault="00582624" w:rsidP="005A6413">
      <w:pPr>
        <w:pStyle w:val="Default"/>
        <w:ind w:firstLine="709"/>
        <w:rPr>
          <w:iCs/>
          <w:sz w:val="28"/>
          <w:szCs w:val="28"/>
        </w:rPr>
      </w:pPr>
      <w:r w:rsidRPr="00CC74EF">
        <w:rPr>
          <w:iCs/>
          <w:sz w:val="28"/>
          <w:szCs w:val="28"/>
        </w:rPr>
        <w:t>- потребность  заниматься  новыми  видами  деятельности;</w:t>
      </w:r>
    </w:p>
    <w:p w:rsidR="003B3623" w:rsidRPr="00723C1C" w:rsidRDefault="003B3623" w:rsidP="005A6413">
      <w:pPr>
        <w:pStyle w:val="Default"/>
        <w:ind w:firstLine="709"/>
        <w:rPr>
          <w:sz w:val="28"/>
          <w:szCs w:val="28"/>
        </w:rPr>
      </w:pPr>
      <w:r w:rsidRPr="00723C1C">
        <w:rPr>
          <w:sz w:val="28"/>
          <w:szCs w:val="28"/>
        </w:rPr>
        <w:t xml:space="preserve"> -  наличие  у учащегося  положительного эмоционально-ценностного отношения к искусству; </w:t>
      </w:r>
    </w:p>
    <w:p w:rsidR="003B3623" w:rsidRPr="00723C1C" w:rsidRDefault="003B3623" w:rsidP="005A6413">
      <w:pPr>
        <w:pStyle w:val="Default"/>
        <w:ind w:firstLine="709"/>
        <w:rPr>
          <w:sz w:val="28"/>
          <w:szCs w:val="28"/>
        </w:rPr>
      </w:pPr>
      <w:r w:rsidRPr="00723C1C">
        <w:rPr>
          <w:sz w:val="28"/>
          <w:szCs w:val="28"/>
        </w:rPr>
        <w:t>-  реализация творческого потенциала  учащегося  в процессе коллективного (индивидуального) музицирования;</w:t>
      </w:r>
    </w:p>
    <w:p w:rsidR="003B3623" w:rsidRPr="00723C1C" w:rsidRDefault="003B3623" w:rsidP="005A6413">
      <w:pPr>
        <w:pStyle w:val="Default"/>
        <w:ind w:firstLine="709"/>
        <w:rPr>
          <w:sz w:val="28"/>
          <w:szCs w:val="28"/>
        </w:rPr>
      </w:pPr>
      <w:r w:rsidRPr="00723C1C">
        <w:rPr>
          <w:sz w:val="28"/>
          <w:szCs w:val="28"/>
        </w:rPr>
        <w:t>- позитивная самооценка учащимся своих музы</w:t>
      </w:r>
      <w:r w:rsidR="005A6413">
        <w:rPr>
          <w:sz w:val="28"/>
          <w:szCs w:val="28"/>
        </w:rPr>
        <w:t>кально-творческих возможностей;</w:t>
      </w:r>
    </w:p>
    <w:p w:rsidR="003B3623" w:rsidRPr="00723C1C" w:rsidRDefault="003B3623" w:rsidP="005A6413">
      <w:pPr>
        <w:pStyle w:val="Default"/>
        <w:ind w:firstLine="709"/>
        <w:rPr>
          <w:sz w:val="28"/>
          <w:szCs w:val="28"/>
        </w:rPr>
      </w:pPr>
      <w:r w:rsidRPr="00723C1C">
        <w:rPr>
          <w:sz w:val="28"/>
          <w:szCs w:val="28"/>
        </w:rPr>
        <w:t xml:space="preserve">- сформированный устойчивый интерес к музыке и различным  видам (или к какому-либо виду) музыкально-творческой деятельности; </w:t>
      </w:r>
    </w:p>
    <w:p w:rsidR="003B3623" w:rsidRPr="00723C1C" w:rsidRDefault="003B3623" w:rsidP="005A6413">
      <w:pPr>
        <w:pStyle w:val="Default"/>
        <w:ind w:firstLine="709"/>
        <w:rPr>
          <w:sz w:val="28"/>
          <w:szCs w:val="28"/>
        </w:rPr>
      </w:pPr>
      <w:r w:rsidRPr="00723C1C">
        <w:rPr>
          <w:sz w:val="28"/>
          <w:szCs w:val="28"/>
        </w:rPr>
        <w:t>-  сформированное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CC74EF" w:rsidRPr="005A6413" w:rsidRDefault="003B3623" w:rsidP="005A6413">
      <w:pPr>
        <w:pStyle w:val="Default"/>
        <w:ind w:firstLine="709"/>
        <w:rPr>
          <w:b/>
          <w:iCs/>
          <w:sz w:val="28"/>
          <w:szCs w:val="28"/>
        </w:rPr>
      </w:pPr>
      <w:r w:rsidRPr="00723C1C">
        <w:rPr>
          <w:sz w:val="28"/>
          <w:szCs w:val="28"/>
        </w:rPr>
        <w:t xml:space="preserve"> - элементарные умения и навыки в различны</w:t>
      </w:r>
      <w:r w:rsidR="005A6413">
        <w:rPr>
          <w:sz w:val="28"/>
          <w:szCs w:val="28"/>
        </w:rPr>
        <w:t>х видах творческой деятельности;</w:t>
      </w:r>
    </w:p>
    <w:p w:rsidR="003B3623" w:rsidRPr="00723C1C" w:rsidRDefault="003B3623" w:rsidP="005A6413">
      <w:pPr>
        <w:pStyle w:val="Default"/>
        <w:ind w:firstLine="709"/>
        <w:rPr>
          <w:sz w:val="28"/>
          <w:szCs w:val="28"/>
        </w:rPr>
      </w:pPr>
      <w:r w:rsidRPr="00723C1C">
        <w:rPr>
          <w:sz w:val="28"/>
          <w:szCs w:val="28"/>
        </w:rPr>
        <w:t>- развитое художественное восприятие, умение оценивать произведения разных видов искусства;</w:t>
      </w:r>
    </w:p>
    <w:p w:rsidR="003B3623" w:rsidRPr="00723C1C" w:rsidRDefault="003B3623" w:rsidP="005A6413">
      <w:pPr>
        <w:pStyle w:val="Default"/>
        <w:ind w:firstLine="709"/>
        <w:rPr>
          <w:sz w:val="28"/>
          <w:szCs w:val="28"/>
        </w:rPr>
      </w:pPr>
      <w:r w:rsidRPr="00723C1C">
        <w:rPr>
          <w:sz w:val="28"/>
          <w:szCs w:val="28"/>
        </w:rPr>
        <w:t xml:space="preserve">- ориентация в культурном многообразии окружающей действительности; </w:t>
      </w:r>
    </w:p>
    <w:p w:rsidR="003B3623" w:rsidRPr="00723C1C" w:rsidRDefault="003B3623" w:rsidP="005A6413">
      <w:pPr>
        <w:pStyle w:val="Default"/>
        <w:ind w:firstLine="709"/>
        <w:rPr>
          <w:sz w:val="28"/>
          <w:szCs w:val="28"/>
        </w:rPr>
      </w:pPr>
      <w:r w:rsidRPr="00723C1C">
        <w:rPr>
          <w:sz w:val="28"/>
          <w:szCs w:val="28"/>
        </w:rPr>
        <w:t xml:space="preserve">- участие в музыкальной жизни класса, школы, города и др.; </w:t>
      </w:r>
    </w:p>
    <w:p w:rsidR="003B3623" w:rsidRPr="00723C1C" w:rsidRDefault="003B3623" w:rsidP="005A6413">
      <w:pPr>
        <w:pStyle w:val="Default"/>
        <w:ind w:firstLine="709"/>
        <w:rPr>
          <w:sz w:val="28"/>
          <w:szCs w:val="28"/>
        </w:rPr>
      </w:pPr>
      <w:r w:rsidRPr="00723C1C">
        <w:rPr>
          <w:sz w:val="28"/>
          <w:szCs w:val="28"/>
        </w:rPr>
        <w:t xml:space="preserve">- продуктивное сотрудничество (общение, взаимодействие, работа в команде) со сверстниками при решении различных музыкально-творческих задач; </w:t>
      </w:r>
    </w:p>
    <w:p w:rsidR="003B3623" w:rsidRDefault="003B3623" w:rsidP="003B3623">
      <w:pPr>
        <w:pStyle w:val="Default"/>
        <w:ind w:firstLine="708"/>
        <w:rPr>
          <w:sz w:val="28"/>
          <w:szCs w:val="28"/>
        </w:rPr>
      </w:pPr>
      <w:r w:rsidRPr="00723C1C">
        <w:rPr>
          <w:sz w:val="28"/>
          <w:szCs w:val="28"/>
        </w:rPr>
        <w:t>- наблюдение за разнообразными явлениями жизни и искусства в учебной и внеурочной деятельности.</w:t>
      </w:r>
    </w:p>
    <w:p w:rsidR="00CC74EF" w:rsidRPr="00723C1C" w:rsidRDefault="00CC74EF" w:rsidP="003B3623">
      <w:pPr>
        <w:pStyle w:val="Default"/>
        <w:ind w:firstLine="708"/>
        <w:rPr>
          <w:sz w:val="28"/>
          <w:szCs w:val="28"/>
        </w:rPr>
      </w:pPr>
    </w:p>
    <w:p w:rsidR="003B3623" w:rsidRPr="00723C1C" w:rsidRDefault="003B3623" w:rsidP="003B3623">
      <w:pPr>
        <w:pStyle w:val="Default"/>
        <w:rPr>
          <w:sz w:val="28"/>
          <w:szCs w:val="28"/>
        </w:rPr>
      </w:pPr>
      <w:r w:rsidRPr="00723C1C">
        <w:rPr>
          <w:b/>
          <w:iCs/>
          <w:sz w:val="28"/>
          <w:szCs w:val="28"/>
        </w:rPr>
        <w:t>Обобщенный результат</w:t>
      </w:r>
      <w:r w:rsidRPr="00723C1C">
        <w:rPr>
          <w:sz w:val="28"/>
          <w:szCs w:val="28"/>
        </w:rPr>
        <w:t xml:space="preserve">освоения  программы выражается в следующих личностных характеристиках учащегося: </w:t>
      </w:r>
    </w:p>
    <w:p w:rsidR="003B3623" w:rsidRPr="00723C1C" w:rsidRDefault="003B3623" w:rsidP="003B3623">
      <w:pPr>
        <w:pStyle w:val="Default"/>
        <w:ind w:firstLine="708"/>
        <w:rPr>
          <w:sz w:val="28"/>
          <w:szCs w:val="28"/>
        </w:rPr>
      </w:pPr>
      <w:r w:rsidRPr="00723C1C">
        <w:rPr>
          <w:sz w:val="28"/>
          <w:szCs w:val="28"/>
        </w:rPr>
        <w:t xml:space="preserve">• любознательный, активно и заинтересованно познающий мир посредством музыкального искусства; </w:t>
      </w:r>
    </w:p>
    <w:p w:rsidR="003B3623" w:rsidRPr="00723C1C" w:rsidRDefault="003B3623" w:rsidP="003B3623">
      <w:pPr>
        <w:pStyle w:val="Default"/>
        <w:ind w:firstLine="708"/>
        <w:rPr>
          <w:sz w:val="28"/>
          <w:szCs w:val="28"/>
        </w:rPr>
      </w:pPr>
      <w:r w:rsidRPr="00723C1C">
        <w:rPr>
          <w:sz w:val="28"/>
          <w:szCs w:val="28"/>
        </w:rPr>
        <w:t xml:space="preserve">• владеющий основами умения учиться, способный к организации собственной  музыкально-творческой деятельности; </w:t>
      </w:r>
    </w:p>
    <w:p w:rsidR="003B3623" w:rsidRPr="00723C1C" w:rsidRDefault="003B3623" w:rsidP="003B3623">
      <w:pPr>
        <w:pStyle w:val="Default"/>
        <w:ind w:firstLine="708"/>
        <w:rPr>
          <w:sz w:val="28"/>
          <w:szCs w:val="28"/>
        </w:rPr>
      </w:pPr>
      <w:r w:rsidRPr="00723C1C">
        <w:rPr>
          <w:sz w:val="28"/>
          <w:szCs w:val="28"/>
        </w:rPr>
        <w:t>• любящий свой народ и его музыкальные традиции, свой край и свою Родину;</w:t>
      </w:r>
    </w:p>
    <w:p w:rsidR="003B3623" w:rsidRPr="00723C1C" w:rsidRDefault="003B3623" w:rsidP="003B3623">
      <w:pPr>
        <w:pStyle w:val="Default"/>
        <w:ind w:firstLine="708"/>
        <w:rPr>
          <w:sz w:val="28"/>
          <w:szCs w:val="28"/>
        </w:rPr>
      </w:pPr>
      <w:r w:rsidRPr="00723C1C">
        <w:rPr>
          <w:sz w:val="28"/>
          <w:szCs w:val="28"/>
        </w:rPr>
        <w:t xml:space="preserve">• уважающий и принимающий художественные ценности общества; </w:t>
      </w:r>
    </w:p>
    <w:p w:rsidR="003B3623" w:rsidRPr="00723C1C" w:rsidRDefault="003B3623" w:rsidP="005A6413">
      <w:pPr>
        <w:pStyle w:val="Default"/>
        <w:ind w:firstLine="708"/>
        <w:rPr>
          <w:sz w:val="28"/>
          <w:szCs w:val="28"/>
        </w:rPr>
      </w:pPr>
      <w:r w:rsidRPr="00723C1C">
        <w:rPr>
          <w:sz w:val="28"/>
          <w:szCs w:val="28"/>
        </w:rPr>
        <w:t>• готовый самостоятельно действовать и отвечать за свои поступки перед семьей и обществом;</w:t>
      </w:r>
    </w:p>
    <w:p w:rsidR="003B3623" w:rsidRPr="00723C1C" w:rsidRDefault="003B3623" w:rsidP="003B3623">
      <w:pPr>
        <w:pStyle w:val="Default"/>
        <w:ind w:firstLine="708"/>
        <w:rPr>
          <w:sz w:val="28"/>
          <w:szCs w:val="28"/>
        </w:rPr>
      </w:pPr>
      <w:r w:rsidRPr="00723C1C">
        <w:rPr>
          <w:sz w:val="28"/>
          <w:szCs w:val="28"/>
        </w:rPr>
        <w:t>• доброжелательный, умеющий слушать и слышать собеседника, обосновывать свою позицию, высказывать свое мнение;</w:t>
      </w:r>
    </w:p>
    <w:p w:rsidR="003B3623" w:rsidRPr="00723C1C" w:rsidRDefault="003B3623" w:rsidP="003B3623">
      <w:pPr>
        <w:pStyle w:val="Default"/>
        <w:ind w:firstLine="708"/>
        <w:rPr>
          <w:sz w:val="28"/>
          <w:szCs w:val="28"/>
        </w:rPr>
      </w:pPr>
      <w:r w:rsidRPr="00723C1C">
        <w:rPr>
          <w:sz w:val="28"/>
          <w:szCs w:val="28"/>
        </w:rPr>
        <w:t xml:space="preserve">• обладающий развитым эстетическим чувством и художественным вкусом; </w:t>
      </w:r>
    </w:p>
    <w:p w:rsidR="003B3623" w:rsidRPr="00723C1C" w:rsidRDefault="003B3623" w:rsidP="003B3623">
      <w:pPr>
        <w:pStyle w:val="Default"/>
        <w:ind w:firstLine="708"/>
        <w:rPr>
          <w:sz w:val="28"/>
          <w:szCs w:val="28"/>
        </w:rPr>
      </w:pPr>
      <w:r w:rsidRPr="00723C1C">
        <w:rPr>
          <w:sz w:val="28"/>
          <w:szCs w:val="28"/>
        </w:rPr>
        <w:lastRenderedPageBreak/>
        <w:t>• использующий разные виды музыкально-творческой деятельности для охраны и укрепления своего психического, физического и духовного здоровья</w:t>
      </w:r>
      <w:r w:rsidRPr="00723C1C">
        <w:rPr>
          <w:b/>
          <w:sz w:val="28"/>
          <w:szCs w:val="28"/>
        </w:rPr>
        <w:t>.</w:t>
      </w:r>
    </w:p>
    <w:p w:rsidR="000252E5" w:rsidRPr="00723C1C" w:rsidRDefault="000252E5" w:rsidP="00DE453D">
      <w:pPr>
        <w:ind w:firstLine="709"/>
        <w:jc w:val="both"/>
        <w:rPr>
          <w:b/>
          <w:iCs/>
          <w:sz w:val="28"/>
          <w:szCs w:val="28"/>
        </w:rPr>
      </w:pPr>
    </w:p>
    <w:p w:rsidR="00AB3621" w:rsidRPr="00723C1C" w:rsidRDefault="00AB3621" w:rsidP="00AB3621">
      <w:pPr>
        <w:shd w:val="clear" w:color="auto" w:fill="FFFFFF"/>
        <w:spacing w:after="51" w:line="183" w:lineRule="atLeast"/>
        <w:rPr>
          <w:rFonts w:ascii="Arial" w:hAnsi="Arial" w:cs="Arial"/>
          <w:color w:val="191919"/>
          <w:sz w:val="28"/>
          <w:szCs w:val="28"/>
        </w:rPr>
      </w:pPr>
    </w:p>
    <w:p w:rsidR="005A6413" w:rsidRPr="002E2952" w:rsidRDefault="005A6413" w:rsidP="005A6413">
      <w:pPr>
        <w:rPr>
          <w:b/>
          <w:iCs/>
          <w:sz w:val="28"/>
          <w:szCs w:val="28"/>
        </w:rPr>
      </w:pPr>
      <w:r w:rsidRPr="002E2952">
        <w:rPr>
          <w:b/>
          <w:iCs/>
          <w:sz w:val="28"/>
          <w:szCs w:val="28"/>
        </w:rPr>
        <w:t xml:space="preserve">Формы годовой промежуточной аттестации:  </w:t>
      </w:r>
    </w:p>
    <w:p w:rsidR="005A6413" w:rsidRPr="002E2952" w:rsidRDefault="005A6413" w:rsidP="005A6413">
      <w:pPr>
        <w:rPr>
          <w:sz w:val="28"/>
          <w:szCs w:val="28"/>
        </w:rPr>
      </w:pPr>
      <w:r w:rsidRPr="002E2952">
        <w:rPr>
          <w:sz w:val="28"/>
          <w:szCs w:val="28"/>
        </w:rPr>
        <w:t>Концертное прослушивание.</w:t>
      </w:r>
    </w:p>
    <w:tbl>
      <w:tblPr>
        <w:tblW w:w="0" w:type="auto"/>
        <w:tblLook w:val="00A0"/>
      </w:tblPr>
      <w:tblGrid>
        <w:gridCol w:w="9828"/>
      </w:tblGrid>
      <w:tr w:rsidR="00AB3621" w:rsidRPr="00723C1C" w:rsidTr="00723C1C">
        <w:tc>
          <w:tcPr>
            <w:tcW w:w="9828" w:type="dxa"/>
          </w:tcPr>
          <w:p w:rsidR="005A6413" w:rsidRDefault="005A6413" w:rsidP="00AB3621">
            <w:pPr>
              <w:shd w:val="clear" w:color="auto" w:fill="FFFFFF"/>
              <w:spacing w:after="51" w:line="183" w:lineRule="atLeast"/>
              <w:rPr>
                <w:b/>
                <w:sz w:val="28"/>
                <w:szCs w:val="28"/>
              </w:rPr>
            </w:pPr>
          </w:p>
          <w:p w:rsidR="00AB3621" w:rsidRPr="00723C1C" w:rsidRDefault="00AB3621" w:rsidP="00AB3621">
            <w:pPr>
              <w:shd w:val="clear" w:color="auto" w:fill="FFFFFF"/>
              <w:spacing w:after="51" w:line="183" w:lineRule="atLeast"/>
              <w:rPr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>Материально-техническое обеспечение (оснащение кабинета)</w:t>
            </w:r>
          </w:p>
        </w:tc>
      </w:tr>
      <w:tr w:rsidR="00AB3621" w:rsidRPr="00723C1C" w:rsidTr="00723C1C">
        <w:tc>
          <w:tcPr>
            <w:tcW w:w="9828" w:type="dxa"/>
          </w:tcPr>
          <w:p w:rsidR="00AB3621" w:rsidRPr="00723C1C" w:rsidRDefault="00AB3621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Персональный компьютер</w:t>
            </w:r>
            <w:r w:rsidR="00F03456" w:rsidRPr="00723C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B3621" w:rsidRPr="00723C1C" w:rsidRDefault="00AB3621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  <w:r w:rsidR="00F03456" w:rsidRPr="00723C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B3621" w:rsidRPr="00723C1C" w:rsidRDefault="00AB3621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Мультимедийный проектор</w:t>
            </w:r>
            <w:r w:rsidR="00F03456" w:rsidRPr="00723C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0D53" w:rsidRPr="00723C1C" w:rsidRDefault="00F03456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Стулья для учащихся;</w:t>
            </w:r>
          </w:p>
          <w:p w:rsidR="00F03456" w:rsidRPr="00723C1C" w:rsidRDefault="00F03456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Стул учителя;</w:t>
            </w:r>
          </w:p>
          <w:p w:rsidR="00FE0D53" w:rsidRPr="00723C1C" w:rsidRDefault="00F03456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Нотные пюпитры;</w:t>
            </w:r>
          </w:p>
          <w:p w:rsidR="00FE0D53" w:rsidRPr="00723C1C" w:rsidRDefault="00F03456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Микшерный пульт;</w:t>
            </w:r>
          </w:p>
          <w:p w:rsidR="00FE0D53" w:rsidRPr="00723C1C" w:rsidRDefault="00F03456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Головные мониторы;</w:t>
            </w:r>
          </w:p>
          <w:p w:rsidR="00FE0D53" w:rsidRPr="00723C1C" w:rsidRDefault="00F03456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Акустическая  система;</w:t>
            </w:r>
          </w:p>
          <w:p w:rsidR="00FE0D53" w:rsidRPr="00723C1C" w:rsidRDefault="00FE0D53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 xml:space="preserve">Набор проводов и </w:t>
            </w:r>
            <w:r w:rsidR="00F03456" w:rsidRPr="00723C1C">
              <w:rPr>
                <w:rFonts w:ascii="Times New Roman" w:hAnsi="Times New Roman"/>
                <w:sz w:val="28"/>
                <w:szCs w:val="28"/>
              </w:rPr>
              <w:t>электрических шнуров;</w:t>
            </w:r>
          </w:p>
          <w:p w:rsidR="00FE0D53" w:rsidRPr="00723C1C" w:rsidRDefault="00F03456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Микрофонная стойка;</w:t>
            </w:r>
          </w:p>
          <w:p w:rsidR="00D62618" w:rsidRPr="00723C1C" w:rsidRDefault="00F03456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Микрофон вокальный;</w:t>
            </w:r>
          </w:p>
          <w:p w:rsidR="00D62618" w:rsidRPr="00723C1C" w:rsidRDefault="00F03456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Микрофон головной;</w:t>
            </w:r>
          </w:p>
          <w:p w:rsidR="00FE0D53" w:rsidRPr="00723C1C" w:rsidRDefault="00FE0D53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Стеллаж для хранения учебных материа</w:t>
            </w:r>
            <w:r w:rsidR="00F03456" w:rsidRPr="00723C1C">
              <w:rPr>
                <w:rFonts w:ascii="Times New Roman" w:hAnsi="Times New Roman"/>
                <w:sz w:val="28"/>
                <w:szCs w:val="28"/>
              </w:rPr>
              <w:t>лов и музыкального оборудования;</w:t>
            </w:r>
          </w:p>
          <w:p w:rsidR="00FE0D53" w:rsidRPr="00723C1C" w:rsidRDefault="00FE0D53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Синтезатор</w:t>
            </w:r>
            <w:r w:rsidR="00D62618" w:rsidRPr="00723C1C">
              <w:rPr>
                <w:rFonts w:ascii="Times New Roman" w:hAnsi="Times New Roman"/>
                <w:sz w:val="28"/>
                <w:szCs w:val="28"/>
                <w:lang w:val="en-US"/>
              </w:rPr>
              <w:t>KORG</w:t>
            </w:r>
            <w:r w:rsidR="00F03456" w:rsidRPr="00723C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62618" w:rsidRPr="00723C1C" w:rsidRDefault="00D62618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 xml:space="preserve">Синтезатор </w:t>
            </w:r>
            <w:r w:rsidRPr="00723C1C">
              <w:rPr>
                <w:rFonts w:ascii="Times New Roman" w:hAnsi="Times New Roman"/>
                <w:sz w:val="28"/>
                <w:szCs w:val="28"/>
                <w:lang w:val="en-US"/>
              </w:rPr>
              <w:t>CASIO</w:t>
            </w:r>
            <w:r w:rsidR="00F03456" w:rsidRPr="00723C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0D53" w:rsidRPr="00723C1C" w:rsidRDefault="00FE0D53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Ударная установка</w:t>
            </w:r>
            <w:r w:rsidR="00F03456" w:rsidRPr="00723C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0D53" w:rsidRPr="00723C1C" w:rsidRDefault="00FE0D53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Бас-гитара</w:t>
            </w:r>
            <w:r w:rsidR="00F03456" w:rsidRPr="00723C1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E0D53" w:rsidRPr="00723C1C" w:rsidRDefault="00F03456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Электро-гитара;</w:t>
            </w:r>
          </w:p>
          <w:p w:rsidR="00D62618" w:rsidRPr="00723C1C" w:rsidRDefault="00D62618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 xml:space="preserve">Акустический </w:t>
            </w:r>
            <w:proofErr w:type="spellStart"/>
            <w:r w:rsidRPr="00723C1C">
              <w:rPr>
                <w:rFonts w:ascii="Times New Roman" w:hAnsi="Times New Roman"/>
                <w:sz w:val="28"/>
                <w:szCs w:val="28"/>
              </w:rPr>
              <w:t>безладовый</w:t>
            </w:r>
            <w:proofErr w:type="spellEnd"/>
            <w:r w:rsidRPr="00723C1C">
              <w:rPr>
                <w:rFonts w:ascii="Times New Roman" w:hAnsi="Times New Roman"/>
                <w:sz w:val="28"/>
                <w:szCs w:val="28"/>
              </w:rPr>
              <w:t xml:space="preserve"> бас</w:t>
            </w:r>
            <w:r w:rsidR="00F03456" w:rsidRPr="00723C1C">
              <w:rPr>
                <w:rFonts w:ascii="Times New Roman" w:hAnsi="Times New Roman"/>
                <w:sz w:val="28"/>
                <w:szCs w:val="28"/>
              </w:rPr>
              <w:t xml:space="preserve"> (контрабас);</w:t>
            </w:r>
          </w:p>
          <w:p w:rsidR="00FE0D53" w:rsidRPr="00723C1C" w:rsidRDefault="00F03456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Акустическая гитара;</w:t>
            </w:r>
          </w:p>
          <w:p w:rsidR="00FE0D53" w:rsidRPr="00723C1C" w:rsidRDefault="00F03456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Нотный материал;</w:t>
            </w:r>
          </w:p>
          <w:p w:rsidR="00D62618" w:rsidRPr="00723C1C" w:rsidRDefault="00D62618" w:rsidP="00AB3621">
            <w:pPr>
              <w:pStyle w:val="ae"/>
              <w:numPr>
                <w:ilvl w:val="0"/>
                <w:numId w:val="43"/>
              </w:numPr>
              <w:tabs>
                <w:tab w:val="left" w:pos="567"/>
              </w:tabs>
              <w:spacing w:after="0" w:line="240" w:lineRule="auto"/>
              <w:ind w:left="0" w:firstLine="0"/>
              <w:jc w:val="both"/>
              <w:rPr>
                <w:color w:val="FF0000"/>
                <w:sz w:val="28"/>
                <w:szCs w:val="28"/>
              </w:rPr>
            </w:pPr>
            <w:r w:rsidRPr="00723C1C">
              <w:rPr>
                <w:rFonts w:ascii="Times New Roman" w:hAnsi="Times New Roman"/>
                <w:sz w:val="28"/>
                <w:szCs w:val="28"/>
              </w:rPr>
              <w:t>Настроенный рояль или пианино</w:t>
            </w:r>
            <w:r w:rsidR="00F03456" w:rsidRPr="00723C1C">
              <w:rPr>
                <w:sz w:val="28"/>
                <w:szCs w:val="28"/>
              </w:rPr>
              <w:t>.</w:t>
            </w:r>
          </w:p>
          <w:p w:rsidR="00AB3621" w:rsidRPr="00723C1C" w:rsidRDefault="00AB3621" w:rsidP="00A04386">
            <w:pPr>
              <w:pStyle w:val="ae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color w:val="FF0000"/>
                <w:sz w:val="28"/>
                <w:szCs w:val="28"/>
              </w:rPr>
            </w:pPr>
          </w:p>
          <w:p w:rsidR="00AB3621" w:rsidRPr="00723C1C" w:rsidRDefault="00AB3621" w:rsidP="00AB3621">
            <w:pPr>
              <w:pStyle w:val="ae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  <w:p w:rsidR="00AB3621" w:rsidRPr="00723C1C" w:rsidRDefault="00AB3621" w:rsidP="00AB3621">
            <w:pPr>
              <w:pStyle w:val="3"/>
              <w:rPr>
                <w:sz w:val="28"/>
                <w:szCs w:val="28"/>
              </w:rPr>
            </w:pPr>
          </w:p>
        </w:tc>
      </w:tr>
    </w:tbl>
    <w:p w:rsidR="00723C1C" w:rsidRDefault="00723C1C">
      <w:r>
        <w:br w:type="page"/>
      </w:r>
    </w:p>
    <w:tbl>
      <w:tblPr>
        <w:tblW w:w="0" w:type="auto"/>
        <w:tblLook w:val="00A0"/>
      </w:tblPr>
      <w:tblGrid>
        <w:gridCol w:w="9828"/>
      </w:tblGrid>
      <w:tr w:rsidR="00AB3621" w:rsidRPr="00723C1C" w:rsidTr="00723C1C">
        <w:tc>
          <w:tcPr>
            <w:tcW w:w="9828" w:type="dxa"/>
          </w:tcPr>
          <w:p w:rsidR="001A1C57" w:rsidRPr="00723C1C" w:rsidRDefault="001A1C57" w:rsidP="001A1C57">
            <w:pPr>
              <w:jc w:val="center"/>
              <w:rPr>
                <w:b/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>Учебно-тематический план</w:t>
            </w:r>
            <w:r w:rsidR="004C50E0">
              <w:rPr>
                <w:b/>
                <w:sz w:val="28"/>
                <w:szCs w:val="28"/>
              </w:rPr>
              <w:t xml:space="preserve"> </w:t>
            </w:r>
          </w:p>
          <w:p w:rsidR="001A1C57" w:rsidRPr="00723C1C" w:rsidRDefault="001A1C57" w:rsidP="001A1C57">
            <w:pPr>
              <w:jc w:val="center"/>
              <w:rPr>
                <w:b/>
                <w:sz w:val="28"/>
                <w:szCs w:val="28"/>
                <w:u w:val="single"/>
              </w:rPr>
            </w:pPr>
          </w:p>
          <w:tbl>
            <w:tblPr>
              <w:tblpPr w:leftFromText="180" w:rightFromText="180" w:vertAnchor="text" w:horzAnchor="margin" w:tblpY="21"/>
              <w:tblW w:w="96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704"/>
              <w:gridCol w:w="3558"/>
              <w:gridCol w:w="1535"/>
              <w:gridCol w:w="1685"/>
              <w:gridCol w:w="1120"/>
            </w:tblGrid>
            <w:tr w:rsidR="001A1C57" w:rsidRPr="00723C1C" w:rsidTr="00392EAA">
              <w:tc>
                <w:tcPr>
                  <w:tcW w:w="1704" w:type="dxa"/>
                </w:tcPr>
                <w:p w:rsidR="001A1C57" w:rsidRPr="00723C1C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№</w:t>
                  </w:r>
                </w:p>
                <w:p w:rsidR="001A1C57" w:rsidRPr="00723C1C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п/п</w:t>
                  </w:r>
                </w:p>
              </w:tc>
              <w:tc>
                <w:tcPr>
                  <w:tcW w:w="3558" w:type="dxa"/>
                </w:tcPr>
                <w:p w:rsidR="001A1C57" w:rsidRPr="00723C1C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A1C57" w:rsidRPr="00723C1C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Тематика и содержание программы</w:t>
                  </w:r>
                </w:p>
              </w:tc>
              <w:tc>
                <w:tcPr>
                  <w:tcW w:w="1535" w:type="dxa"/>
                </w:tcPr>
                <w:p w:rsidR="001A1C57" w:rsidRPr="00723C1C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Кол-во часов</w:t>
                  </w:r>
                </w:p>
                <w:p w:rsidR="001A1C57" w:rsidRPr="00723C1C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по теории</w:t>
                  </w:r>
                </w:p>
              </w:tc>
              <w:tc>
                <w:tcPr>
                  <w:tcW w:w="1685" w:type="dxa"/>
                </w:tcPr>
                <w:p w:rsidR="001A1C57" w:rsidRPr="00723C1C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Кол-во часов</w:t>
                  </w:r>
                </w:p>
                <w:p w:rsidR="001A1C57" w:rsidRPr="00723C1C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по практике</w:t>
                  </w:r>
                </w:p>
              </w:tc>
              <w:tc>
                <w:tcPr>
                  <w:tcW w:w="1120" w:type="dxa"/>
                </w:tcPr>
                <w:p w:rsidR="001A1C57" w:rsidRPr="00723C1C" w:rsidRDefault="001A1C57" w:rsidP="00AC18BF">
                  <w:pPr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всего</w:t>
                  </w:r>
                </w:p>
              </w:tc>
            </w:tr>
            <w:tr w:rsidR="00D50604" w:rsidRPr="00723C1C" w:rsidTr="00392EAA">
              <w:tc>
                <w:tcPr>
                  <w:tcW w:w="1704" w:type="dxa"/>
                </w:tcPr>
                <w:p w:rsidR="00D50604" w:rsidRPr="00723C1C" w:rsidRDefault="00D50604" w:rsidP="00F03456">
                  <w:pPr>
                    <w:numPr>
                      <w:ilvl w:val="0"/>
                      <w:numId w:val="46"/>
                    </w:num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58" w:type="dxa"/>
                </w:tcPr>
                <w:p w:rsidR="00D50604" w:rsidRPr="00723C1C" w:rsidRDefault="006E1B48" w:rsidP="006E1B48">
                  <w:pPr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 xml:space="preserve">Вводная беседа. </w:t>
                  </w:r>
                  <w:r w:rsidR="00D50604" w:rsidRPr="00723C1C">
                    <w:rPr>
                      <w:sz w:val="28"/>
                      <w:szCs w:val="28"/>
                    </w:rPr>
                    <w:t xml:space="preserve">Формирование первоначальных  исполнительских навыков. Ознакомление с материалом </w:t>
                  </w:r>
                  <w:proofErr w:type="spellStart"/>
                  <w:r w:rsidR="00D50604" w:rsidRPr="00723C1C">
                    <w:rPr>
                      <w:sz w:val="28"/>
                      <w:szCs w:val="28"/>
                    </w:rPr>
                    <w:t>муз.произведений</w:t>
                  </w:r>
                  <w:proofErr w:type="spellEnd"/>
                  <w:r w:rsidR="00D50604" w:rsidRPr="00723C1C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35" w:type="dxa"/>
                </w:tcPr>
                <w:p w:rsidR="00D50604" w:rsidRPr="00723C1C" w:rsidRDefault="00D50604" w:rsidP="00AC18BF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0</w:t>
                  </w:r>
                  <w:r w:rsidR="001B4439" w:rsidRPr="00723C1C">
                    <w:rPr>
                      <w:sz w:val="28"/>
                      <w:szCs w:val="28"/>
                    </w:rPr>
                    <w:t>,5</w:t>
                  </w:r>
                </w:p>
              </w:tc>
              <w:tc>
                <w:tcPr>
                  <w:tcW w:w="1685" w:type="dxa"/>
                </w:tcPr>
                <w:p w:rsidR="00D50604" w:rsidRPr="00723C1C" w:rsidRDefault="00D50604" w:rsidP="00AC18BF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1120" w:type="dxa"/>
                </w:tcPr>
                <w:p w:rsidR="00D50604" w:rsidRPr="00723C1C" w:rsidRDefault="00D50604" w:rsidP="00AC18BF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D50604" w:rsidRPr="00723C1C" w:rsidTr="00392EAA">
              <w:tc>
                <w:tcPr>
                  <w:tcW w:w="1704" w:type="dxa"/>
                </w:tcPr>
                <w:p w:rsidR="00D50604" w:rsidRPr="00723C1C" w:rsidRDefault="00D50604" w:rsidP="00F03456">
                  <w:pPr>
                    <w:numPr>
                      <w:ilvl w:val="0"/>
                      <w:numId w:val="46"/>
                    </w:num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58" w:type="dxa"/>
                </w:tcPr>
                <w:p w:rsidR="00D50604" w:rsidRPr="00723C1C" w:rsidRDefault="006E1B48" w:rsidP="006E1B48">
                  <w:pPr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 xml:space="preserve">Ознакомление с материалом </w:t>
                  </w:r>
                  <w:proofErr w:type="spellStart"/>
                  <w:r w:rsidRPr="00723C1C">
                    <w:rPr>
                      <w:sz w:val="28"/>
                      <w:szCs w:val="28"/>
                    </w:rPr>
                    <w:t>муз.произведений</w:t>
                  </w:r>
                  <w:proofErr w:type="spellEnd"/>
                  <w:r w:rsidRPr="00723C1C">
                    <w:rPr>
                      <w:sz w:val="28"/>
                      <w:szCs w:val="28"/>
                    </w:rPr>
                    <w:t>. Формирование первоначальных  исполнительских навыков.</w:t>
                  </w:r>
                </w:p>
              </w:tc>
              <w:tc>
                <w:tcPr>
                  <w:tcW w:w="1535" w:type="dxa"/>
                </w:tcPr>
                <w:p w:rsidR="00D50604" w:rsidRPr="00723C1C" w:rsidRDefault="001B4439" w:rsidP="001B4439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1685" w:type="dxa"/>
                </w:tcPr>
                <w:p w:rsidR="00D50604" w:rsidRPr="00276173" w:rsidRDefault="00276173" w:rsidP="00AC18BF">
                  <w:pPr>
                    <w:spacing w:before="120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4,5</w:t>
                  </w:r>
                </w:p>
              </w:tc>
              <w:tc>
                <w:tcPr>
                  <w:tcW w:w="1120" w:type="dxa"/>
                </w:tcPr>
                <w:p w:rsidR="00D50604" w:rsidRPr="00276173" w:rsidRDefault="006E1B48" w:rsidP="006E1B48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 xml:space="preserve">     </w:t>
                  </w:r>
                  <w:r w:rsidR="00276173" w:rsidRPr="00276173"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D50604" w:rsidRPr="00723C1C" w:rsidTr="00392EAA">
              <w:tc>
                <w:tcPr>
                  <w:tcW w:w="1704" w:type="dxa"/>
                </w:tcPr>
                <w:p w:rsidR="00D50604" w:rsidRPr="00723C1C" w:rsidRDefault="00D50604" w:rsidP="00F03456">
                  <w:pPr>
                    <w:numPr>
                      <w:ilvl w:val="0"/>
                      <w:numId w:val="46"/>
                    </w:num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58" w:type="dxa"/>
                </w:tcPr>
                <w:p w:rsidR="00D50604" w:rsidRPr="00723C1C" w:rsidRDefault="00D50604" w:rsidP="006E1B48">
                  <w:pPr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Изучение ансамблевых партий: ударные инструменты.</w:t>
                  </w:r>
                </w:p>
              </w:tc>
              <w:tc>
                <w:tcPr>
                  <w:tcW w:w="1535" w:type="dxa"/>
                </w:tcPr>
                <w:p w:rsidR="00D50604" w:rsidRPr="00723C1C" w:rsidRDefault="001B4439" w:rsidP="00AC18BF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1685" w:type="dxa"/>
                </w:tcPr>
                <w:p w:rsidR="00D50604" w:rsidRPr="00723C1C" w:rsidRDefault="00276173" w:rsidP="00AC18BF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7,5</w:t>
                  </w:r>
                </w:p>
              </w:tc>
              <w:tc>
                <w:tcPr>
                  <w:tcW w:w="1120" w:type="dxa"/>
                </w:tcPr>
                <w:p w:rsidR="00D50604" w:rsidRPr="00276173" w:rsidRDefault="00276173" w:rsidP="00AC18BF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276173"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D50604" w:rsidRPr="00723C1C" w:rsidTr="00392EAA">
              <w:tc>
                <w:tcPr>
                  <w:tcW w:w="1704" w:type="dxa"/>
                </w:tcPr>
                <w:p w:rsidR="00D50604" w:rsidRPr="00723C1C" w:rsidRDefault="00D50604" w:rsidP="007255D9">
                  <w:pPr>
                    <w:numPr>
                      <w:ilvl w:val="0"/>
                      <w:numId w:val="46"/>
                    </w:num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58" w:type="dxa"/>
                </w:tcPr>
                <w:p w:rsidR="00D50604" w:rsidRPr="00723C1C" w:rsidRDefault="00D50604" w:rsidP="006E1B48">
                  <w:pPr>
                    <w:rPr>
                      <w:b/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Изучение ансамблевых партий: Партия  ритм-гитары.</w:t>
                  </w:r>
                </w:p>
              </w:tc>
              <w:tc>
                <w:tcPr>
                  <w:tcW w:w="1535" w:type="dxa"/>
                </w:tcPr>
                <w:p w:rsidR="00D50604" w:rsidRPr="00723C1C" w:rsidRDefault="001B4439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5" w:type="dxa"/>
                </w:tcPr>
                <w:p w:rsidR="00D50604" w:rsidRPr="00723C1C" w:rsidRDefault="00276173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20" w:type="dxa"/>
                </w:tcPr>
                <w:p w:rsidR="00D50604" w:rsidRPr="00276173" w:rsidRDefault="00276173" w:rsidP="007255D9">
                  <w:pPr>
                    <w:spacing w:before="120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8</w:t>
                  </w:r>
                </w:p>
              </w:tc>
            </w:tr>
            <w:tr w:rsidR="00D50604" w:rsidRPr="00723C1C" w:rsidTr="00392EAA">
              <w:tc>
                <w:tcPr>
                  <w:tcW w:w="1704" w:type="dxa"/>
                </w:tcPr>
                <w:p w:rsidR="00D50604" w:rsidRPr="00723C1C" w:rsidRDefault="00D50604" w:rsidP="007255D9">
                  <w:pPr>
                    <w:numPr>
                      <w:ilvl w:val="0"/>
                      <w:numId w:val="46"/>
                    </w:num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58" w:type="dxa"/>
                </w:tcPr>
                <w:p w:rsidR="00D50604" w:rsidRPr="00723C1C" w:rsidRDefault="00D50604" w:rsidP="006E1B48">
                  <w:pPr>
                    <w:rPr>
                      <w:b/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Изучение ансамблевых партий: Партии солирующих инструментов.</w:t>
                  </w:r>
                </w:p>
              </w:tc>
              <w:tc>
                <w:tcPr>
                  <w:tcW w:w="1535" w:type="dxa"/>
                </w:tcPr>
                <w:p w:rsidR="00D50604" w:rsidRPr="00723C1C" w:rsidRDefault="001B4439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1685" w:type="dxa"/>
                </w:tcPr>
                <w:p w:rsidR="00D50604" w:rsidRPr="00723C1C" w:rsidRDefault="00276173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7,5</w:t>
                  </w:r>
                </w:p>
              </w:tc>
              <w:tc>
                <w:tcPr>
                  <w:tcW w:w="1120" w:type="dxa"/>
                </w:tcPr>
                <w:p w:rsidR="00D50604" w:rsidRPr="00276173" w:rsidRDefault="00276173" w:rsidP="007255D9">
                  <w:pPr>
                    <w:spacing w:before="120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8</w:t>
                  </w:r>
                </w:p>
              </w:tc>
            </w:tr>
            <w:tr w:rsidR="00D50604" w:rsidRPr="00723C1C" w:rsidTr="00392EAA">
              <w:tc>
                <w:tcPr>
                  <w:tcW w:w="1704" w:type="dxa"/>
                </w:tcPr>
                <w:p w:rsidR="00D50604" w:rsidRPr="00723C1C" w:rsidRDefault="00D50604" w:rsidP="007255D9">
                  <w:pPr>
                    <w:numPr>
                      <w:ilvl w:val="0"/>
                      <w:numId w:val="46"/>
                    </w:num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58" w:type="dxa"/>
                </w:tcPr>
                <w:p w:rsidR="00D50604" w:rsidRPr="00723C1C" w:rsidRDefault="00D50604" w:rsidP="006E1B48">
                  <w:pPr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Изучение ансамблевых партий: Партия бас-гитары, (контрабаса).</w:t>
                  </w:r>
                </w:p>
              </w:tc>
              <w:tc>
                <w:tcPr>
                  <w:tcW w:w="1535" w:type="dxa"/>
                </w:tcPr>
                <w:p w:rsidR="00D50604" w:rsidRPr="00723C1C" w:rsidRDefault="00D50604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5" w:type="dxa"/>
                </w:tcPr>
                <w:p w:rsidR="00D50604" w:rsidRPr="00276173" w:rsidRDefault="00276173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20" w:type="dxa"/>
                </w:tcPr>
                <w:p w:rsidR="00D50604" w:rsidRPr="00276173" w:rsidRDefault="00276173" w:rsidP="007255D9">
                  <w:pPr>
                    <w:spacing w:before="120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6</w:t>
                  </w:r>
                </w:p>
              </w:tc>
            </w:tr>
            <w:tr w:rsidR="00D50604" w:rsidRPr="00723C1C" w:rsidTr="00392EAA">
              <w:tc>
                <w:tcPr>
                  <w:tcW w:w="1704" w:type="dxa"/>
                </w:tcPr>
                <w:p w:rsidR="00D50604" w:rsidRPr="00723C1C" w:rsidRDefault="00D50604" w:rsidP="007255D9">
                  <w:pPr>
                    <w:numPr>
                      <w:ilvl w:val="0"/>
                      <w:numId w:val="46"/>
                    </w:num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58" w:type="dxa"/>
                </w:tcPr>
                <w:p w:rsidR="00D50604" w:rsidRPr="00723C1C" w:rsidRDefault="00D50604" w:rsidP="006E1B48">
                  <w:pPr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Изучение ансамблевых партий:  поэтический текст, вокальная строка.</w:t>
                  </w:r>
                </w:p>
              </w:tc>
              <w:tc>
                <w:tcPr>
                  <w:tcW w:w="1535" w:type="dxa"/>
                </w:tcPr>
                <w:p w:rsidR="00D50604" w:rsidRPr="00723C1C" w:rsidRDefault="001B4439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5" w:type="dxa"/>
                </w:tcPr>
                <w:p w:rsidR="00D50604" w:rsidRPr="00276173" w:rsidRDefault="00276173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20" w:type="dxa"/>
                </w:tcPr>
                <w:p w:rsidR="00D50604" w:rsidRPr="00723C1C" w:rsidRDefault="001B4439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D50604" w:rsidRPr="00723C1C" w:rsidTr="00392EAA">
              <w:tc>
                <w:tcPr>
                  <w:tcW w:w="1704" w:type="dxa"/>
                </w:tcPr>
                <w:p w:rsidR="00D50604" w:rsidRPr="00723C1C" w:rsidRDefault="00D50604" w:rsidP="007255D9">
                  <w:pPr>
                    <w:numPr>
                      <w:ilvl w:val="0"/>
                      <w:numId w:val="46"/>
                    </w:num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58" w:type="dxa"/>
                </w:tcPr>
                <w:p w:rsidR="00D50604" w:rsidRPr="00723C1C" w:rsidRDefault="003D5583" w:rsidP="006E1B48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723C1C">
                    <w:rPr>
                      <w:sz w:val="28"/>
                      <w:szCs w:val="28"/>
                    </w:rPr>
                    <w:t xml:space="preserve">Изучение ансамблевых партий: коллективный опыт синтезирования  звучания  партитуры. Работа  с  нотным  текстом </w:t>
                  </w:r>
                  <w:proofErr w:type="spellStart"/>
                  <w:r w:rsidRPr="00723C1C">
                    <w:rPr>
                      <w:sz w:val="28"/>
                      <w:szCs w:val="28"/>
                    </w:rPr>
                    <w:t>текстом</w:t>
                  </w:r>
                  <w:proofErr w:type="spellEnd"/>
                  <w:r w:rsidRPr="00723C1C"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535" w:type="dxa"/>
                </w:tcPr>
                <w:p w:rsidR="00D50604" w:rsidRPr="00723C1C" w:rsidRDefault="001B4439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5" w:type="dxa"/>
                </w:tcPr>
                <w:p w:rsidR="00D50604" w:rsidRPr="00276173" w:rsidRDefault="00276173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120" w:type="dxa"/>
                </w:tcPr>
                <w:p w:rsidR="00D50604" w:rsidRPr="00276173" w:rsidRDefault="00276173" w:rsidP="007255D9">
                  <w:pPr>
                    <w:spacing w:before="120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8</w:t>
                  </w:r>
                </w:p>
              </w:tc>
            </w:tr>
            <w:tr w:rsidR="00D50604" w:rsidRPr="00723C1C" w:rsidTr="00392EAA">
              <w:tc>
                <w:tcPr>
                  <w:tcW w:w="1704" w:type="dxa"/>
                </w:tcPr>
                <w:p w:rsidR="00D50604" w:rsidRPr="00723C1C" w:rsidRDefault="00D50604" w:rsidP="007255D9">
                  <w:pPr>
                    <w:numPr>
                      <w:ilvl w:val="0"/>
                      <w:numId w:val="46"/>
                    </w:num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58" w:type="dxa"/>
                </w:tcPr>
                <w:p w:rsidR="00D50604" w:rsidRPr="00723C1C" w:rsidRDefault="003D5583" w:rsidP="006E1B48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723C1C">
                    <w:rPr>
                      <w:sz w:val="28"/>
                      <w:szCs w:val="28"/>
                    </w:rPr>
                    <w:t>Индивидуальная с</w:t>
                  </w:r>
                  <w:r w:rsidR="001B4439" w:rsidRPr="00723C1C">
                    <w:rPr>
                      <w:sz w:val="28"/>
                      <w:szCs w:val="28"/>
                    </w:rPr>
                    <w:t>дача партий</w:t>
                  </w:r>
                </w:p>
              </w:tc>
              <w:tc>
                <w:tcPr>
                  <w:tcW w:w="1535" w:type="dxa"/>
                </w:tcPr>
                <w:p w:rsidR="00D50604" w:rsidRPr="00723C1C" w:rsidRDefault="00D50604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5" w:type="dxa"/>
                </w:tcPr>
                <w:p w:rsidR="00D50604" w:rsidRPr="00723C1C" w:rsidRDefault="00276173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20" w:type="dxa"/>
                </w:tcPr>
                <w:p w:rsidR="00D50604" w:rsidRPr="00276173" w:rsidRDefault="00276173" w:rsidP="001B4439">
                  <w:pPr>
                    <w:spacing w:before="120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4</w:t>
                  </w:r>
                </w:p>
              </w:tc>
            </w:tr>
            <w:tr w:rsidR="001B4439" w:rsidRPr="00723C1C" w:rsidTr="00392EAA">
              <w:tc>
                <w:tcPr>
                  <w:tcW w:w="1704" w:type="dxa"/>
                </w:tcPr>
                <w:p w:rsidR="001B4439" w:rsidRPr="00723C1C" w:rsidRDefault="001B4439" w:rsidP="007255D9">
                  <w:pPr>
                    <w:numPr>
                      <w:ilvl w:val="0"/>
                      <w:numId w:val="46"/>
                    </w:num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58" w:type="dxa"/>
                </w:tcPr>
                <w:p w:rsidR="001B4439" w:rsidRPr="00723C1C" w:rsidRDefault="003D5583" w:rsidP="006E1B48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723C1C">
                    <w:rPr>
                      <w:sz w:val="28"/>
                      <w:szCs w:val="28"/>
                    </w:rPr>
                    <w:t>Практика коллективного музицирования: соединение  материала по  партиям инструментов. Работа с нотным  текстом.</w:t>
                  </w:r>
                </w:p>
              </w:tc>
              <w:tc>
                <w:tcPr>
                  <w:tcW w:w="1535" w:type="dxa"/>
                </w:tcPr>
                <w:p w:rsidR="001B4439" w:rsidRPr="00723C1C" w:rsidRDefault="001B4439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5" w:type="dxa"/>
                </w:tcPr>
                <w:p w:rsidR="001B4439" w:rsidRPr="00723C1C" w:rsidRDefault="00276173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20" w:type="dxa"/>
                </w:tcPr>
                <w:p w:rsidR="001B4439" w:rsidRPr="00276173" w:rsidRDefault="00276173" w:rsidP="001B4439">
                  <w:pPr>
                    <w:spacing w:before="120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10</w:t>
                  </w:r>
                </w:p>
              </w:tc>
            </w:tr>
            <w:tr w:rsidR="001E1326" w:rsidRPr="00723C1C" w:rsidTr="00392EAA">
              <w:tc>
                <w:tcPr>
                  <w:tcW w:w="1704" w:type="dxa"/>
                </w:tcPr>
                <w:p w:rsidR="001E1326" w:rsidRPr="00723C1C" w:rsidRDefault="001E1326" w:rsidP="007255D9">
                  <w:pPr>
                    <w:numPr>
                      <w:ilvl w:val="0"/>
                      <w:numId w:val="46"/>
                    </w:num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58" w:type="dxa"/>
                </w:tcPr>
                <w:p w:rsidR="001E1326" w:rsidRPr="00723C1C" w:rsidRDefault="001E1326" w:rsidP="006E1B48">
                  <w:pPr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Соединение материала партитуры</w:t>
                  </w:r>
                </w:p>
              </w:tc>
              <w:tc>
                <w:tcPr>
                  <w:tcW w:w="1535" w:type="dxa"/>
                </w:tcPr>
                <w:p w:rsidR="001E1326" w:rsidRPr="00723C1C" w:rsidRDefault="001E1326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5" w:type="dxa"/>
                </w:tcPr>
                <w:p w:rsidR="001E1326" w:rsidRPr="00723C1C" w:rsidRDefault="00276173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20" w:type="dxa"/>
                </w:tcPr>
                <w:p w:rsidR="001E1326" w:rsidRPr="00276173" w:rsidRDefault="00276173" w:rsidP="001B4439">
                  <w:pPr>
                    <w:spacing w:before="120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3D5583" w:rsidRPr="00723C1C" w:rsidTr="00392EAA">
              <w:tc>
                <w:tcPr>
                  <w:tcW w:w="1704" w:type="dxa"/>
                </w:tcPr>
                <w:p w:rsidR="003D5583" w:rsidRPr="00723C1C" w:rsidRDefault="003D5583" w:rsidP="007255D9">
                  <w:pPr>
                    <w:numPr>
                      <w:ilvl w:val="0"/>
                      <w:numId w:val="46"/>
                    </w:num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58" w:type="dxa"/>
                </w:tcPr>
                <w:p w:rsidR="003D5583" w:rsidRPr="00723C1C" w:rsidRDefault="003D5583" w:rsidP="006E1B48">
                  <w:pPr>
                    <w:rPr>
                      <w:sz w:val="28"/>
                      <w:szCs w:val="28"/>
                      <w:highlight w:val="yellow"/>
                    </w:rPr>
                  </w:pPr>
                  <w:r w:rsidRPr="00723C1C">
                    <w:rPr>
                      <w:sz w:val="28"/>
                      <w:szCs w:val="28"/>
                    </w:rPr>
                    <w:t>Подготовка  к концертному исполнению. Разучивание  нотного текста наизусть.</w:t>
                  </w:r>
                </w:p>
              </w:tc>
              <w:tc>
                <w:tcPr>
                  <w:tcW w:w="1535" w:type="dxa"/>
                </w:tcPr>
                <w:p w:rsidR="003D5583" w:rsidRPr="00723C1C" w:rsidRDefault="003D5583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5" w:type="dxa"/>
                </w:tcPr>
                <w:p w:rsidR="003D5583" w:rsidRPr="00723C1C" w:rsidRDefault="003D5583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20" w:type="dxa"/>
                </w:tcPr>
                <w:p w:rsidR="003D5583" w:rsidRPr="00723C1C" w:rsidRDefault="003D5583" w:rsidP="001B4439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D50604" w:rsidRPr="00723C1C" w:rsidTr="00392EAA">
              <w:tc>
                <w:tcPr>
                  <w:tcW w:w="1704" w:type="dxa"/>
                </w:tcPr>
                <w:p w:rsidR="00D50604" w:rsidRPr="00723C1C" w:rsidRDefault="00D50604" w:rsidP="007255D9">
                  <w:pPr>
                    <w:numPr>
                      <w:ilvl w:val="0"/>
                      <w:numId w:val="46"/>
                    </w:num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58" w:type="dxa"/>
                </w:tcPr>
                <w:p w:rsidR="003D5583" w:rsidRPr="00723C1C" w:rsidRDefault="003D5583" w:rsidP="003D5583">
                  <w:pPr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 xml:space="preserve"> Подготовка  к концертному исполнению.</w:t>
                  </w:r>
                </w:p>
                <w:p w:rsidR="00D50604" w:rsidRPr="00723C1C" w:rsidRDefault="003D5583" w:rsidP="003D5583">
                  <w:pPr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>Сдача  нотного текста наизусть.</w:t>
                  </w:r>
                </w:p>
              </w:tc>
              <w:tc>
                <w:tcPr>
                  <w:tcW w:w="1535" w:type="dxa"/>
                </w:tcPr>
                <w:p w:rsidR="00D50604" w:rsidRPr="00723C1C" w:rsidRDefault="00D50604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685" w:type="dxa"/>
                </w:tcPr>
                <w:p w:rsidR="00D50604" w:rsidRPr="00723C1C" w:rsidRDefault="00276173" w:rsidP="007255D9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20" w:type="dxa"/>
                </w:tcPr>
                <w:p w:rsidR="00D50604" w:rsidRPr="00276173" w:rsidRDefault="00276173" w:rsidP="007255D9">
                  <w:pPr>
                    <w:spacing w:before="120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  <w:lang w:val="en-US"/>
                    </w:rPr>
                    <w:t>3</w:t>
                  </w:r>
                </w:p>
              </w:tc>
            </w:tr>
            <w:tr w:rsidR="006E1B48" w:rsidRPr="00723C1C" w:rsidTr="00392EAA">
              <w:tc>
                <w:tcPr>
                  <w:tcW w:w="1704" w:type="dxa"/>
                </w:tcPr>
                <w:p w:rsidR="006E1B48" w:rsidRPr="00723C1C" w:rsidRDefault="006E1B48" w:rsidP="006E1B48">
                  <w:pPr>
                    <w:ind w:left="720"/>
                    <w:jc w:val="both"/>
                    <w:rPr>
                      <w:sz w:val="28"/>
                      <w:szCs w:val="28"/>
                    </w:rPr>
                  </w:pPr>
                  <w:r w:rsidRPr="00723C1C">
                    <w:rPr>
                      <w:sz w:val="28"/>
                      <w:szCs w:val="28"/>
                    </w:rPr>
                    <w:t xml:space="preserve">Всего: </w:t>
                  </w:r>
                </w:p>
              </w:tc>
              <w:tc>
                <w:tcPr>
                  <w:tcW w:w="3558" w:type="dxa"/>
                </w:tcPr>
                <w:p w:rsidR="006E1B48" w:rsidRPr="00723C1C" w:rsidRDefault="006E1B48" w:rsidP="006E1B4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35" w:type="dxa"/>
                </w:tcPr>
                <w:p w:rsidR="006E1B48" w:rsidRPr="00723C1C" w:rsidRDefault="006E1B48" w:rsidP="006E1B48">
                  <w:pPr>
                    <w:spacing w:before="12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723C1C">
                    <w:rPr>
                      <w:b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685" w:type="dxa"/>
                </w:tcPr>
                <w:p w:rsidR="006E1B48" w:rsidRPr="00276173" w:rsidRDefault="00276173" w:rsidP="006E1B48">
                  <w:pPr>
                    <w:spacing w:before="12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64</w:t>
                  </w:r>
                </w:p>
              </w:tc>
              <w:tc>
                <w:tcPr>
                  <w:tcW w:w="1120" w:type="dxa"/>
                </w:tcPr>
                <w:p w:rsidR="006E1B48" w:rsidRPr="00276173" w:rsidRDefault="00276173" w:rsidP="006E1B48">
                  <w:pPr>
                    <w:spacing w:before="120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70</w:t>
                  </w:r>
                </w:p>
              </w:tc>
            </w:tr>
          </w:tbl>
          <w:p w:rsidR="00AB3621" w:rsidRPr="00723C1C" w:rsidRDefault="00AB3621" w:rsidP="001A1C57">
            <w:pPr>
              <w:pStyle w:val="ae"/>
              <w:tabs>
                <w:tab w:val="left" w:pos="567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5C5EC9" w:rsidRDefault="005C5EC9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6C5E4E" w:rsidRDefault="006C5E4E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76173" w:rsidRDefault="00276173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76173" w:rsidRDefault="00276173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76173" w:rsidRDefault="00276173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76173" w:rsidRDefault="00276173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76173" w:rsidRDefault="00276173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76173" w:rsidRDefault="00276173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76173" w:rsidRDefault="00276173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276173" w:rsidRPr="00723C1C" w:rsidRDefault="00276173" w:rsidP="000252E5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8F1E8E" w:rsidRPr="00723C1C" w:rsidRDefault="008F1E8E" w:rsidP="004C50E0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723C1C">
        <w:rPr>
          <w:b/>
          <w:sz w:val="28"/>
          <w:szCs w:val="28"/>
        </w:rPr>
        <w:t>Календарно-тематическое планирование</w:t>
      </w:r>
      <w:r w:rsidR="002F0E2F" w:rsidRPr="00723C1C">
        <w:rPr>
          <w:b/>
          <w:sz w:val="28"/>
          <w:szCs w:val="28"/>
        </w:rPr>
        <w:t xml:space="preserve"> (первое полугодие)</w:t>
      </w:r>
      <w:r w:rsidRPr="00723C1C">
        <w:rPr>
          <w:b/>
          <w:sz w:val="28"/>
          <w:szCs w:val="28"/>
        </w:rPr>
        <w:t>.</w:t>
      </w:r>
    </w:p>
    <w:tbl>
      <w:tblPr>
        <w:tblW w:w="9923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0"/>
        <w:gridCol w:w="1014"/>
        <w:gridCol w:w="3096"/>
        <w:gridCol w:w="5103"/>
      </w:tblGrid>
      <w:tr w:rsidR="001A1C57" w:rsidRPr="00723C1C" w:rsidTr="005C5EC9">
        <w:tc>
          <w:tcPr>
            <w:tcW w:w="710" w:type="dxa"/>
          </w:tcPr>
          <w:p w:rsidR="001A1C57" w:rsidRPr="00723C1C" w:rsidRDefault="001A1C57" w:rsidP="008F1E8E">
            <w:pPr>
              <w:jc w:val="center"/>
              <w:rPr>
                <w:b/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14" w:type="dxa"/>
          </w:tcPr>
          <w:p w:rsidR="001A1C57" w:rsidRPr="00723C1C" w:rsidRDefault="001A1C57" w:rsidP="008F1E8E">
            <w:pPr>
              <w:jc w:val="center"/>
              <w:rPr>
                <w:b/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096" w:type="dxa"/>
          </w:tcPr>
          <w:p w:rsidR="001A1C57" w:rsidRPr="00723C1C" w:rsidRDefault="001A1C57" w:rsidP="008F1E8E">
            <w:pPr>
              <w:jc w:val="center"/>
              <w:rPr>
                <w:b/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103" w:type="dxa"/>
          </w:tcPr>
          <w:p w:rsidR="001A1C57" w:rsidRPr="00723C1C" w:rsidRDefault="001A1C57" w:rsidP="008F1E8E">
            <w:pPr>
              <w:rPr>
                <w:b/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>Содержание</w:t>
            </w:r>
          </w:p>
        </w:tc>
      </w:tr>
      <w:tr w:rsidR="005C5EC9" w:rsidRPr="00723C1C" w:rsidTr="005C5EC9">
        <w:tc>
          <w:tcPr>
            <w:tcW w:w="710" w:type="dxa"/>
          </w:tcPr>
          <w:p w:rsidR="005C5EC9" w:rsidRPr="00723C1C" w:rsidRDefault="005C5EC9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1.</w:t>
            </w:r>
          </w:p>
          <w:p w:rsidR="005C5EC9" w:rsidRPr="00723C1C" w:rsidRDefault="005C5EC9" w:rsidP="005C5EC9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5C5EC9" w:rsidRPr="00723C1C" w:rsidRDefault="005C5EC9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D07757" w:rsidP="00B2541C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Вводная беседа. </w:t>
            </w:r>
          </w:p>
          <w:p w:rsidR="005C5EC9" w:rsidRPr="00723C1C" w:rsidRDefault="00021355" w:rsidP="000213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Аккордовые последовательности. </w:t>
            </w:r>
          </w:p>
        </w:tc>
        <w:tc>
          <w:tcPr>
            <w:tcW w:w="5103" w:type="dxa"/>
          </w:tcPr>
          <w:p w:rsidR="005C5EC9" w:rsidRPr="00723C1C" w:rsidRDefault="005C5EC9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Ознакомление с материалом </w:t>
            </w:r>
            <w:proofErr w:type="spellStart"/>
            <w:r w:rsidRPr="00723C1C">
              <w:rPr>
                <w:sz w:val="28"/>
                <w:szCs w:val="28"/>
              </w:rPr>
              <w:t>муз</w:t>
            </w:r>
            <w:proofErr w:type="gramStart"/>
            <w:r w:rsidRPr="00723C1C">
              <w:rPr>
                <w:sz w:val="28"/>
                <w:szCs w:val="28"/>
              </w:rPr>
              <w:t>.п</w:t>
            </w:r>
            <w:proofErr w:type="gramEnd"/>
            <w:r w:rsidRPr="00723C1C">
              <w:rPr>
                <w:sz w:val="28"/>
                <w:szCs w:val="28"/>
              </w:rPr>
              <w:t>роизведений</w:t>
            </w:r>
            <w:proofErr w:type="spellEnd"/>
            <w:r w:rsidRPr="00723C1C">
              <w:rPr>
                <w:sz w:val="28"/>
                <w:szCs w:val="28"/>
              </w:rPr>
              <w:t>.</w:t>
            </w:r>
            <w:r w:rsidR="006E1B48" w:rsidRPr="00723C1C">
              <w:rPr>
                <w:sz w:val="28"/>
                <w:szCs w:val="28"/>
              </w:rPr>
              <w:t xml:space="preserve"> Формирование первоначальных  исполнительских навыков.</w:t>
            </w:r>
          </w:p>
        </w:tc>
      </w:tr>
      <w:tr w:rsidR="005C5EC9" w:rsidRPr="00723C1C" w:rsidTr="005C5EC9">
        <w:tc>
          <w:tcPr>
            <w:tcW w:w="710" w:type="dxa"/>
          </w:tcPr>
          <w:p w:rsidR="005C5EC9" w:rsidRPr="00723C1C" w:rsidRDefault="00B2541C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2.</w:t>
            </w:r>
          </w:p>
        </w:tc>
        <w:tc>
          <w:tcPr>
            <w:tcW w:w="1014" w:type="dxa"/>
          </w:tcPr>
          <w:p w:rsidR="005C5EC9" w:rsidRPr="00723C1C" w:rsidRDefault="005C5EC9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80125C" w:rsidRPr="00CD0F01" w:rsidRDefault="0080125C" w:rsidP="0080125C">
            <w:pPr>
              <w:rPr>
                <w:sz w:val="28"/>
                <w:szCs w:val="28"/>
              </w:rPr>
            </w:pPr>
            <w:r w:rsidRPr="00CD0F01">
              <w:rPr>
                <w:sz w:val="28"/>
                <w:szCs w:val="28"/>
              </w:rPr>
              <w:t>Музыка: Б. Окуджава Слова: Б. Окуджава «Нам нужна одна победа»</w:t>
            </w:r>
          </w:p>
          <w:p w:rsidR="005C5EC9" w:rsidRPr="00723C1C" w:rsidRDefault="0080125C" w:rsidP="0080125C">
            <w:pPr>
              <w:jc w:val="both"/>
              <w:rPr>
                <w:sz w:val="28"/>
                <w:szCs w:val="28"/>
              </w:rPr>
            </w:pPr>
            <w:r w:rsidRPr="00CD0F01">
              <w:rPr>
                <w:sz w:val="28"/>
                <w:szCs w:val="28"/>
              </w:rPr>
              <w:t xml:space="preserve">Музыка: А. </w:t>
            </w:r>
            <w:proofErr w:type="spellStart"/>
            <w:r w:rsidRPr="00CD0F01">
              <w:rPr>
                <w:sz w:val="28"/>
                <w:szCs w:val="28"/>
              </w:rPr>
              <w:t>Зацепин</w:t>
            </w:r>
            <w:proofErr w:type="spellEnd"/>
            <w:r w:rsidRPr="00CD0F01">
              <w:rPr>
                <w:sz w:val="28"/>
                <w:szCs w:val="28"/>
              </w:rPr>
              <w:t xml:space="preserve"> Слова: Л. </w:t>
            </w:r>
            <w:proofErr w:type="spellStart"/>
            <w:r w:rsidRPr="00CD0F01">
              <w:rPr>
                <w:sz w:val="28"/>
                <w:szCs w:val="28"/>
              </w:rPr>
              <w:t>Дербенев</w:t>
            </w:r>
            <w:proofErr w:type="spellEnd"/>
            <w:r w:rsidRPr="00CD0F01">
              <w:rPr>
                <w:sz w:val="28"/>
                <w:szCs w:val="28"/>
              </w:rPr>
              <w:t xml:space="preserve"> «Давным-давно была война»</w:t>
            </w:r>
          </w:p>
        </w:tc>
        <w:tc>
          <w:tcPr>
            <w:tcW w:w="5103" w:type="dxa"/>
          </w:tcPr>
          <w:p w:rsidR="005C5EC9" w:rsidRPr="00723C1C" w:rsidRDefault="006E1B48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Ознакомление с материалом </w:t>
            </w:r>
            <w:proofErr w:type="spellStart"/>
            <w:r w:rsidRPr="00723C1C">
              <w:rPr>
                <w:sz w:val="28"/>
                <w:szCs w:val="28"/>
              </w:rPr>
              <w:t>муз</w:t>
            </w:r>
            <w:proofErr w:type="gramStart"/>
            <w:r w:rsidRPr="00723C1C">
              <w:rPr>
                <w:sz w:val="28"/>
                <w:szCs w:val="28"/>
              </w:rPr>
              <w:t>.п</w:t>
            </w:r>
            <w:proofErr w:type="gramEnd"/>
            <w:r w:rsidRPr="00723C1C">
              <w:rPr>
                <w:sz w:val="28"/>
                <w:szCs w:val="28"/>
              </w:rPr>
              <w:t>роизведений</w:t>
            </w:r>
            <w:proofErr w:type="spellEnd"/>
            <w:r w:rsidRPr="00723C1C">
              <w:rPr>
                <w:sz w:val="28"/>
                <w:szCs w:val="28"/>
              </w:rPr>
              <w:t xml:space="preserve">. </w:t>
            </w:r>
            <w:r w:rsidR="00AB3294" w:rsidRPr="00723C1C">
              <w:rPr>
                <w:sz w:val="28"/>
                <w:szCs w:val="28"/>
              </w:rPr>
              <w:t>Формирование первоначальных  исполнительских навыков.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80125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У.н.п.</w:t>
            </w:r>
            <w:r>
              <w:t xml:space="preserve"> </w:t>
            </w:r>
            <w:r w:rsidRPr="0080125C">
              <w:rPr>
                <w:sz w:val="28"/>
                <w:szCs w:val="28"/>
              </w:rPr>
              <w:t xml:space="preserve">«Распрягайте </w:t>
            </w:r>
            <w:proofErr w:type="gramStart"/>
            <w:r w:rsidRPr="0080125C">
              <w:rPr>
                <w:sz w:val="28"/>
                <w:szCs w:val="28"/>
              </w:rPr>
              <w:t>хлопцы</w:t>
            </w:r>
            <w:proofErr w:type="gramEnd"/>
            <w:r w:rsidRPr="0080125C">
              <w:rPr>
                <w:sz w:val="28"/>
                <w:szCs w:val="28"/>
              </w:rPr>
              <w:t xml:space="preserve"> коней»</w:t>
            </w:r>
          </w:p>
          <w:p w:rsidR="0080125C" w:rsidRPr="00723C1C" w:rsidRDefault="0080125C" w:rsidP="0080125C">
            <w:pPr>
              <w:jc w:val="both"/>
              <w:rPr>
                <w:sz w:val="28"/>
                <w:szCs w:val="28"/>
              </w:rPr>
            </w:pPr>
            <w:r w:rsidRPr="0080125C">
              <w:rPr>
                <w:sz w:val="28"/>
                <w:szCs w:val="28"/>
              </w:rPr>
              <w:t xml:space="preserve">Музыка: В. </w:t>
            </w:r>
            <w:proofErr w:type="spellStart"/>
            <w:r w:rsidRPr="0080125C">
              <w:rPr>
                <w:sz w:val="28"/>
                <w:szCs w:val="28"/>
              </w:rPr>
              <w:t>Шаинский</w:t>
            </w:r>
            <w:proofErr w:type="spellEnd"/>
            <w:r w:rsidRPr="0080125C">
              <w:rPr>
                <w:sz w:val="28"/>
                <w:szCs w:val="28"/>
              </w:rPr>
              <w:t xml:space="preserve"> Слова: В. Харитонов «Не плачь, девчонка»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ударные инструменты.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4.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Изучение ансамблевых партий: Партия  </w:t>
            </w:r>
            <w:proofErr w:type="gramStart"/>
            <w:r w:rsidRPr="00723C1C">
              <w:rPr>
                <w:sz w:val="28"/>
                <w:szCs w:val="28"/>
              </w:rPr>
              <w:t>ритм-гитары</w:t>
            </w:r>
            <w:proofErr w:type="gramEnd"/>
            <w:r w:rsidRPr="00723C1C">
              <w:rPr>
                <w:sz w:val="28"/>
                <w:szCs w:val="28"/>
              </w:rPr>
              <w:t>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5.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Партии солирующих инструментов.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6.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Изучение ансамблевых партий: Партия </w:t>
            </w:r>
            <w:proofErr w:type="gramStart"/>
            <w:r w:rsidRPr="00723C1C">
              <w:rPr>
                <w:sz w:val="28"/>
                <w:szCs w:val="28"/>
              </w:rPr>
              <w:t>бас-гитары</w:t>
            </w:r>
            <w:proofErr w:type="gramEnd"/>
            <w:r w:rsidRPr="00723C1C">
              <w:rPr>
                <w:sz w:val="28"/>
                <w:szCs w:val="28"/>
              </w:rPr>
              <w:t>, (контрабаса).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7.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 поэтический текст, вокальная строка.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8.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соединение материала партитуры.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9.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ударные инструменты.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10.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Изучение ансамблевых партий: Партия  </w:t>
            </w:r>
            <w:proofErr w:type="gramStart"/>
            <w:r w:rsidRPr="00723C1C">
              <w:rPr>
                <w:sz w:val="28"/>
                <w:szCs w:val="28"/>
              </w:rPr>
              <w:t>ритм-гитары</w:t>
            </w:r>
            <w:proofErr w:type="gramEnd"/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11.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Партии солирующих инструментов.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12.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Сюита вальсов на </w:t>
            </w:r>
            <w:r>
              <w:rPr>
                <w:sz w:val="28"/>
                <w:szCs w:val="28"/>
              </w:rPr>
              <w:lastRenderedPageBreak/>
              <w:t>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lastRenderedPageBreak/>
              <w:t xml:space="preserve">Изучение ансамблевых партий: Партия </w:t>
            </w:r>
            <w:proofErr w:type="gramStart"/>
            <w:r w:rsidRPr="00723C1C">
              <w:rPr>
                <w:sz w:val="28"/>
                <w:szCs w:val="28"/>
              </w:rPr>
              <w:lastRenderedPageBreak/>
              <w:t>бас-гитары</w:t>
            </w:r>
            <w:proofErr w:type="gramEnd"/>
            <w:r w:rsidRPr="00723C1C">
              <w:rPr>
                <w:sz w:val="28"/>
                <w:szCs w:val="28"/>
              </w:rPr>
              <w:t>, (контрабаса).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 поэтический текст, вокальная строка.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14.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соединение материала партитуры.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15.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ударные инструменты.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16.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Изучение ансамблевых партий: Партия  </w:t>
            </w:r>
            <w:proofErr w:type="gramStart"/>
            <w:r w:rsidRPr="00723C1C">
              <w:rPr>
                <w:sz w:val="28"/>
                <w:szCs w:val="28"/>
              </w:rPr>
              <w:t>ритм-гитары</w:t>
            </w:r>
            <w:proofErr w:type="gramEnd"/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17.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Партия солирующих инструментов.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18.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Изучение ансамблевых партий: Партия </w:t>
            </w:r>
            <w:proofErr w:type="gramStart"/>
            <w:r w:rsidRPr="00723C1C">
              <w:rPr>
                <w:sz w:val="28"/>
                <w:szCs w:val="28"/>
              </w:rPr>
              <w:t>бас-гитары</w:t>
            </w:r>
            <w:proofErr w:type="gramEnd"/>
            <w:r w:rsidRPr="00723C1C">
              <w:rPr>
                <w:sz w:val="28"/>
                <w:szCs w:val="28"/>
              </w:rPr>
              <w:t>, (контрабаса).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19.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 поэтический текст, вокальная строка.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20.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Изучение ансамблевых партий: </w:t>
            </w:r>
            <w:r w:rsidR="00E95DAD" w:rsidRPr="00723C1C">
              <w:rPr>
                <w:sz w:val="28"/>
                <w:szCs w:val="28"/>
              </w:rPr>
              <w:t xml:space="preserve">коллективный опыт синтезирования </w:t>
            </w:r>
            <w:r w:rsidR="00D50604" w:rsidRPr="00723C1C">
              <w:rPr>
                <w:sz w:val="28"/>
                <w:szCs w:val="28"/>
              </w:rPr>
              <w:t xml:space="preserve">материала </w:t>
            </w:r>
            <w:r w:rsidRPr="00723C1C">
              <w:rPr>
                <w:sz w:val="28"/>
                <w:szCs w:val="28"/>
              </w:rPr>
              <w:t>партитуры.</w:t>
            </w:r>
            <w:r w:rsidR="00D50604" w:rsidRPr="00723C1C">
              <w:rPr>
                <w:sz w:val="28"/>
                <w:szCs w:val="28"/>
              </w:rPr>
              <w:t xml:space="preserve"> Работа с  нотным текстом.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21.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E95DAD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Изучение ансамблевых партий: </w:t>
            </w:r>
            <w:r w:rsidR="00E95DAD" w:rsidRPr="00723C1C">
              <w:rPr>
                <w:sz w:val="28"/>
                <w:szCs w:val="28"/>
              </w:rPr>
              <w:t xml:space="preserve">  коллективный опыт </w:t>
            </w:r>
            <w:proofErr w:type="spellStart"/>
            <w:r w:rsidR="00E95DAD" w:rsidRPr="00723C1C">
              <w:rPr>
                <w:sz w:val="28"/>
                <w:szCs w:val="28"/>
              </w:rPr>
              <w:t>синтезирования</w:t>
            </w:r>
            <w:r w:rsidRPr="00723C1C">
              <w:rPr>
                <w:sz w:val="28"/>
                <w:szCs w:val="28"/>
              </w:rPr>
              <w:t>материала</w:t>
            </w:r>
            <w:proofErr w:type="spellEnd"/>
            <w:r w:rsidRPr="00723C1C">
              <w:rPr>
                <w:sz w:val="28"/>
                <w:szCs w:val="28"/>
              </w:rPr>
              <w:t xml:space="preserve"> партитуры</w:t>
            </w:r>
            <w:r w:rsidR="00E95DAD" w:rsidRPr="00723C1C">
              <w:rPr>
                <w:sz w:val="28"/>
                <w:szCs w:val="28"/>
              </w:rPr>
              <w:t>.</w:t>
            </w:r>
            <w:r w:rsidR="008C0AA6" w:rsidRPr="00723C1C">
              <w:rPr>
                <w:sz w:val="28"/>
                <w:szCs w:val="28"/>
              </w:rPr>
              <w:t xml:space="preserve"> Работа с </w:t>
            </w:r>
            <w:r w:rsidR="00D50604" w:rsidRPr="00723C1C">
              <w:rPr>
                <w:sz w:val="28"/>
                <w:szCs w:val="28"/>
              </w:rPr>
              <w:t xml:space="preserve">нотным </w:t>
            </w:r>
            <w:r w:rsidR="008C0AA6" w:rsidRPr="00723C1C">
              <w:rPr>
                <w:sz w:val="28"/>
                <w:szCs w:val="28"/>
              </w:rPr>
              <w:t>текстом.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22.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E95DAD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коллективный опыт синтезирования  звучания  партитуры.</w:t>
            </w:r>
            <w:r w:rsidR="008C0AA6" w:rsidRPr="00723C1C">
              <w:rPr>
                <w:sz w:val="28"/>
                <w:szCs w:val="28"/>
              </w:rPr>
              <w:t xml:space="preserve"> Работа  с  нотным  текстом </w:t>
            </w:r>
            <w:proofErr w:type="spellStart"/>
            <w:r w:rsidR="008C0AA6" w:rsidRPr="00723C1C">
              <w:rPr>
                <w:sz w:val="28"/>
                <w:szCs w:val="28"/>
              </w:rPr>
              <w:t>текстом</w:t>
            </w:r>
            <w:proofErr w:type="spellEnd"/>
            <w:r w:rsidR="008C0AA6" w:rsidRPr="00723C1C">
              <w:rPr>
                <w:sz w:val="28"/>
                <w:szCs w:val="28"/>
              </w:rPr>
              <w:t>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23.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E95DAD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Практика коллективного музицирования: соединение  </w:t>
            </w:r>
            <w:r w:rsidR="00E95DAD" w:rsidRPr="00723C1C">
              <w:rPr>
                <w:sz w:val="28"/>
                <w:szCs w:val="28"/>
              </w:rPr>
              <w:t>материала</w:t>
            </w:r>
            <w:r w:rsidRPr="00723C1C">
              <w:rPr>
                <w:sz w:val="28"/>
                <w:szCs w:val="28"/>
              </w:rPr>
              <w:t xml:space="preserve"> по  партиям инструментов.</w:t>
            </w:r>
            <w:r w:rsidR="008C0AA6" w:rsidRPr="00723C1C">
              <w:rPr>
                <w:sz w:val="28"/>
                <w:szCs w:val="28"/>
              </w:rPr>
              <w:t xml:space="preserve"> Работа  с нотным  текстом.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24.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E95DAD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Практика коллективного музицирования: соединение  </w:t>
            </w:r>
            <w:r w:rsidR="00E95DAD" w:rsidRPr="00723C1C">
              <w:rPr>
                <w:sz w:val="28"/>
                <w:szCs w:val="28"/>
              </w:rPr>
              <w:t>материала</w:t>
            </w:r>
            <w:r w:rsidRPr="00723C1C">
              <w:rPr>
                <w:sz w:val="28"/>
                <w:szCs w:val="28"/>
              </w:rPr>
              <w:t xml:space="preserve"> по  партиям инструментов.</w:t>
            </w:r>
            <w:r w:rsidR="008C0AA6" w:rsidRPr="00723C1C">
              <w:rPr>
                <w:sz w:val="28"/>
                <w:szCs w:val="28"/>
              </w:rPr>
              <w:t xml:space="preserve"> Работа с нотным текстом.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25.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Практика коллективного музицирования: соединение </w:t>
            </w:r>
            <w:r w:rsidR="00E95DAD" w:rsidRPr="00723C1C">
              <w:rPr>
                <w:sz w:val="28"/>
                <w:szCs w:val="28"/>
              </w:rPr>
              <w:t xml:space="preserve"> материала</w:t>
            </w:r>
            <w:r w:rsidRPr="00723C1C">
              <w:rPr>
                <w:sz w:val="28"/>
                <w:szCs w:val="28"/>
              </w:rPr>
              <w:t xml:space="preserve"> по  партиям инструментов.</w:t>
            </w:r>
            <w:r w:rsidR="008C0AA6" w:rsidRPr="00723C1C">
              <w:rPr>
                <w:sz w:val="28"/>
                <w:szCs w:val="28"/>
              </w:rPr>
              <w:t xml:space="preserve"> Работа с нотным текстом.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26.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Сюита вальсов на </w:t>
            </w:r>
            <w:r>
              <w:rPr>
                <w:sz w:val="28"/>
                <w:szCs w:val="28"/>
              </w:rPr>
              <w:lastRenderedPageBreak/>
              <w:t>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lastRenderedPageBreak/>
              <w:t xml:space="preserve">Практика коллективного </w:t>
            </w:r>
            <w:r w:rsidRPr="00723C1C">
              <w:rPr>
                <w:sz w:val="28"/>
                <w:szCs w:val="28"/>
              </w:rPr>
              <w:lastRenderedPageBreak/>
              <w:t xml:space="preserve">музицирования: соединение </w:t>
            </w:r>
            <w:r w:rsidR="00E95DAD" w:rsidRPr="00723C1C">
              <w:rPr>
                <w:sz w:val="28"/>
                <w:szCs w:val="28"/>
              </w:rPr>
              <w:t xml:space="preserve"> материала</w:t>
            </w:r>
            <w:r w:rsidRPr="00723C1C">
              <w:rPr>
                <w:sz w:val="28"/>
                <w:szCs w:val="28"/>
              </w:rPr>
              <w:t xml:space="preserve"> по  партиям инструментов.</w:t>
            </w:r>
            <w:r w:rsidR="008C0AA6" w:rsidRPr="00723C1C">
              <w:rPr>
                <w:sz w:val="28"/>
                <w:szCs w:val="28"/>
              </w:rPr>
              <w:t xml:space="preserve"> Работа с нотным  текстом.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lastRenderedPageBreak/>
              <w:t>27.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Изучение ансамблевых партий: </w:t>
            </w:r>
            <w:r w:rsidR="003D5583" w:rsidRPr="00723C1C">
              <w:rPr>
                <w:sz w:val="28"/>
                <w:szCs w:val="28"/>
              </w:rPr>
              <w:t xml:space="preserve"> индивидуальная </w:t>
            </w:r>
            <w:r w:rsidRPr="00723C1C">
              <w:rPr>
                <w:sz w:val="28"/>
                <w:szCs w:val="28"/>
              </w:rPr>
              <w:t>сдача партий.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28.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Подготовка  к концертному исполнению. </w:t>
            </w:r>
            <w:r w:rsidR="008C0AA6" w:rsidRPr="00723C1C">
              <w:rPr>
                <w:sz w:val="28"/>
                <w:szCs w:val="28"/>
              </w:rPr>
              <w:t>Разучивание  нотного текста наизусть.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29.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Подготовка  к концертному исполнению.</w:t>
            </w:r>
            <w:r w:rsidR="008C0AA6" w:rsidRPr="00723C1C">
              <w:rPr>
                <w:sz w:val="28"/>
                <w:szCs w:val="28"/>
              </w:rPr>
              <w:t xml:space="preserve"> Разучивание  нотного текста наизусть.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30.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Подготовка  к концертному исполнению.</w:t>
            </w:r>
            <w:r w:rsidR="008C0AA6" w:rsidRPr="00723C1C">
              <w:rPr>
                <w:sz w:val="28"/>
                <w:szCs w:val="28"/>
              </w:rPr>
              <w:t xml:space="preserve"> Разучивание  нотного текста наизусть.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31.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Подготовка  к концертному исполнению.</w:t>
            </w:r>
          </w:p>
          <w:p w:rsidR="008C0AA6" w:rsidRPr="00723C1C" w:rsidRDefault="008C0AA6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Сдача  нотного текста наизусть.</w:t>
            </w:r>
          </w:p>
        </w:tc>
      </w:tr>
      <w:tr w:rsidR="00D07757" w:rsidRPr="00723C1C" w:rsidTr="005C5EC9">
        <w:tc>
          <w:tcPr>
            <w:tcW w:w="710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32.</w:t>
            </w:r>
          </w:p>
        </w:tc>
        <w:tc>
          <w:tcPr>
            <w:tcW w:w="1014" w:type="dxa"/>
          </w:tcPr>
          <w:p w:rsidR="00D07757" w:rsidRPr="00723C1C" w:rsidRDefault="00D07757" w:rsidP="005C5EC9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D07757" w:rsidRPr="00723C1C" w:rsidRDefault="0080125C" w:rsidP="006E1B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Сюита вальсов на музыку песен военных лет</w:t>
            </w:r>
          </w:p>
        </w:tc>
        <w:tc>
          <w:tcPr>
            <w:tcW w:w="5103" w:type="dxa"/>
          </w:tcPr>
          <w:p w:rsidR="00D07757" w:rsidRPr="00723C1C" w:rsidRDefault="00D07757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Исполнение концертной программы:                 Г. Свиридов. Вальс.</w:t>
            </w:r>
          </w:p>
          <w:p w:rsidR="00D07757" w:rsidRPr="00723C1C" w:rsidRDefault="00D07757" w:rsidP="006E1B4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Е. Камбурова. Баллада о военных летчицах.</w:t>
            </w:r>
          </w:p>
        </w:tc>
      </w:tr>
    </w:tbl>
    <w:p w:rsidR="00CC58CA" w:rsidRPr="00723C1C" w:rsidRDefault="00CC58CA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4353F5" w:rsidRPr="00723C1C" w:rsidRDefault="004353F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6C5E4E" w:rsidRDefault="006C5E4E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C5E4E" w:rsidRDefault="006C5E4E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E1B48" w:rsidRPr="00723C1C" w:rsidRDefault="007800D7" w:rsidP="008C0AA6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GoBack"/>
      <w:bookmarkEnd w:id="0"/>
      <w:r w:rsidRPr="00723C1C">
        <w:rPr>
          <w:b/>
          <w:sz w:val="28"/>
          <w:szCs w:val="28"/>
        </w:rPr>
        <w:t>Календарно-тематическое планирование (второе полугодие)</w:t>
      </w:r>
    </w:p>
    <w:tbl>
      <w:tblPr>
        <w:tblpPr w:leftFromText="180" w:rightFromText="180" w:horzAnchor="margin" w:tblpY="660"/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0"/>
        <w:gridCol w:w="1014"/>
        <w:gridCol w:w="3096"/>
        <w:gridCol w:w="5103"/>
      </w:tblGrid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jc w:val="center"/>
              <w:rPr>
                <w:b/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jc w:val="center"/>
              <w:rPr>
                <w:b/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096" w:type="dxa"/>
          </w:tcPr>
          <w:p w:rsidR="006E1B48" w:rsidRPr="00723C1C" w:rsidRDefault="006E1B48" w:rsidP="007800D7">
            <w:pPr>
              <w:jc w:val="center"/>
              <w:rPr>
                <w:b/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b/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>Содержание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lastRenderedPageBreak/>
              <w:t>1.</w:t>
            </w:r>
          </w:p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6E1B48" w:rsidRPr="00723C1C" w:rsidRDefault="00A82351" w:rsidP="007800D7">
            <w:pPr>
              <w:jc w:val="both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К.Листов. «В землянке»</w:t>
            </w:r>
          </w:p>
          <w:p w:rsidR="00A82351" w:rsidRPr="00723C1C" w:rsidRDefault="00A82351" w:rsidP="007800D7">
            <w:pPr>
              <w:jc w:val="both"/>
              <w:rPr>
                <w:sz w:val="28"/>
                <w:szCs w:val="28"/>
              </w:rPr>
            </w:pPr>
            <w:proofErr w:type="spellStart"/>
            <w:r w:rsidRPr="00723C1C">
              <w:rPr>
                <w:sz w:val="28"/>
                <w:szCs w:val="28"/>
              </w:rPr>
              <w:t>М.Блантер</w:t>
            </w:r>
            <w:proofErr w:type="spellEnd"/>
            <w:r w:rsidRPr="00723C1C">
              <w:rPr>
                <w:sz w:val="28"/>
                <w:szCs w:val="28"/>
              </w:rPr>
              <w:t xml:space="preserve"> «Катюша»</w:t>
            </w:r>
          </w:p>
          <w:p w:rsidR="00A82351" w:rsidRPr="00723C1C" w:rsidRDefault="00A82351" w:rsidP="007800D7">
            <w:pPr>
              <w:jc w:val="both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Г.Петербургский. «Синий платочек". Ю.Саульский. «Батальоны идут».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Вводная  беседа. Ознакомление с материалом </w:t>
            </w:r>
            <w:proofErr w:type="spellStart"/>
            <w:r w:rsidRPr="00723C1C">
              <w:rPr>
                <w:sz w:val="28"/>
                <w:szCs w:val="28"/>
              </w:rPr>
              <w:t>муз.произведений</w:t>
            </w:r>
            <w:proofErr w:type="spellEnd"/>
            <w:r w:rsidRPr="00723C1C">
              <w:rPr>
                <w:sz w:val="28"/>
                <w:szCs w:val="28"/>
              </w:rPr>
              <w:t>. Формирование первоначальных  исполнительских навыков.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1A5331" w:rsidRDefault="001A5331" w:rsidP="001A53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Свиридов «Отзвуки вальса»</w:t>
            </w:r>
          </w:p>
          <w:p w:rsidR="001A5331" w:rsidRPr="00723C1C" w:rsidRDefault="001A5331" w:rsidP="001A53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Е.Камбурова «Баллада»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Ознакомление с материалом </w:t>
            </w:r>
            <w:proofErr w:type="spellStart"/>
            <w:r w:rsidRPr="00723C1C">
              <w:rPr>
                <w:sz w:val="28"/>
                <w:szCs w:val="28"/>
              </w:rPr>
              <w:t>муз</w:t>
            </w:r>
            <w:proofErr w:type="gramStart"/>
            <w:r w:rsidRPr="00723C1C">
              <w:rPr>
                <w:sz w:val="28"/>
                <w:szCs w:val="28"/>
              </w:rPr>
              <w:t>.п</w:t>
            </w:r>
            <w:proofErr w:type="gramEnd"/>
            <w:r w:rsidRPr="00723C1C">
              <w:rPr>
                <w:sz w:val="28"/>
                <w:szCs w:val="28"/>
              </w:rPr>
              <w:t>роизведений</w:t>
            </w:r>
            <w:proofErr w:type="spellEnd"/>
            <w:r w:rsidRPr="00723C1C">
              <w:rPr>
                <w:sz w:val="28"/>
                <w:szCs w:val="28"/>
              </w:rPr>
              <w:t>. Формирование первоначальных  исполнительских навыков.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2351" w:rsidRPr="00723C1C" w:rsidRDefault="00A82351" w:rsidP="007800D7">
            <w:pPr>
              <w:jc w:val="both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К.Листов. «В землянке»</w:t>
            </w:r>
          </w:p>
          <w:p w:rsidR="00A82351" w:rsidRPr="00723C1C" w:rsidRDefault="00A82351" w:rsidP="007800D7">
            <w:pPr>
              <w:jc w:val="both"/>
              <w:rPr>
                <w:sz w:val="28"/>
                <w:szCs w:val="28"/>
              </w:rPr>
            </w:pPr>
            <w:proofErr w:type="spellStart"/>
            <w:r w:rsidRPr="00723C1C">
              <w:rPr>
                <w:sz w:val="28"/>
                <w:szCs w:val="28"/>
              </w:rPr>
              <w:t>М.Блантер</w:t>
            </w:r>
            <w:proofErr w:type="spellEnd"/>
            <w:r w:rsidRPr="00723C1C">
              <w:rPr>
                <w:sz w:val="28"/>
                <w:szCs w:val="28"/>
              </w:rPr>
              <w:t xml:space="preserve"> «Катюша»</w:t>
            </w:r>
          </w:p>
          <w:p w:rsidR="006E1B48" w:rsidRPr="00723C1C" w:rsidRDefault="00A82351" w:rsidP="007800D7">
            <w:pPr>
              <w:jc w:val="both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Г.Петербургский. «Синий платочек". Ю.Саульский. «Батальоны идут».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ударные инструменты.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4.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6E1B48" w:rsidRPr="00B47AF5" w:rsidRDefault="001A5331" w:rsidP="001A5331">
            <w:pPr>
              <w:jc w:val="both"/>
              <w:rPr>
                <w:rStyle w:val="tracktitle"/>
                <w:sz w:val="28"/>
                <w:szCs w:val="28"/>
              </w:rPr>
            </w:pPr>
            <w:r w:rsidRPr="00B47AF5">
              <w:rPr>
                <w:rStyle w:val="af5"/>
                <w:b w:val="0"/>
                <w:sz w:val="28"/>
                <w:szCs w:val="28"/>
              </w:rPr>
              <w:t>М Львовский Музыка</w:t>
            </w:r>
            <w:proofErr w:type="gramStart"/>
            <w:r w:rsidRPr="00B47AF5">
              <w:rPr>
                <w:rStyle w:val="af5"/>
                <w:b w:val="0"/>
                <w:sz w:val="28"/>
                <w:szCs w:val="28"/>
              </w:rPr>
              <w:t xml:space="preserve"> В</w:t>
            </w:r>
            <w:proofErr w:type="gramEnd"/>
            <w:r w:rsidRPr="00B47AF5">
              <w:rPr>
                <w:rStyle w:val="af5"/>
                <w:b w:val="0"/>
                <w:sz w:val="28"/>
                <w:szCs w:val="28"/>
              </w:rPr>
              <w:t xml:space="preserve"> </w:t>
            </w:r>
            <w:proofErr w:type="spellStart"/>
            <w:r w:rsidRPr="00B47AF5">
              <w:rPr>
                <w:rStyle w:val="af5"/>
                <w:b w:val="0"/>
                <w:sz w:val="28"/>
                <w:szCs w:val="28"/>
              </w:rPr>
              <w:t>Шаинский</w:t>
            </w:r>
            <w:proofErr w:type="spellEnd"/>
            <w:r w:rsidRPr="00B47AF5">
              <w:rPr>
                <w:rStyle w:val="af5"/>
                <w:b w:val="0"/>
                <w:sz w:val="28"/>
                <w:szCs w:val="28"/>
              </w:rPr>
              <w:t xml:space="preserve"> - </w:t>
            </w:r>
            <w:r w:rsidRPr="00B47AF5">
              <w:rPr>
                <w:rStyle w:val="tracktitle"/>
                <w:sz w:val="28"/>
                <w:szCs w:val="28"/>
              </w:rPr>
              <w:t xml:space="preserve">Солдат молоденький Песня из </w:t>
            </w:r>
            <w:proofErr w:type="spellStart"/>
            <w:r w:rsidRPr="00B47AF5">
              <w:rPr>
                <w:rStyle w:val="tracktitle"/>
                <w:sz w:val="28"/>
                <w:szCs w:val="28"/>
              </w:rPr>
              <w:t>кф</w:t>
            </w:r>
            <w:proofErr w:type="spellEnd"/>
            <w:r w:rsidRPr="00B47AF5">
              <w:rPr>
                <w:rStyle w:val="tracktitle"/>
                <w:sz w:val="28"/>
                <w:szCs w:val="28"/>
              </w:rPr>
              <w:t xml:space="preserve"> Завтрак на траве</w:t>
            </w:r>
          </w:p>
          <w:p w:rsidR="00B47AF5" w:rsidRPr="00723C1C" w:rsidRDefault="00B47AF5" w:rsidP="001A5331">
            <w:pPr>
              <w:jc w:val="both"/>
              <w:rPr>
                <w:sz w:val="28"/>
                <w:szCs w:val="28"/>
              </w:rPr>
            </w:pPr>
            <w:r w:rsidRPr="00B47AF5">
              <w:rPr>
                <w:rStyle w:val="tracktitle"/>
                <w:sz w:val="28"/>
                <w:szCs w:val="28"/>
              </w:rPr>
              <w:t>С. Намин</w:t>
            </w:r>
            <w:r w:rsidRPr="00B47AF5">
              <w:rPr>
                <w:rStyle w:val="a3"/>
                <w:sz w:val="28"/>
                <w:szCs w:val="28"/>
              </w:rPr>
              <w:t xml:space="preserve"> «</w:t>
            </w:r>
            <w:r w:rsidRPr="00B47AF5">
              <w:rPr>
                <w:rStyle w:val="af5"/>
                <w:b w:val="0"/>
                <w:sz w:val="28"/>
                <w:szCs w:val="28"/>
              </w:rPr>
              <w:t>Богатырская сила»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Изучение ансамблевых партий: Партия  </w:t>
            </w:r>
            <w:proofErr w:type="gramStart"/>
            <w:r w:rsidRPr="00723C1C">
              <w:rPr>
                <w:sz w:val="28"/>
                <w:szCs w:val="28"/>
              </w:rPr>
              <w:t>ритм-гитары</w:t>
            </w:r>
            <w:proofErr w:type="gramEnd"/>
            <w:r w:rsidRPr="00723C1C">
              <w:rPr>
                <w:sz w:val="28"/>
                <w:szCs w:val="28"/>
              </w:rPr>
              <w:t>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5.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6E1B48" w:rsidRDefault="00B47AF5" w:rsidP="00B47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54392C" w:rsidRPr="00723C1C" w:rsidRDefault="0054392C" w:rsidP="00B47A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Партии солирующих инструментов.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6.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Изучение ансамблевых партий: Партия </w:t>
            </w:r>
            <w:proofErr w:type="gramStart"/>
            <w:r w:rsidRPr="00723C1C">
              <w:rPr>
                <w:sz w:val="28"/>
                <w:szCs w:val="28"/>
              </w:rPr>
              <w:t>бас-гитары</w:t>
            </w:r>
            <w:proofErr w:type="gramEnd"/>
            <w:r w:rsidRPr="00723C1C">
              <w:rPr>
                <w:sz w:val="28"/>
                <w:szCs w:val="28"/>
              </w:rPr>
              <w:t>, (контрабаса).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7.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 поэтический текст, вокальная строка.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8.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соединение материала партитуры.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9.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ударные инструменты.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10.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Изучение ансамблевых партий: Партия  </w:t>
            </w:r>
            <w:proofErr w:type="gramStart"/>
            <w:r w:rsidRPr="00723C1C">
              <w:rPr>
                <w:sz w:val="28"/>
                <w:szCs w:val="28"/>
              </w:rPr>
              <w:t>ритм-гитары</w:t>
            </w:r>
            <w:proofErr w:type="gramEnd"/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Партии солирующих инструментов.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12.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Изучение ансамблевых партий: Партия </w:t>
            </w:r>
            <w:proofErr w:type="gramStart"/>
            <w:r w:rsidRPr="00723C1C">
              <w:rPr>
                <w:sz w:val="28"/>
                <w:szCs w:val="28"/>
              </w:rPr>
              <w:t>бас-гитары</w:t>
            </w:r>
            <w:proofErr w:type="gramEnd"/>
            <w:r w:rsidRPr="00723C1C">
              <w:rPr>
                <w:sz w:val="28"/>
                <w:szCs w:val="28"/>
              </w:rPr>
              <w:t>, (контрабаса).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13.</w:t>
            </w:r>
          </w:p>
        </w:tc>
        <w:tc>
          <w:tcPr>
            <w:tcW w:w="1014" w:type="dxa"/>
          </w:tcPr>
          <w:p w:rsidR="006E1B48" w:rsidRPr="00723C1C" w:rsidRDefault="006E1B48" w:rsidP="0026644B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 поэтический текст, вокальная строка.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14.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соединение материала партитуры.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15.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ударные инструменты.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16.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Изучение ансамблевых партий: Партия  </w:t>
            </w:r>
            <w:proofErr w:type="gramStart"/>
            <w:r w:rsidRPr="00723C1C">
              <w:rPr>
                <w:sz w:val="28"/>
                <w:szCs w:val="28"/>
              </w:rPr>
              <w:t>ритм-гитары</w:t>
            </w:r>
            <w:proofErr w:type="gramEnd"/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17.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Партия солирующих инструментов.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18.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Изучение ансамблевых партий: Партия </w:t>
            </w:r>
            <w:proofErr w:type="gramStart"/>
            <w:r w:rsidRPr="00723C1C">
              <w:rPr>
                <w:sz w:val="28"/>
                <w:szCs w:val="28"/>
              </w:rPr>
              <w:t>бас-гитары</w:t>
            </w:r>
            <w:proofErr w:type="gramEnd"/>
            <w:r w:rsidRPr="00723C1C">
              <w:rPr>
                <w:sz w:val="28"/>
                <w:szCs w:val="28"/>
              </w:rPr>
              <w:t>, (контрабаса).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19.</w:t>
            </w:r>
          </w:p>
        </w:tc>
        <w:tc>
          <w:tcPr>
            <w:tcW w:w="1014" w:type="dxa"/>
          </w:tcPr>
          <w:p w:rsidR="006E1B48" w:rsidRPr="00723C1C" w:rsidRDefault="006E1B48" w:rsidP="0026644B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 поэтический текст, вокальная строка.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20.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коллективный опыт синтезирования  материала партитуры. Работа с  нотным текстом.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21.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  коллективный опыт синтезирования материала партитуры. Работа с нотным текстом.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22.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Изучение ансамблевых партий: коллективный опыт синтезирования  звучания  партитуры. Работа  с  нотным  текстом </w:t>
            </w:r>
            <w:proofErr w:type="spellStart"/>
            <w:r w:rsidRPr="00723C1C">
              <w:rPr>
                <w:sz w:val="28"/>
                <w:szCs w:val="28"/>
              </w:rPr>
              <w:t>текстом</w:t>
            </w:r>
            <w:proofErr w:type="spellEnd"/>
            <w:r w:rsidRPr="00723C1C">
              <w:rPr>
                <w:sz w:val="28"/>
                <w:szCs w:val="28"/>
              </w:rPr>
              <w:t>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Практика коллективного музицирования: соединение  материала по  партиям инструментов. Работа  с нотным  текстом.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24.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Практика коллективного музицирования: соединение  материала по  партиям инструментов. Работа с нотным текстом.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25.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Практика коллективного музицирования: соединение  материала по  партиям инструментов. Работа с нотным текстом.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26.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Практика коллективного музицирования: соединение  материала по  партиям инструментов. Работа с нотным  текстом.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27.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 индивидуальная сдача партий.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28.</w:t>
            </w:r>
          </w:p>
        </w:tc>
        <w:tc>
          <w:tcPr>
            <w:tcW w:w="1014" w:type="dxa"/>
          </w:tcPr>
          <w:p w:rsidR="006E1B48" w:rsidRPr="00723C1C" w:rsidRDefault="006E1B48" w:rsidP="0026644B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Подготовка  к концертному исполнению. Разучивание  нотного текста наизусть.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29.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Подготовка  к концертному исполнению. Разучивание  нотного текста наизусть.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30.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Подготовка  к концертному исполнению. Разучивание  нотного текста наизусть.</w:t>
            </w:r>
          </w:p>
        </w:tc>
      </w:tr>
      <w:tr w:rsidR="006E1B48" w:rsidRPr="00723C1C" w:rsidTr="007800D7">
        <w:tc>
          <w:tcPr>
            <w:tcW w:w="710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31.</w:t>
            </w:r>
          </w:p>
        </w:tc>
        <w:tc>
          <w:tcPr>
            <w:tcW w:w="1014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6E1B48" w:rsidRPr="00723C1C" w:rsidRDefault="0054392C" w:rsidP="00543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Подготовка  к концертному исполнению.</w:t>
            </w:r>
          </w:p>
          <w:p w:rsidR="006E1B48" w:rsidRPr="00723C1C" w:rsidRDefault="006E1B48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Сдача  нотного текста наизусть.</w:t>
            </w:r>
          </w:p>
        </w:tc>
      </w:tr>
      <w:tr w:rsidR="00052037" w:rsidRPr="00723C1C" w:rsidTr="007800D7">
        <w:tc>
          <w:tcPr>
            <w:tcW w:w="710" w:type="dxa"/>
          </w:tcPr>
          <w:p w:rsidR="00052037" w:rsidRPr="00723C1C" w:rsidRDefault="00A82351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32.</w:t>
            </w:r>
          </w:p>
        </w:tc>
        <w:tc>
          <w:tcPr>
            <w:tcW w:w="1014" w:type="dxa"/>
          </w:tcPr>
          <w:p w:rsidR="00052037" w:rsidRPr="00723C1C" w:rsidRDefault="00052037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052037" w:rsidRPr="00723C1C" w:rsidRDefault="0054392C" w:rsidP="00543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052037" w:rsidRPr="00723C1C" w:rsidRDefault="009A309A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Повторение</w:t>
            </w:r>
            <w:r w:rsidR="00CE66C2" w:rsidRPr="00723C1C">
              <w:rPr>
                <w:sz w:val="28"/>
                <w:szCs w:val="28"/>
              </w:rPr>
              <w:t xml:space="preserve"> пройденного</w:t>
            </w:r>
            <w:r w:rsidRPr="00723C1C">
              <w:rPr>
                <w:sz w:val="28"/>
                <w:szCs w:val="28"/>
              </w:rPr>
              <w:t xml:space="preserve"> материала</w:t>
            </w:r>
          </w:p>
        </w:tc>
      </w:tr>
      <w:tr w:rsidR="00052037" w:rsidRPr="00723C1C" w:rsidTr="007800D7">
        <w:tc>
          <w:tcPr>
            <w:tcW w:w="710" w:type="dxa"/>
          </w:tcPr>
          <w:p w:rsidR="00052037" w:rsidRPr="00723C1C" w:rsidRDefault="00A82351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33.</w:t>
            </w:r>
          </w:p>
        </w:tc>
        <w:tc>
          <w:tcPr>
            <w:tcW w:w="1014" w:type="dxa"/>
          </w:tcPr>
          <w:p w:rsidR="00052037" w:rsidRPr="00723C1C" w:rsidRDefault="00052037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052037" w:rsidRPr="00723C1C" w:rsidRDefault="0054392C" w:rsidP="00543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052037" w:rsidRPr="00723C1C" w:rsidRDefault="00CE66C2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Повторение пройденного материала</w:t>
            </w:r>
          </w:p>
        </w:tc>
      </w:tr>
      <w:tr w:rsidR="00052037" w:rsidRPr="00723C1C" w:rsidTr="007800D7">
        <w:tc>
          <w:tcPr>
            <w:tcW w:w="710" w:type="dxa"/>
          </w:tcPr>
          <w:p w:rsidR="00052037" w:rsidRPr="00723C1C" w:rsidRDefault="00A82351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34.</w:t>
            </w:r>
          </w:p>
        </w:tc>
        <w:tc>
          <w:tcPr>
            <w:tcW w:w="1014" w:type="dxa"/>
          </w:tcPr>
          <w:p w:rsidR="00052037" w:rsidRPr="00723C1C" w:rsidRDefault="00052037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052037" w:rsidRPr="00723C1C" w:rsidRDefault="0054392C" w:rsidP="00543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052037" w:rsidRPr="00723C1C" w:rsidRDefault="00CE66C2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Подготовка к отчетному выступлению</w:t>
            </w:r>
          </w:p>
        </w:tc>
      </w:tr>
      <w:tr w:rsidR="00052037" w:rsidRPr="00723C1C" w:rsidTr="007800D7">
        <w:tc>
          <w:tcPr>
            <w:tcW w:w="710" w:type="dxa"/>
          </w:tcPr>
          <w:p w:rsidR="00052037" w:rsidRPr="00723C1C" w:rsidRDefault="00A82351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lastRenderedPageBreak/>
              <w:t>35.</w:t>
            </w:r>
          </w:p>
        </w:tc>
        <w:tc>
          <w:tcPr>
            <w:tcW w:w="1014" w:type="dxa"/>
          </w:tcPr>
          <w:p w:rsidR="00052037" w:rsidRPr="00723C1C" w:rsidRDefault="00052037" w:rsidP="007800D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54392C" w:rsidRDefault="0054392C" w:rsidP="005439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Строевая песня «Маруся»</w:t>
            </w:r>
          </w:p>
          <w:p w:rsidR="00052037" w:rsidRPr="00723C1C" w:rsidRDefault="0054392C" w:rsidP="005439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 Утесов «Первым делом самолеты»</w:t>
            </w:r>
          </w:p>
        </w:tc>
        <w:tc>
          <w:tcPr>
            <w:tcW w:w="5103" w:type="dxa"/>
          </w:tcPr>
          <w:p w:rsidR="00052037" w:rsidRPr="00723C1C" w:rsidRDefault="00CE66C2" w:rsidP="007800D7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Отчетное выступление коллектива</w:t>
            </w:r>
          </w:p>
        </w:tc>
      </w:tr>
    </w:tbl>
    <w:p w:rsidR="006E1B48" w:rsidRPr="00723C1C" w:rsidRDefault="006E1B48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E1B48" w:rsidRPr="00723C1C" w:rsidRDefault="006E1B48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C5E4E" w:rsidRDefault="006C5E4E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6AEF" w:rsidRDefault="00C06AEF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6AEF" w:rsidRDefault="00C06AEF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6AEF" w:rsidRDefault="00C06AEF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6AEF" w:rsidRDefault="00C06AEF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6AEF" w:rsidRPr="00723C1C" w:rsidRDefault="00C06AEF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C04380">
      <w:pPr>
        <w:jc w:val="center"/>
        <w:rPr>
          <w:b/>
          <w:sz w:val="28"/>
          <w:szCs w:val="28"/>
        </w:rPr>
      </w:pPr>
      <w:r w:rsidRPr="00723C1C">
        <w:rPr>
          <w:b/>
          <w:sz w:val="28"/>
          <w:szCs w:val="28"/>
        </w:rPr>
        <w:t>Учебно-тематический план (второе полугодие)</w:t>
      </w:r>
    </w:p>
    <w:p w:rsidR="00C04380" w:rsidRPr="00723C1C" w:rsidRDefault="00C04380" w:rsidP="00C04380">
      <w:pPr>
        <w:jc w:val="center"/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21"/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3558"/>
        <w:gridCol w:w="1535"/>
        <w:gridCol w:w="1685"/>
        <w:gridCol w:w="1120"/>
      </w:tblGrid>
      <w:tr w:rsidR="00C04380" w:rsidRPr="00723C1C" w:rsidTr="00951A18">
        <w:tc>
          <w:tcPr>
            <w:tcW w:w="1704" w:type="dxa"/>
          </w:tcPr>
          <w:p w:rsidR="00C04380" w:rsidRPr="00723C1C" w:rsidRDefault="00C04380" w:rsidP="00951A18">
            <w:pPr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№</w:t>
            </w:r>
          </w:p>
          <w:p w:rsidR="00C04380" w:rsidRPr="00723C1C" w:rsidRDefault="00C04380" w:rsidP="00951A18">
            <w:pPr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п/п</w:t>
            </w:r>
          </w:p>
        </w:tc>
        <w:tc>
          <w:tcPr>
            <w:tcW w:w="3558" w:type="dxa"/>
          </w:tcPr>
          <w:p w:rsidR="00C04380" w:rsidRPr="00723C1C" w:rsidRDefault="00C04380" w:rsidP="00951A18">
            <w:pPr>
              <w:jc w:val="center"/>
              <w:rPr>
                <w:sz w:val="28"/>
                <w:szCs w:val="28"/>
              </w:rPr>
            </w:pPr>
          </w:p>
          <w:p w:rsidR="00C04380" w:rsidRPr="00723C1C" w:rsidRDefault="00C04380" w:rsidP="00951A18">
            <w:pPr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Тематика и содержание программы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Кол-во часов</w:t>
            </w:r>
          </w:p>
          <w:p w:rsidR="00C04380" w:rsidRPr="00723C1C" w:rsidRDefault="00C04380" w:rsidP="00951A18">
            <w:pPr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по теории</w:t>
            </w:r>
          </w:p>
        </w:tc>
        <w:tc>
          <w:tcPr>
            <w:tcW w:w="1685" w:type="dxa"/>
          </w:tcPr>
          <w:p w:rsidR="00C04380" w:rsidRPr="00723C1C" w:rsidRDefault="00C04380" w:rsidP="00951A18">
            <w:pPr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Кол-во часов</w:t>
            </w:r>
          </w:p>
          <w:p w:rsidR="00C04380" w:rsidRPr="00723C1C" w:rsidRDefault="00C04380" w:rsidP="00951A18">
            <w:pPr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по практике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всего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C04380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Вводная беседа. Формирование первоначальных  исполнительских навыков. Ознакомление с материалом </w:t>
            </w:r>
            <w:proofErr w:type="spellStart"/>
            <w:r w:rsidRPr="00723C1C">
              <w:rPr>
                <w:sz w:val="28"/>
                <w:szCs w:val="28"/>
              </w:rPr>
              <w:t>муз.произведений</w:t>
            </w:r>
            <w:proofErr w:type="spellEnd"/>
            <w:r w:rsidRPr="00723C1C">
              <w:rPr>
                <w:sz w:val="28"/>
                <w:szCs w:val="28"/>
              </w:rPr>
              <w:t>.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0,5</w:t>
            </w: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0,5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C04380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Ознакомление с материалом </w:t>
            </w:r>
            <w:proofErr w:type="spellStart"/>
            <w:r w:rsidRPr="00723C1C">
              <w:rPr>
                <w:sz w:val="28"/>
                <w:szCs w:val="28"/>
              </w:rPr>
              <w:t>муз.произведений</w:t>
            </w:r>
            <w:proofErr w:type="spellEnd"/>
            <w:r w:rsidRPr="00723C1C">
              <w:rPr>
                <w:sz w:val="28"/>
                <w:szCs w:val="28"/>
              </w:rPr>
              <w:t>. Формирование первоначальных  исполнительских навыков.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       0,5</w:t>
            </w: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0,5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     1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C04380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ударные инструменты.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0,5</w:t>
            </w: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2,5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C04380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Партия  ритм-гитары.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C04380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b/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Партии солирующих инструментов.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0,5</w:t>
            </w: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2,5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C04380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Партия бас-гитары, (контрабаса).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C04380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Изучение ансамблевых партий:  поэтический текст, вокальная строка.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C04380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sz w:val="28"/>
                <w:szCs w:val="28"/>
                <w:highlight w:val="yellow"/>
              </w:rPr>
            </w:pPr>
            <w:r w:rsidRPr="00723C1C">
              <w:rPr>
                <w:sz w:val="28"/>
                <w:szCs w:val="28"/>
              </w:rPr>
              <w:t xml:space="preserve">Изучение ансамблевых партий: коллективный опыт синтезирования  звучания  партитуры. Работа  с  нотным  текстом </w:t>
            </w:r>
            <w:proofErr w:type="spellStart"/>
            <w:r w:rsidRPr="00723C1C">
              <w:rPr>
                <w:sz w:val="28"/>
                <w:szCs w:val="28"/>
              </w:rPr>
              <w:t>текстом</w:t>
            </w:r>
            <w:proofErr w:type="spellEnd"/>
            <w:r w:rsidRPr="00723C1C">
              <w:rPr>
                <w:sz w:val="28"/>
                <w:szCs w:val="28"/>
              </w:rPr>
              <w:t>.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</w:t>
            </w: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C04380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sz w:val="28"/>
                <w:szCs w:val="28"/>
                <w:highlight w:val="yellow"/>
              </w:rPr>
            </w:pPr>
            <w:r w:rsidRPr="00723C1C">
              <w:rPr>
                <w:sz w:val="28"/>
                <w:szCs w:val="28"/>
              </w:rPr>
              <w:t>Индивидуальная сдача партий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C04380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sz w:val="28"/>
                <w:szCs w:val="28"/>
                <w:highlight w:val="yellow"/>
              </w:rPr>
            </w:pPr>
            <w:r w:rsidRPr="00723C1C">
              <w:rPr>
                <w:sz w:val="28"/>
                <w:szCs w:val="28"/>
              </w:rPr>
              <w:t>Практика коллективного музицирования: соединение  материала по  партиям инструментов. Работа с нотным  текстом.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4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4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C04380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Соединение материала партитуры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C04380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sz w:val="28"/>
                <w:szCs w:val="28"/>
                <w:highlight w:val="yellow"/>
              </w:rPr>
            </w:pPr>
            <w:r w:rsidRPr="00723C1C">
              <w:rPr>
                <w:sz w:val="28"/>
                <w:szCs w:val="28"/>
              </w:rPr>
              <w:t>Подготовка  к концертному исполнению. Разучивание  нотного текста наизусть.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3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C04380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 Подготовка  к концертному исполнению.</w:t>
            </w:r>
          </w:p>
          <w:p w:rsidR="00C04380" w:rsidRPr="00723C1C" w:rsidRDefault="00C04380" w:rsidP="00951A1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Сдача  нотного текста наизусть.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C04380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Исполнение концертной программы:                </w:t>
            </w:r>
          </w:p>
          <w:p w:rsidR="00C04380" w:rsidRPr="00723C1C" w:rsidRDefault="00C04380" w:rsidP="00951A1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 Г. Свиридов. Вальс.</w:t>
            </w:r>
          </w:p>
          <w:p w:rsidR="00C04380" w:rsidRPr="00723C1C" w:rsidRDefault="00C04380" w:rsidP="00951A1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Е. Камбурова. Баллада о военных летчицах.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C04380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Подготовка  к отчетному выступлению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2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C04380">
            <w:pPr>
              <w:numPr>
                <w:ilvl w:val="0"/>
                <w:numId w:val="4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Отчетное выступление</w:t>
            </w: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jc w:val="center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>1</w:t>
            </w:r>
          </w:p>
        </w:tc>
      </w:tr>
      <w:tr w:rsidR="00C04380" w:rsidRPr="00723C1C" w:rsidTr="00951A18">
        <w:tc>
          <w:tcPr>
            <w:tcW w:w="1704" w:type="dxa"/>
          </w:tcPr>
          <w:p w:rsidR="00C04380" w:rsidRPr="00723C1C" w:rsidRDefault="00C04380" w:rsidP="00951A18">
            <w:pPr>
              <w:ind w:left="720"/>
              <w:jc w:val="both"/>
              <w:rPr>
                <w:sz w:val="28"/>
                <w:szCs w:val="28"/>
              </w:rPr>
            </w:pPr>
            <w:r w:rsidRPr="00723C1C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3558" w:type="dxa"/>
          </w:tcPr>
          <w:p w:rsidR="00C04380" w:rsidRPr="00723C1C" w:rsidRDefault="00C04380" w:rsidP="00951A18">
            <w:pPr>
              <w:rPr>
                <w:sz w:val="28"/>
                <w:szCs w:val="28"/>
              </w:rPr>
            </w:pPr>
          </w:p>
        </w:tc>
        <w:tc>
          <w:tcPr>
            <w:tcW w:w="1535" w:type="dxa"/>
          </w:tcPr>
          <w:p w:rsidR="00C04380" w:rsidRPr="00723C1C" w:rsidRDefault="00C04380" w:rsidP="00951A18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685" w:type="dxa"/>
          </w:tcPr>
          <w:p w:rsidR="00C04380" w:rsidRPr="00723C1C" w:rsidRDefault="00C04380" w:rsidP="00951A18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120" w:type="dxa"/>
          </w:tcPr>
          <w:p w:rsidR="00C04380" w:rsidRPr="00723C1C" w:rsidRDefault="00C04380" w:rsidP="00951A18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723C1C">
              <w:rPr>
                <w:b/>
                <w:sz w:val="28"/>
                <w:szCs w:val="28"/>
              </w:rPr>
              <w:t>35</w:t>
            </w:r>
          </w:p>
        </w:tc>
      </w:tr>
    </w:tbl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C50E0" w:rsidRDefault="004C50E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76173" w:rsidRDefault="00276173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76173" w:rsidRDefault="00276173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76173" w:rsidRPr="00723C1C" w:rsidRDefault="00276173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4380" w:rsidRPr="00723C1C" w:rsidRDefault="00C04380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C0AA6" w:rsidRPr="00723C1C" w:rsidRDefault="001A5DFE" w:rsidP="008C0AA6">
      <w:pPr>
        <w:autoSpaceDE w:val="0"/>
        <w:autoSpaceDN w:val="0"/>
        <w:adjustRightInd w:val="0"/>
        <w:rPr>
          <w:b/>
          <w:sz w:val="28"/>
          <w:szCs w:val="28"/>
        </w:rPr>
      </w:pPr>
      <w:r w:rsidRPr="00723C1C">
        <w:rPr>
          <w:b/>
          <w:sz w:val="28"/>
          <w:szCs w:val="28"/>
        </w:rPr>
        <w:t>Список учебно-методической литературы для учителя</w:t>
      </w:r>
    </w:p>
    <w:p w:rsidR="00E6306A" w:rsidRPr="00723C1C" w:rsidRDefault="00E6306A" w:rsidP="008C0AA6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C0AA6" w:rsidRPr="00723C1C" w:rsidRDefault="008C0AA6" w:rsidP="008C0AA6">
      <w:pPr>
        <w:numPr>
          <w:ilvl w:val="0"/>
          <w:numId w:val="47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723C1C">
        <w:rPr>
          <w:iCs/>
          <w:color w:val="000000"/>
          <w:sz w:val="28"/>
          <w:szCs w:val="28"/>
        </w:rPr>
        <w:t>Кирнарская</w:t>
      </w:r>
      <w:proofErr w:type="spellEnd"/>
      <w:r w:rsidRPr="00723C1C">
        <w:rPr>
          <w:iCs/>
          <w:color w:val="000000"/>
          <w:sz w:val="28"/>
          <w:szCs w:val="28"/>
        </w:rPr>
        <w:t xml:space="preserve"> Д. К.</w:t>
      </w:r>
      <w:r w:rsidRPr="00723C1C">
        <w:rPr>
          <w:color w:val="000000"/>
          <w:sz w:val="28"/>
          <w:szCs w:val="28"/>
        </w:rPr>
        <w:t xml:space="preserve">Классицизм. И. Гайдн, В. Моцарт, Л. Бетховен. Книга для чтения. Учебное    </w:t>
      </w:r>
    </w:p>
    <w:p w:rsidR="008C0AA6" w:rsidRPr="00723C1C" w:rsidRDefault="008C0AA6" w:rsidP="008C0AA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23C1C">
        <w:rPr>
          <w:color w:val="000000"/>
          <w:sz w:val="28"/>
          <w:szCs w:val="28"/>
        </w:rPr>
        <w:t xml:space="preserve">     пособие по предмету «Музыкальная литература» для ДМШ и ДШИ. М.: </w:t>
      </w:r>
      <w:proofErr w:type="spellStart"/>
      <w:r w:rsidRPr="00723C1C">
        <w:rPr>
          <w:color w:val="000000"/>
          <w:sz w:val="28"/>
          <w:szCs w:val="28"/>
        </w:rPr>
        <w:t>Росмэн</w:t>
      </w:r>
      <w:proofErr w:type="spellEnd"/>
      <w:r w:rsidRPr="00723C1C">
        <w:rPr>
          <w:color w:val="000000"/>
          <w:sz w:val="28"/>
          <w:szCs w:val="28"/>
        </w:rPr>
        <w:t>.</w:t>
      </w:r>
    </w:p>
    <w:p w:rsidR="008C0AA6" w:rsidRPr="00723C1C" w:rsidRDefault="008C0AA6" w:rsidP="008C0AA6">
      <w:pPr>
        <w:numPr>
          <w:ilvl w:val="0"/>
          <w:numId w:val="47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23C1C">
        <w:rPr>
          <w:sz w:val="28"/>
          <w:szCs w:val="28"/>
        </w:rPr>
        <w:t>Асафьев Б. Избранные статьи о музыкальном просвещении и образовании. М.,1965.</w:t>
      </w:r>
    </w:p>
    <w:p w:rsidR="008C0AA6" w:rsidRPr="00723C1C" w:rsidRDefault="008C0AA6" w:rsidP="008C0AA6">
      <w:pPr>
        <w:numPr>
          <w:ilvl w:val="0"/>
          <w:numId w:val="47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23C1C">
        <w:rPr>
          <w:sz w:val="28"/>
          <w:szCs w:val="28"/>
        </w:rPr>
        <w:t xml:space="preserve">Волкова П., Казанцева Л. Уроки музыки – уроки творчества // Проблемы детского музыкального воспитания. Сб. тр. /РАМ им. </w:t>
      </w:r>
      <w:proofErr w:type="spellStart"/>
      <w:r w:rsidRPr="00723C1C">
        <w:rPr>
          <w:sz w:val="28"/>
          <w:szCs w:val="28"/>
        </w:rPr>
        <w:t>Гнесиных</w:t>
      </w:r>
      <w:proofErr w:type="spellEnd"/>
      <w:r w:rsidRPr="00723C1C">
        <w:rPr>
          <w:sz w:val="28"/>
          <w:szCs w:val="28"/>
        </w:rPr>
        <w:t xml:space="preserve">, </w:t>
      </w:r>
      <w:proofErr w:type="spellStart"/>
      <w:r w:rsidRPr="00723C1C">
        <w:rPr>
          <w:sz w:val="28"/>
          <w:szCs w:val="28"/>
        </w:rPr>
        <w:t>Вып</w:t>
      </w:r>
      <w:proofErr w:type="spellEnd"/>
      <w:r w:rsidRPr="00723C1C">
        <w:rPr>
          <w:sz w:val="28"/>
          <w:szCs w:val="28"/>
        </w:rPr>
        <w:t>. 131, 1994. С. 31-47.</w:t>
      </w:r>
    </w:p>
    <w:p w:rsidR="008C0AA6" w:rsidRPr="00723C1C" w:rsidRDefault="008C0AA6" w:rsidP="008C0AA6">
      <w:pPr>
        <w:numPr>
          <w:ilvl w:val="0"/>
          <w:numId w:val="47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723C1C">
        <w:rPr>
          <w:sz w:val="28"/>
          <w:szCs w:val="28"/>
        </w:rPr>
        <w:t>Кадцын</w:t>
      </w:r>
      <w:proofErr w:type="spellEnd"/>
      <w:r w:rsidRPr="00723C1C">
        <w:rPr>
          <w:sz w:val="28"/>
          <w:szCs w:val="28"/>
        </w:rPr>
        <w:t xml:space="preserve"> Л. Музыкальное искусство и творчество слушателя. М., 1990.</w:t>
      </w:r>
    </w:p>
    <w:p w:rsidR="008C0AA6" w:rsidRPr="00723C1C" w:rsidRDefault="008C0AA6" w:rsidP="008C0AA6">
      <w:pPr>
        <w:numPr>
          <w:ilvl w:val="0"/>
          <w:numId w:val="47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723C1C">
        <w:rPr>
          <w:sz w:val="28"/>
          <w:szCs w:val="28"/>
        </w:rPr>
        <w:t>Осовицкая</w:t>
      </w:r>
      <w:proofErr w:type="spellEnd"/>
      <w:r w:rsidRPr="00723C1C">
        <w:rPr>
          <w:sz w:val="28"/>
          <w:szCs w:val="28"/>
        </w:rPr>
        <w:t xml:space="preserve"> З., Казаринова А. В мире музыки: </w:t>
      </w:r>
      <w:proofErr w:type="spellStart"/>
      <w:r w:rsidRPr="00723C1C">
        <w:rPr>
          <w:sz w:val="28"/>
          <w:szCs w:val="28"/>
        </w:rPr>
        <w:t>учеб.пособие</w:t>
      </w:r>
      <w:proofErr w:type="spellEnd"/>
      <w:r w:rsidRPr="00723C1C">
        <w:rPr>
          <w:sz w:val="28"/>
          <w:szCs w:val="28"/>
        </w:rPr>
        <w:t xml:space="preserve"> по музыкальной литературе для преподавателей ДМШ. М., 1999.</w:t>
      </w:r>
    </w:p>
    <w:p w:rsidR="008C0AA6" w:rsidRPr="00723C1C" w:rsidRDefault="008C0AA6" w:rsidP="008C0AA6">
      <w:pPr>
        <w:numPr>
          <w:ilvl w:val="0"/>
          <w:numId w:val="47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23C1C">
        <w:rPr>
          <w:sz w:val="28"/>
          <w:szCs w:val="28"/>
        </w:rPr>
        <w:t xml:space="preserve">Роллан Р. О месте занимаемом музыкой во всеобщей истории / </w:t>
      </w:r>
      <w:proofErr w:type="spellStart"/>
      <w:r w:rsidRPr="00723C1C">
        <w:rPr>
          <w:sz w:val="28"/>
          <w:szCs w:val="28"/>
        </w:rPr>
        <w:t>Даттель</w:t>
      </w:r>
      <w:proofErr w:type="spellEnd"/>
      <w:r w:rsidRPr="00723C1C">
        <w:rPr>
          <w:sz w:val="28"/>
          <w:szCs w:val="28"/>
        </w:rPr>
        <w:t xml:space="preserve"> Е. Музыкальное путешествие. М., 1970. С.10-22</w:t>
      </w:r>
    </w:p>
    <w:p w:rsidR="008C0AA6" w:rsidRPr="00723C1C" w:rsidRDefault="008C0AA6" w:rsidP="008C0AA6">
      <w:pPr>
        <w:numPr>
          <w:ilvl w:val="0"/>
          <w:numId w:val="47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 w:rsidRPr="00723C1C">
        <w:rPr>
          <w:sz w:val="28"/>
          <w:szCs w:val="28"/>
        </w:rPr>
        <w:t>Чулаки</w:t>
      </w:r>
      <w:proofErr w:type="spellEnd"/>
      <w:r w:rsidRPr="00723C1C">
        <w:rPr>
          <w:sz w:val="28"/>
          <w:szCs w:val="28"/>
        </w:rPr>
        <w:t xml:space="preserve"> М. Инструменты симфонического оркестра. М., 1983.</w:t>
      </w:r>
    </w:p>
    <w:p w:rsidR="008C0AA6" w:rsidRPr="00723C1C" w:rsidRDefault="008C0AA6" w:rsidP="008C0AA6">
      <w:pPr>
        <w:numPr>
          <w:ilvl w:val="0"/>
          <w:numId w:val="47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723C1C">
        <w:rPr>
          <w:sz w:val="28"/>
          <w:szCs w:val="28"/>
        </w:rPr>
        <w:t>Шевчук Л. Исторические путешествия в мир искусства // Музыка в школе, 1990, №3. С.57-58.</w:t>
      </w:r>
    </w:p>
    <w:p w:rsidR="000252E5" w:rsidRPr="00723C1C" w:rsidRDefault="000252E5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8C0AA6" w:rsidRPr="00723C1C" w:rsidRDefault="008C0AA6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1A5DFE" w:rsidRPr="00723C1C" w:rsidRDefault="001A5DFE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E6306A" w:rsidRPr="00723C1C" w:rsidRDefault="001A5DFE" w:rsidP="00E6306A">
      <w:pPr>
        <w:ind w:left="720"/>
        <w:rPr>
          <w:color w:val="000000" w:themeColor="text1"/>
          <w:sz w:val="28"/>
          <w:szCs w:val="28"/>
        </w:rPr>
      </w:pPr>
      <w:r w:rsidRPr="00723C1C">
        <w:rPr>
          <w:b/>
          <w:sz w:val="28"/>
          <w:szCs w:val="28"/>
        </w:rPr>
        <w:t xml:space="preserve">Список литературы для </w:t>
      </w:r>
      <w:r w:rsidR="001A1C57" w:rsidRPr="00723C1C">
        <w:rPr>
          <w:b/>
          <w:sz w:val="28"/>
          <w:szCs w:val="28"/>
        </w:rPr>
        <w:t>уча</w:t>
      </w:r>
      <w:r w:rsidRPr="00723C1C">
        <w:rPr>
          <w:b/>
          <w:sz w:val="28"/>
          <w:szCs w:val="28"/>
        </w:rPr>
        <w:t>щихся</w:t>
      </w:r>
    </w:p>
    <w:p w:rsidR="00E6306A" w:rsidRPr="00723C1C" w:rsidRDefault="00E6306A" w:rsidP="00E6306A">
      <w:pPr>
        <w:ind w:left="720"/>
        <w:rPr>
          <w:color w:val="000000" w:themeColor="text1"/>
          <w:sz w:val="28"/>
          <w:szCs w:val="28"/>
        </w:rPr>
      </w:pPr>
    </w:p>
    <w:p w:rsidR="00E6306A" w:rsidRPr="00723C1C" w:rsidRDefault="00E6306A" w:rsidP="00E6306A">
      <w:pPr>
        <w:numPr>
          <w:ilvl w:val="0"/>
          <w:numId w:val="48"/>
        </w:numPr>
        <w:rPr>
          <w:color w:val="000000" w:themeColor="text1"/>
          <w:sz w:val="28"/>
          <w:szCs w:val="28"/>
        </w:rPr>
      </w:pPr>
      <w:r w:rsidRPr="00723C1C">
        <w:rPr>
          <w:color w:val="000000" w:themeColor="text1"/>
          <w:sz w:val="28"/>
          <w:szCs w:val="28"/>
        </w:rPr>
        <w:t>Музыкальная шкатулка /Ред. - сост.Л.Жук. Изд. «</w:t>
      </w:r>
      <w:proofErr w:type="spellStart"/>
      <w:r w:rsidRPr="00723C1C">
        <w:rPr>
          <w:color w:val="000000" w:themeColor="text1"/>
          <w:sz w:val="28"/>
          <w:szCs w:val="28"/>
        </w:rPr>
        <w:t>Красико-Принт</w:t>
      </w:r>
      <w:proofErr w:type="spellEnd"/>
      <w:r w:rsidRPr="00723C1C">
        <w:rPr>
          <w:color w:val="000000" w:themeColor="text1"/>
          <w:sz w:val="28"/>
          <w:szCs w:val="28"/>
        </w:rPr>
        <w:t>», Минск.</w:t>
      </w:r>
    </w:p>
    <w:p w:rsidR="00E6306A" w:rsidRPr="00723C1C" w:rsidRDefault="00E6306A" w:rsidP="00E6306A">
      <w:pPr>
        <w:numPr>
          <w:ilvl w:val="0"/>
          <w:numId w:val="48"/>
        </w:numPr>
        <w:rPr>
          <w:color w:val="000000" w:themeColor="text1"/>
          <w:sz w:val="28"/>
          <w:szCs w:val="28"/>
        </w:rPr>
      </w:pPr>
      <w:r w:rsidRPr="00723C1C">
        <w:rPr>
          <w:color w:val="000000" w:themeColor="text1"/>
          <w:sz w:val="28"/>
          <w:szCs w:val="28"/>
        </w:rPr>
        <w:t>Четырнадцать нестандартных моделей детского досуга.</w:t>
      </w:r>
    </w:p>
    <w:p w:rsidR="00E6306A" w:rsidRPr="00723C1C" w:rsidRDefault="00E6306A" w:rsidP="00E6306A">
      <w:pPr>
        <w:numPr>
          <w:ilvl w:val="0"/>
          <w:numId w:val="48"/>
        </w:numPr>
        <w:spacing w:before="100" w:beforeAutospacing="1" w:after="100" w:afterAutospacing="1" w:line="288" w:lineRule="auto"/>
        <w:rPr>
          <w:sz w:val="28"/>
          <w:szCs w:val="28"/>
        </w:rPr>
      </w:pPr>
      <w:proofErr w:type="spellStart"/>
      <w:r w:rsidRPr="00723C1C">
        <w:rPr>
          <w:sz w:val="28"/>
          <w:szCs w:val="28"/>
        </w:rPr>
        <w:t>Булучевский</w:t>
      </w:r>
      <w:proofErr w:type="spellEnd"/>
      <w:r w:rsidRPr="00723C1C">
        <w:rPr>
          <w:sz w:val="28"/>
          <w:szCs w:val="28"/>
        </w:rPr>
        <w:t xml:space="preserve"> Ю., Фомин В. Краткий музыкальный словарь для учащихся. Л., 1977.</w:t>
      </w:r>
    </w:p>
    <w:p w:rsidR="00E6306A" w:rsidRPr="00723C1C" w:rsidRDefault="00E6306A" w:rsidP="00E6306A">
      <w:pPr>
        <w:numPr>
          <w:ilvl w:val="0"/>
          <w:numId w:val="48"/>
        </w:numPr>
        <w:spacing w:before="100" w:beforeAutospacing="1" w:after="100" w:afterAutospacing="1" w:line="288" w:lineRule="auto"/>
        <w:rPr>
          <w:sz w:val="28"/>
          <w:szCs w:val="28"/>
        </w:rPr>
      </w:pPr>
      <w:r w:rsidRPr="00723C1C">
        <w:rPr>
          <w:sz w:val="28"/>
          <w:szCs w:val="28"/>
        </w:rPr>
        <w:t xml:space="preserve">Васина – </w:t>
      </w:r>
      <w:proofErr w:type="spellStart"/>
      <w:r w:rsidRPr="00723C1C">
        <w:rPr>
          <w:sz w:val="28"/>
          <w:szCs w:val="28"/>
        </w:rPr>
        <w:t>Гроссман</w:t>
      </w:r>
      <w:proofErr w:type="spellEnd"/>
      <w:r w:rsidRPr="00723C1C">
        <w:rPr>
          <w:sz w:val="28"/>
          <w:szCs w:val="28"/>
        </w:rPr>
        <w:t xml:space="preserve"> В. Первая книжка о музыке. М., 1976.</w:t>
      </w:r>
    </w:p>
    <w:p w:rsidR="00E6306A" w:rsidRPr="00723C1C" w:rsidRDefault="00E6306A" w:rsidP="00E6306A">
      <w:pPr>
        <w:numPr>
          <w:ilvl w:val="0"/>
          <w:numId w:val="48"/>
        </w:numPr>
        <w:spacing w:before="100" w:beforeAutospacing="1" w:after="100" w:afterAutospacing="1" w:line="288" w:lineRule="auto"/>
        <w:rPr>
          <w:sz w:val="28"/>
          <w:szCs w:val="28"/>
        </w:rPr>
      </w:pPr>
      <w:proofErr w:type="spellStart"/>
      <w:r w:rsidRPr="00723C1C">
        <w:rPr>
          <w:sz w:val="28"/>
          <w:szCs w:val="28"/>
        </w:rPr>
        <w:t>Васина-Гроссман</w:t>
      </w:r>
      <w:proofErr w:type="spellEnd"/>
      <w:r w:rsidRPr="00723C1C">
        <w:rPr>
          <w:sz w:val="28"/>
          <w:szCs w:val="28"/>
        </w:rPr>
        <w:t xml:space="preserve"> В. Книга о музыке и великих музыкантах. М., 1999.</w:t>
      </w:r>
    </w:p>
    <w:p w:rsidR="00E6306A" w:rsidRPr="00723C1C" w:rsidRDefault="00E6306A" w:rsidP="00E6306A">
      <w:pPr>
        <w:numPr>
          <w:ilvl w:val="0"/>
          <w:numId w:val="48"/>
        </w:numPr>
        <w:spacing w:before="100" w:beforeAutospacing="1" w:after="100" w:afterAutospacing="1" w:line="288" w:lineRule="auto"/>
        <w:rPr>
          <w:sz w:val="28"/>
          <w:szCs w:val="28"/>
        </w:rPr>
      </w:pPr>
      <w:r w:rsidRPr="00723C1C">
        <w:rPr>
          <w:sz w:val="28"/>
          <w:szCs w:val="28"/>
        </w:rPr>
        <w:t>Михеева Л. Музыкальный словарь в рассказах. М., 1984.</w:t>
      </w:r>
    </w:p>
    <w:p w:rsidR="00E6306A" w:rsidRPr="00723C1C" w:rsidRDefault="00E6306A" w:rsidP="00E6306A">
      <w:pPr>
        <w:numPr>
          <w:ilvl w:val="0"/>
          <w:numId w:val="48"/>
        </w:numPr>
        <w:spacing w:before="100" w:beforeAutospacing="1" w:after="100" w:afterAutospacing="1" w:line="288" w:lineRule="auto"/>
        <w:rPr>
          <w:sz w:val="28"/>
          <w:szCs w:val="28"/>
        </w:rPr>
      </w:pPr>
      <w:proofErr w:type="spellStart"/>
      <w:r w:rsidRPr="00723C1C">
        <w:rPr>
          <w:sz w:val="28"/>
          <w:szCs w:val="28"/>
        </w:rPr>
        <w:t>Финкельштейн</w:t>
      </w:r>
      <w:proofErr w:type="spellEnd"/>
      <w:r w:rsidRPr="00723C1C">
        <w:rPr>
          <w:sz w:val="28"/>
          <w:szCs w:val="28"/>
        </w:rPr>
        <w:t xml:space="preserve"> Э. Музыка от А до Я. Занимательное чтение с картинками и фантазиями. Санкт-Петербург, 1997.</w:t>
      </w:r>
    </w:p>
    <w:p w:rsidR="00E6306A" w:rsidRPr="00723C1C" w:rsidRDefault="00E6306A" w:rsidP="00E6306A">
      <w:pPr>
        <w:numPr>
          <w:ilvl w:val="0"/>
          <w:numId w:val="48"/>
        </w:numPr>
        <w:spacing w:before="100" w:beforeAutospacing="1" w:after="100" w:afterAutospacing="1" w:line="288" w:lineRule="auto"/>
        <w:rPr>
          <w:sz w:val="28"/>
          <w:szCs w:val="28"/>
        </w:rPr>
      </w:pPr>
      <w:r w:rsidRPr="00723C1C">
        <w:rPr>
          <w:sz w:val="28"/>
          <w:szCs w:val="28"/>
        </w:rPr>
        <w:t>Энциклопедия для детей. Т. 7. Искусство. Ч.2. Архитектура, изобразительное и декоративно- прикладное искусство XVII-XX вв. М., 1999.</w:t>
      </w:r>
    </w:p>
    <w:p w:rsidR="00E6306A" w:rsidRPr="00723C1C" w:rsidRDefault="00E6306A" w:rsidP="00E6306A">
      <w:pPr>
        <w:numPr>
          <w:ilvl w:val="0"/>
          <w:numId w:val="48"/>
        </w:numPr>
        <w:spacing w:before="100" w:beforeAutospacing="1" w:after="100" w:afterAutospacing="1" w:line="288" w:lineRule="auto"/>
        <w:rPr>
          <w:sz w:val="28"/>
          <w:szCs w:val="28"/>
        </w:rPr>
      </w:pPr>
      <w:r w:rsidRPr="00723C1C">
        <w:rPr>
          <w:sz w:val="28"/>
          <w:szCs w:val="28"/>
        </w:rPr>
        <w:t xml:space="preserve">Энциклопедия для </w:t>
      </w:r>
      <w:proofErr w:type="spellStart"/>
      <w:r w:rsidRPr="00723C1C">
        <w:rPr>
          <w:sz w:val="28"/>
          <w:szCs w:val="28"/>
        </w:rPr>
        <w:t>детей.том</w:t>
      </w:r>
      <w:proofErr w:type="spellEnd"/>
      <w:r w:rsidRPr="00723C1C">
        <w:rPr>
          <w:sz w:val="28"/>
          <w:szCs w:val="28"/>
        </w:rPr>
        <w:t xml:space="preserve"> 7. искусство. Ч.3. Музыка. Театр. Кино. М., 2000.</w:t>
      </w:r>
    </w:p>
    <w:p w:rsidR="001A5DFE" w:rsidRPr="00723C1C" w:rsidRDefault="001A5DFE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p w:rsidR="00E6306A" w:rsidRPr="00723C1C" w:rsidRDefault="00E6306A" w:rsidP="000252E5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</w:p>
    <w:sectPr w:rsidR="00E6306A" w:rsidRPr="00723C1C" w:rsidSect="001A70B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2B9" w:rsidRDefault="006152B9">
      <w:r>
        <w:separator/>
      </w:r>
    </w:p>
  </w:endnote>
  <w:endnote w:type="continuationSeparator" w:id="0">
    <w:p w:rsidR="006152B9" w:rsidRDefault="006152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2B9" w:rsidRDefault="006152B9">
      <w:r>
        <w:separator/>
      </w:r>
    </w:p>
  </w:footnote>
  <w:footnote w:type="continuationSeparator" w:id="0">
    <w:p w:rsidR="006152B9" w:rsidRDefault="006152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6289"/>
    <w:multiLevelType w:val="hybridMultilevel"/>
    <w:tmpl w:val="BE86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E77EA"/>
    <w:multiLevelType w:val="multilevel"/>
    <w:tmpl w:val="37F404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DE41B4E"/>
    <w:multiLevelType w:val="hybridMultilevel"/>
    <w:tmpl w:val="47BEB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DD0869"/>
    <w:multiLevelType w:val="hybridMultilevel"/>
    <w:tmpl w:val="3100211E"/>
    <w:lvl w:ilvl="0" w:tplc="B6A2F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645AD2"/>
    <w:multiLevelType w:val="hybridMultilevel"/>
    <w:tmpl w:val="BD68ED4A"/>
    <w:lvl w:ilvl="0" w:tplc="23688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137387"/>
    <w:multiLevelType w:val="hybridMultilevel"/>
    <w:tmpl w:val="CF904A14"/>
    <w:lvl w:ilvl="0" w:tplc="F282132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06B73"/>
    <w:multiLevelType w:val="hybridMultilevel"/>
    <w:tmpl w:val="06822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C5764"/>
    <w:multiLevelType w:val="hybridMultilevel"/>
    <w:tmpl w:val="739A7F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0316B7"/>
    <w:multiLevelType w:val="multilevel"/>
    <w:tmpl w:val="607E562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528239B"/>
    <w:multiLevelType w:val="hybridMultilevel"/>
    <w:tmpl w:val="CB7E57FE"/>
    <w:lvl w:ilvl="0" w:tplc="8FE6D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A35AC7"/>
    <w:multiLevelType w:val="hybridMultilevel"/>
    <w:tmpl w:val="129C2D06"/>
    <w:lvl w:ilvl="0" w:tplc="3B8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58376B"/>
    <w:multiLevelType w:val="hybridMultilevel"/>
    <w:tmpl w:val="3104CDA8"/>
    <w:lvl w:ilvl="0" w:tplc="48101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AC9258C"/>
    <w:multiLevelType w:val="hybridMultilevel"/>
    <w:tmpl w:val="288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6737A9"/>
    <w:multiLevelType w:val="hybridMultilevel"/>
    <w:tmpl w:val="AC4676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D342EF"/>
    <w:multiLevelType w:val="hybridMultilevel"/>
    <w:tmpl w:val="31306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42D5D"/>
    <w:multiLevelType w:val="multilevel"/>
    <w:tmpl w:val="E67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7238FF"/>
    <w:multiLevelType w:val="hybridMultilevel"/>
    <w:tmpl w:val="143C8750"/>
    <w:lvl w:ilvl="0" w:tplc="747C32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715CBE"/>
    <w:multiLevelType w:val="hybridMultilevel"/>
    <w:tmpl w:val="5ACA9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796CD6"/>
    <w:multiLevelType w:val="hybridMultilevel"/>
    <w:tmpl w:val="2676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56725"/>
    <w:multiLevelType w:val="hybridMultilevel"/>
    <w:tmpl w:val="8EFE4D6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3D6A8A"/>
    <w:multiLevelType w:val="hybridMultilevel"/>
    <w:tmpl w:val="4AAE8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C45AFC"/>
    <w:multiLevelType w:val="hybridMultilevel"/>
    <w:tmpl w:val="99549C2E"/>
    <w:lvl w:ilvl="0" w:tplc="36F24A3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693B7E"/>
    <w:multiLevelType w:val="hybridMultilevel"/>
    <w:tmpl w:val="417486B6"/>
    <w:lvl w:ilvl="0" w:tplc="45E6D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2D0CFC"/>
    <w:multiLevelType w:val="hybridMultilevel"/>
    <w:tmpl w:val="38706800"/>
    <w:lvl w:ilvl="0" w:tplc="5456ED6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4C7B47E1"/>
    <w:multiLevelType w:val="hybridMultilevel"/>
    <w:tmpl w:val="91E2353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D186219"/>
    <w:multiLevelType w:val="hybridMultilevel"/>
    <w:tmpl w:val="36B2B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94F6D"/>
    <w:multiLevelType w:val="hybridMultilevel"/>
    <w:tmpl w:val="970AD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DB4B49"/>
    <w:multiLevelType w:val="hybridMultilevel"/>
    <w:tmpl w:val="5A7C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1471DF"/>
    <w:multiLevelType w:val="hybridMultilevel"/>
    <w:tmpl w:val="06822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A79FF"/>
    <w:multiLevelType w:val="hybridMultilevel"/>
    <w:tmpl w:val="06C40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0C2DB2"/>
    <w:multiLevelType w:val="hybridMultilevel"/>
    <w:tmpl w:val="9B72F960"/>
    <w:lvl w:ilvl="0" w:tplc="CB96E66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F016BD3"/>
    <w:multiLevelType w:val="hybridMultilevel"/>
    <w:tmpl w:val="97681414"/>
    <w:lvl w:ilvl="0" w:tplc="36CE09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5A0D51"/>
    <w:multiLevelType w:val="hybridMultilevel"/>
    <w:tmpl w:val="61D4937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ED20EE"/>
    <w:multiLevelType w:val="hybridMultilevel"/>
    <w:tmpl w:val="790655F4"/>
    <w:lvl w:ilvl="0" w:tplc="27A699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A34EE8"/>
    <w:multiLevelType w:val="hybridMultilevel"/>
    <w:tmpl w:val="D1F66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50B0387"/>
    <w:multiLevelType w:val="hybridMultilevel"/>
    <w:tmpl w:val="F77CF42A"/>
    <w:lvl w:ilvl="0" w:tplc="041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6">
    <w:nsid w:val="753A1001"/>
    <w:multiLevelType w:val="multilevel"/>
    <w:tmpl w:val="5906A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BB35B7"/>
    <w:multiLevelType w:val="hybridMultilevel"/>
    <w:tmpl w:val="F91AE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4677E"/>
    <w:multiLevelType w:val="hybridMultilevel"/>
    <w:tmpl w:val="57F6DA62"/>
    <w:lvl w:ilvl="0" w:tplc="55FCFD94">
      <w:start w:val="1"/>
      <w:numFmt w:val="bullet"/>
      <w:lvlText w:val=""/>
      <w:lvlJc w:val="left"/>
      <w:pPr>
        <w:tabs>
          <w:tab w:val="num" w:pos="1260"/>
        </w:tabs>
        <w:ind w:left="956" w:hanging="56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7DFA235D"/>
    <w:multiLevelType w:val="hybridMultilevel"/>
    <w:tmpl w:val="CA3CE1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8"/>
  </w:num>
  <w:num w:numId="2">
    <w:abstractNumId w:val="23"/>
  </w:num>
  <w:num w:numId="3">
    <w:abstractNumId w:val="30"/>
  </w:num>
  <w:num w:numId="4">
    <w:abstractNumId w:val="8"/>
  </w:num>
  <w:num w:numId="5">
    <w:abstractNumId w:val="11"/>
  </w:num>
  <w:num w:numId="6">
    <w:abstractNumId w:val="39"/>
  </w:num>
  <w:num w:numId="7">
    <w:abstractNumId w:val="25"/>
  </w:num>
  <w:num w:numId="8">
    <w:abstractNumId w:val="1"/>
  </w:num>
  <w:num w:numId="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19"/>
  </w:num>
  <w:num w:numId="20">
    <w:abstractNumId w:val="12"/>
  </w:num>
  <w:num w:numId="21">
    <w:abstractNumId w:val="14"/>
  </w:num>
  <w:num w:numId="22">
    <w:abstractNumId w:val="5"/>
  </w:num>
  <w:num w:numId="23">
    <w:abstractNumId w:val="2"/>
  </w:num>
  <w:num w:numId="24">
    <w:abstractNumId w:val="18"/>
  </w:num>
  <w:num w:numId="25">
    <w:abstractNumId w:val="37"/>
  </w:num>
  <w:num w:numId="26">
    <w:abstractNumId w:val="34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</w:num>
  <w:num w:numId="29">
    <w:abstractNumId w:val="17"/>
  </w:num>
  <w:num w:numId="30">
    <w:abstractNumId w:val="24"/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26"/>
  </w:num>
  <w:num w:numId="35">
    <w:abstractNumId w:val="22"/>
  </w:num>
  <w:num w:numId="36">
    <w:abstractNumId w:val="29"/>
  </w:num>
  <w:num w:numId="37">
    <w:abstractNumId w:val="9"/>
  </w:num>
  <w:num w:numId="38">
    <w:abstractNumId w:val="4"/>
  </w:num>
  <w:num w:numId="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21"/>
  </w:num>
  <w:num w:numId="42">
    <w:abstractNumId w:val="15"/>
  </w:num>
  <w:num w:numId="43">
    <w:abstractNumId w:val="16"/>
  </w:num>
  <w:num w:numId="44">
    <w:abstractNumId w:val="3"/>
  </w:num>
  <w:num w:numId="45">
    <w:abstractNumId w:val="10"/>
  </w:num>
  <w:num w:numId="46">
    <w:abstractNumId w:val="6"/>
  </w:num>
  <w:num w:numId="47">
    <w:abstractNumId w:val="20"/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8"/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7A92"/>
    <w:rsid w:val="000022E6"/>
    <w:rsid w:val="00004D58"/>
    <w:rsid w:val="00006183"/>
    <w:rsid w:val="00010909"/>
    <w:rsid w:val="00011AE7"/>
    <w:rsid w:val="0001371B"/>
    <w:rsid w:val="00013FCF"/>
    <w:rsid w:val="00014CA0"/>
    <w:rsid w:val="000171CD"/>
    <w:rsid w:val="000172A5"/>
    <w:rsid w:val="00021355"/>
    <w:rsid w:val="000222D9"/>
    <w:rsid w:val="00022853"/>
    <w:rsid w:val="000252E5"/>
    <w:rsid w:val="00027316"/>
    <w:rsid w:val="00031D78"/>
    <w:rsid w:val="00034E9C"/>
    <w:rsid w:val="00036D60"/>
    <w:rsid w:val="000408B5"/>
    <w:rsid w:val="00046A09"/>
    <w:rsid w:val="00052037"/>
    <w:rsid w:val="000570CD"/>
    <w:rsid w:val="000574FF"/>
    <w:rsid w:val="00061800"/>
    <w:rsid w:val="00063F40"/>
    <w:rsid w:val="000670B1"/>
    <w:rsid w:val="00075BCF"/>
    <w:rsid w:val="00085F19"/>
    <w:rsid w:val="0008684C"/>
    <w:rsid w:val="00090909"/>
    <w:rsid w:val="000974AE"/>
    <w:rsid w:val="000A2980"/>
    <w:rsid w:val="000A2C8C"/>
    <w:rsid w:val="000A4D1F"/>
    <w:rsid w:val="000A563E"/>
    <w:rsid w:val="000A7EF6"/>
    <w:rsid w:val="000B3F38"/>
    <w:rsid w:val="000B4371"/>
    <w:rsid w:val="000B5097"/>
    <w:rsid w:val="000C024E"/>
    <w:rsid w:val="000C3376"/>
    <w:rsid w:val="000C651B"/>
    <w:rsid w:val="000D20B7"/>
    <w:rsid w:val="000D2DA5"/>
    <w:rsid w:val="000D67ED"/>
    <w:rsid w:val="000E39F9"/>
    <w:rsid w:val="000E6D5D"/>
    <w:rsid w:val="000F276E"/>
    <w:rsid w:val="000F43AA"/>
    <w:rsid w:val="00104D3D"/>
    <w:rsid w:val="00111251"/>
    <w:rsid w:val="001112EA"/>
    <w:rsid w:val="001173FE"/>
    <w:rsid w:val="0012066D"/>
    <w:rsid w:val="00126779"/>
    <w:rsid w:val="00141522"/>
    <w:rsid w:val="00141D85"/>
    <w:rsid w:val="0014377D"/>
    <w:rsid w:val="00156192"/>
    <w:rsid w:val="00157231"/>
    <w:rsid w:val="00157F8A"/>
    <w:rsid w:val="00161B8E"/>
    <w:rsid w:val="00164348"/>
    <w:rsid w:val="001679D4"/>
    <w:rsid w:val="00167ADE"/>
    <w:rsid w:val="00172C14"/>
    <w:rsid w:val="0017394D"/>
    <w:rsid w:val="001806A7"/>
    <w:rsid w:val="00180A51"/>
    <w:rsid w:val="00186B5C"/>
    <w:rsid w:val="00192FC4"/>
    <w:rsid w:val="00193120"/>
    <w:rsid w:val="001967DB"/>
    <w:rsid w:val="001A1C57"/>
    <w:rsid w:val="001A5331"/>
    <w:rsid w:val="001A5DFE"/>
    <w:rsid w:val="001A702D"/>
    <w:rsid w:val="001A70B2"/>
    <w:rsid w:val="001B2143"/>
    <w:rsid w:val="001B2BDC"/>
    <w:rsid w:val="001B4439"/>
    <w:rsid w:val="001C0988"/>
    <w:rsid w:val="001C0F9D"/>
    <w:rsid w:val="001D0C98"/>
    <w:rsid w:val="001D6358"/>
    <w:rsid w:val="001E1326"/>
    <w:rsid w:val="001E3BF3"/>
    <w:rsid w:val="001E6DAF"/>
    <w:rsid w:val="001F1EC2"/>
    <w:rsid w:val="001F208F"/>
    <w:rsid w:val="001F4EF3"/>
    <w:rsid w:val="001F5F47"/>
    <w:rsid w:val="001F67BF"/>
    <w:rsid w:val="001F6B78"/>
    <w:rsid w:val="002013BE"/>
    <w:rsid w:val="00201E83"/>
    <w:rsid w:val="00204269"/>
    <w:rsid w:val="00206F20"/>
    <w:rsid w:val="0020706D"/>
    <w:rsid w:val="0020711D"/>
    <w:rsid w:val="0021619D"/>
    <w:rsid w:val="00217447"/>
    <w:rsid w:val="0022274B"/>
    <w:rsid w:val="00222BB8"/>
    <w:rsid w:val="00224698"/>
    <w:rsid w:val="00230D5C"/>
    <w:rsid w:val="00232BE1"/>
    <w:rsid w:val="0023311C"/>
    <w:rsid w:val="00235BF2"/>
    <w:rsid w:val="0023622D"/>
    <w:rsid w:val="00236A46"/>
    <w:rsid w:val="00236C24"/>
    <w:rsid w:val="0026035A"/>
    <w:rsid w:val="00260430"/>
    <w:rsid w:val="0026359A"/>
    <w:rsid w:val="002640B3"/>
    <w:rsid w:val="0026644B"/>
    <w:rsid w:val="00276173"/>
    <w:rsid w:val="00276FA3"/>
    <w:rsid w:val="00280F3A"/>
    <w:rsid w:val="002816FD"/>
    <w:rsid w:val="0028685C"/>
    <w:rsid w:val="00287562"/>
    <w:rsid w:val="00287AC3"/>
    <w:rsid w:val="002901FC"/>
    <w:rsid w:val="00292C8E"/>
    <w:rsid w:val="00293686"/>
    <w:rsid w:val="002956F2"/>
    <w:rsid w:val="00297197"/>
    <w:rsid w:val="002975C7"/>
    <w:rsid w:val="002A019D"/>
    <w:rsid w:val="002A24B8"/>
    <w:rsid w:val="002A594F"/>
    <w:rsid w:val="002A744C"/>
    <w:rsid w:val="002B46CA"/>
    <w:rsid w:val="002B52F8"/>
    <w:rsid w:val="002B6C4F"/>
    <w:rsid w:val="002C0BF4"/>
    <w:rsid w:val="002C167F"/>
    <w:rsid w:val="002C2D6C"/>
    <w:rsid w:val="002C2EBF"/>
    <w:rsid w:val="002C47A5"/>
    <w:rsid w:val="002C629B"/>
    <w:rsid w:val="002C7C09"/>
    <w:rsid w:val="002D374D"/>
    <w:rsid w:val="002D47CC"/>
    <w:rsid w:val="002D5132"/>
    <w:rsid w:val="002D636B"/>
    <w:rsid w:val="002D6C57"/>
    <w:rsid w:val="002E2170"/>
    <w:rsid w:val="002E27A4"/>
    <w:rsid w:val="002F0E2F"/>
    <w:rsid w:val="002F519E"/>
    <w:rsid w:val="002F5A63"/>
    <w:rsid w:val="00305B0C"/>
    <w:rsid w:val="0031096E"/>
    <w:rsid w:val="003109EC"/>
    <w:rsid w:val="00313D0E"/>
    <w:rsid w:val="00314A3B"/>
    <w:rsid w:val="0031520C"/>
    <w:rsid w:val="00315D91"/>
    <w:rsid w:val="003169BD"/>
    <w:rsid w:val="0031700D"/>
    <w:rsid w:val="00321003"/>
    <w:rsid w:val="00321179"/>
    <w:rsid w:val="00323E5E"/>
    <w:rsid w:val="003243FD"/>
    <w:rsid w:val="00325599"/>
    <w:rsid w:val="00325AA2"/>
    <w:rsid w:val="00331A61"/>
    <w:rsid w:val="00332E8C"/>
    <w:rsid w:val="003446F8"/>
    <w:rsid w:val="0034537C"/>
    <w:rsid w:val="003461F0"/>
    <w:rsid w:val="00350D8F"/>
    <w:rsid w:val="00355BA4"/>
    <w:rsid w:val="003679B4"/>
    <w:rsid w:val="00370525"/>
    <w:rsid w:val="00371BF8"/>
    <w:rsid w:val="00384F85"/>
    <w:rsid w:val="00387259"/>
    <w:rsid w:val="00392EAA"/>
    <w:rsid w:val="003A0A7D"/>
    <w:rsid w:val="003B3623"/>
    <w:rsid w:val="003B3ACB"/>
    <w:rsid w:val="003B4848"/>
    <w:rsid w:val="003C084C"/>
    <w:rsid w:val="003C10AB"/>
    <w:rsid w:val="003C7239"/>
    <w:rsid w:val="003C74A3"/>
    <w:rsid w:val="003C7674"/>
    <w:rsid w:val="003D40E6"/>
    <w:rsid w:val="003D46FC"/>
    <w:rsid w:val="003D4917"/>
    <w:rsid w:val="003D5583"/>
    <w:rsid w:val="003D5732"/>
    <w:rsid w:val="003D7C74"/>
    <w:rsid w:val="003E0565"/>
    <w:rsid w:val="003E244C"/>
    <w:rsid w:val="003E3363"/>
    <w:rsid w:val="003E34EA"/>
    <w:rsid w:val="003E4883"/>
    <w:rsid w:val="003F11B9"/>
    <w:rsid w:val="003F42DD"/>
    <w:rsid w:val="003F4A74"/>
    <w:rsid w:val="003F4C60"/>
    <w:rsid w:val="003F6C90"/>
    <w:rsid w:val="0040356A"/>
    <w:rsid w:val="00406DD4"/>
    <w:rsid w:val="0040733C"/>
    <w:rsid w:val="004101B6"/>
    <w:rsid w:val="00412D13"/>
    <w:rsid w:val="00413C20"/>
    <w:rsid w:val="00415551"/>
    <w:rsid w:val="00417362"/>
    <w:rsid w:val="004174C7"/>
    <w:rsid w:val="00417961"/>
    <w:rsid w:val="004278D4"/>
    <w:rsid w:val="0043261D"/>
    <w:rsid w:val="00432FE7"/>
    <w:rsid w:val="004335E4"/>
    <w:rsid w:val="00434018"/>
    <w:rsid w:val="004353F5"/>
    <w:rsid w:val="004412E9"/>
    <w:rsid w:val="00443722"/>
    <w:rsid w:val="00444125"/>
    <w:rsid w:val="00445F1D"/>
    <w:rsid w:val="0044711B"/>
    <w:rsid w:val="00447BBE"/>
    <w:rsid w:val="00451ED4"/>
    <w:rsid w:val="00452513"/>
    <w:rsid w:val="0045303B"/>
    <w:rsid w:val="004577CE"/>
    <w:rsid w:val="00457BD5"/>
    <w:rsid w:val="00463B3A"/>
    <w:rsid w:val="004641C0"/>
    <w:rsid w:val="004657F0"/>
    <w:rsid w:val="00465C8C"/>
    <w:rsid w:val="00466738"/>
    <w:rsid w:val="00471E2E"/>
    <w:rsid w:val="0048447E"/>
    <w:rsid w:val="00485D8A"/>
    <w:rsid w:val="00486453"/>
    <w:rsid w:val="004870BE"/>
    <w:rsid w:val="00490156"/>
    <w:rsid w:val="00493D6A"/>
    <w:rsid w:val="004A5173"/>
    <w:rsid w:val="004A6305"/>
    <w:rsid w:val="004B6147"/>
    <w:rsid w:val="004C00F2"/>
    <w:rsid w:val="004C048B"/>
    <w:rsid w:val="004C1053"/>
    <w:rsid w:val="004C2CD3"/>
    <w:rsid w:val="004C40FE"/>
    <w:rsid w:val="004C50E0"/>
    <w:rsid w:val="004C5997"/>
    <w:rsid w:val="004D7877"/>
    <w:rsid w:val="004E04E5"/>
    <w:rsid w:val="004E5BE4"/>
    <w:rsid w:val="004F0139"/>
    <w:rsid w:val="004F0A77"/>
    <w:rsid w:val="004F1406"/>
    <w:rsid w:val="004F20CA"/>
    <w:rsid w:val="004F28A6"/>
    <w:rsid w:val="004F48CB"/>
    <w:rsid w:val="0050236E"/>
    <w:rsid w:val="00502FF2"/>
    <w:rsid w:val="0051395F"/>
    <w:rsid w:val="00514285"/>
    <w:rsid w:val="0051537D"/>
    <w:rsid w:val="005240DC"/>
    <w:rsid w:val="0052727B"/>
    <w:rsid w:val="00533E15"/>
    <w:rsid w:val="00534B2B"/>
    <w:rsid w:val="00540A4D"/>
    <w:rsid w:val="0054392C"/>
    <w:rsid w:val="005506E3"/>
    <w:rsid w:val="00552793"/>
    <w:rsid w:val="0055438E"/>
    <w:rsid w:val="005543F3"/>
    <w:rsid w:val="00563F29"/>
    <w:rsid w:val="00564FD3"/>
    <w:rsid w:val="00572B2B"/>
    <w:rsid w:val="00573080"/>
    <w:rsid w:val="00574997"/>
    <w:rsid w:val="005800A3"/>
    <w:rsid w:val="0058016A"/>
    <w:rsid w:val="0058260E"/>
    <w:rsid w:val="00582624"/>
    <w:rsid w:val="00583F04"/>
    <w:rsid w:val="00586B72"/>
    <w:rsid w:val="00591D2F"/>
    <w:rsid w:val="005949E7"/>
    <w:rsid w:val="00595994"/>
    <w:rsid w:val="005A5A82"/>
    <w:rsid w:val="005A5E10"/>
    <w:rsid w:val="005A6413"/>
    <w:rsid w:val="005A7334"/>
    <w:rsid w:val="005B1AEA"/>
    <w:rsid w:val="005B5512"/>
    <w:rsid w:val="005B6B08"/>
    <w:rsid w:val="005B6B49"/>
    <w:rsid w:val="005B7CF4"/>
    <w:rsid w:val="005C0800"/>
    <w:rsid w:val="005C5EC9"/>
    <w:rsid w:val="005C64CF"/>
    <w:rsid w:val="005C76AF"/>
    <w:rsid w:val="005D21E1"/>
    <w:rsid w:val="005D5CFE"/>
    <w:rsid w:val="005D6C95"/>
    <w:rsid w:val="005E167F"/>
    <w:rsid w:val="005E2897"/>
    <w:rsid w:val="005E3112"/>
    <w:rsid w:val="005E4FAA"/>
    <w:rsid w:val="005E5239"/>
    <w:rsid w:val="005F32C5"/>
    <w:rsid w:val="00600528"/>
    <w:rsid w:val="0060656E"/>
    <w:rsid w:val="006071E3"/>
    <w:rsid w:val="00612342"/>
    <w:rsid w:val="00613FDD"/>
    <w:rsid w:val="006142EF"/>
    <w:rsid w:val="00614D84"/>
    <w:rsid w:val="006152B9"/>
    <w:rsid w:val="00615C2C"/>
    <w:rsid w:val="006161DA"/>
    <w:rsid w:val="006173F5"/>
    <w:rsid w:val="006208B2"/>
    <w:rsid w:val="00621960"/>
    <w:rsid w:val="00623C35"/>
    <w:rsid w:val="00625DF4"/>
    <w:rsid w:val="00626882"/>
    <w:rsid w:val="00634B61"/>
    <w:rsid w:val="00634F59"/>
    <w:rsid w:val="00637E0E"/>
    <w:rsid w:val="00645E62"/>
    <w:rsid w:val="00646EEF"/>
    <w:rsid w:val="0064735A"/>
    <w:rsid w:val="00665F2E"/>
    <w:rsid w:val="00667EA6"/>
    <w:rsid w:val="006711E2"/>
    <w:rsid w:val="00672239"/>
    <w:rsid w:val="00675339"/>
    <w:rsid w:val="00676DDB"/>
    <w:rsid w:val="006841E3"/>
    <w:rsid w:val="006851F4"/>
    <w:rsid w:val="00690B16"/>
    <w:rsid w:val="00690E07"/>
    <w:rsid w:val="006951FC"/>
    <w:rsid w:val="006971B0"/>
    <w:rsid w:val="006A29A2"/>
    <w:rsid w:val="006A4A11"/>
    <w:rsid w:val="006A4D84"/>
    <w:rsid w:val="006A6BD3"/>
    <w:rsid w:val="006B134C"/>
    <w:rsid w:val="006B2564"/>
    <w:rsid w:val="006B29A9"/>
    <w:rsid w:val="006B2D0F"/>
    <w:rsid w:val="006B5417"/>
    <w:rsid w:val="006B75A1"/>
    <w:rsid w:val="006C4F64"/>
    <w:rsid w:val="006C5E4E"/>
    <w:rsid w:val="006C6FF6"/>
    <w:rsid w:val="006D37DC"/>
    <w:rsid w:val="006D60FB"/>
    <w:rsid w:val="006D6B11"/>
    <w:rsid w:val="006E0B61"/>
    <w:rsid w:val="006E0E01"/>
    <w:rsid w:val="006E1B48"/>
    <w:rsid w:val="006E1E88"/>
    <w:rsid w:val="006E42DE"/>
    <w:rsid w:val="006E48CF"/>
    <w:rsid w:val="006E61AC"/>
    <w:rsid w:val="006F1548"/>
    <w:rsid w:val="006F3A33"/>
    <w:rsid w:val="006F4457"/>
    <w:rsid w:val="006F463D"/>
    <w:rsid w:val="006F7696"/>
    <w:rsid w:val="00701E17"/>
    <w:rsid w:val="00702A92"/>
    <w:rsid w:val="00703A1F"/>
    <w:rsid w:val="00704475"/>
    <w:rsid w:val="00705931"/>
    <w:rsid w:val="00710686"/>
    <w:rsid w:val="00710AE4"/>
    <w:rsid w:val="00714865"/>
    <w:rsid w:val="00720E70"/>
    <w:rsid w:val="00723C1C"/>
    <w:rsid w:val="007255D9"/>
    <w:rsid w:val="00725A09"/>
    <w:rsid w:val="00730D39"/>
    <w:rsid w:val="00732BF4"/>
    <w:rsid w:val="00733E57"/>
    <w:rsid w:val="00734B79"/>
    <w:rsid w:val="0073591C"/>
    <w:rsid w:val="007368DF"/>
    <w:rsid w:val="00740B76"/>
    <w:rsid w:val="007520D6"/>
    <w:rsid w:val="007562D8"/>
    <w:rsid w:val="00762F22"/>
    <w:rsid w:val="007649A8"/>
    <w:rsid w:val="00765F05"/>
    <w:rsid w:val="00770A44"/>
    <w:rsid w:val="00771333"/>
    <w:rsid w:val="00771441"/>
    <w:rsid w:val="00771C81"/>
    <w:rsid w:val="007741E0"/>
    <w:rsid w:val="007744AE"/>
    <w:rsid w:val="00774CA7"/>
    <w:rsid w:val="00776C5C"/>
    <w:rsid w:val="007800D7"/>
    <w:rsid w:val="00780FCC"/>
    <w:rsid w:val="007840BD"/>
    <w:rsid w:val="007852DA"/>
    <w:rsid w:val="00794445"/>
    <w:rsid w:val="007953C4"/>
    <w:rsid w:val="007A03B1"/>
    <w:rsid w:val="007A23FC"/>
    <w:rsid w:val="007A4856"/>
    <w:rsid w:val="007A54FF"/>
    <w:rsid w:val="007A5947"/>
    <w:rsid w:val="007A7ADA"/>
    <w:rsid w:val="007B017E"/>
    <w:rsid w:val="007B163B"/>
    <w:rsid w:val="007B1C77"/>
    <w:rsid w:val="007B2B5C"/>
    <w:rsid w:val="007B5B6B"/>
    <w:rsid w:val="007B606D"/>
    <w:rsid w:val="007B71E6"/>
    <w:rsid w:val="007C2A25"/>
    <w:rsid w:val="007C3517"/>
    <w:rsid w:val="007C552C"/>
    <w:rsid w:val="007D3286"/>
    <w:rsid w:val="007D51E3"/>
    <w:rsid w:val="007D58BA"/>
    <w:rsid w:val="007E07B1"/>
    <w:rsid w:val="007E0BD4"/>
    <w:rsid w:val="007E3BEC"/>
    <w:rsid w:val="007E3C95"/>
    <w:rsid w:val="007E4077"/>
    <w:rsid w:val="007F02EF"/>
    <w:rsid w:val="007F1B7E"/>
    <w:rsid w:val="007F4103"/>
    <w:rsid w:val="0080125C"/>
    <w:rsid w:val="00813211"/>
    <w:rsid w:val="008137A0"/>
    <w:rsid w:val="0081388D"/>
    <w:rsid w:val="008145AE"/>
    <w:rsid w:val="00820332"/>
    <w:rsid w:val="00823614"/>
    <w:rsid w:val="00825561"/>
    <w:rsid w:val="008258AD"/>
    <w:rsid w:val="00827ECA"/>
    <w:rsid w:val="008308F8"/>
    <w:rsid w:val="00830F10"/>
    <w:rsid w:val="0083124F"/>
    <w:rsid w:val="0083267E"/>
    <w:rsid w:val="00835D7A"/>
    <w:rsid w:val="00844494"/>
    <w:rsid w:val="00845188"/>
    <w:rsid w:val="00850A18"/>
    <w:rsid w:val="00850C84"/>
    <w:rsid w:val="008514A9"/>
    <w:rsid w:val="00851E1B"/>
    <w:rsid w:val="008555E8"/>
    <w:rsid w:val="00855C11"/>
    <w:rsid w:val="008576E3"/>
    <w:rsid w:val="008626A1"/>
    <w:rsid w:val="00871298"/>
    <w:rsid w:val="0087274D"/>
    <w:rsid w:val="008741BD"/>
    <w:rsid w:val="0087467E"/>
    <w:rsid w:val="008778CD"/>
    <w:rsid w:val="00887709"/>
    <w:rsid w:val="008903D4"/>
    <w:rsid w:val="008913DC"/>
    <w:rsid w:val="00892C2C"/>
    <w:rsid w:val="0089715A"/>
    <w:rsid w:val="008976F6"/>
    <w:rsid w:val="008A2130"/>
    <w:rsid w:val="008A61EE"/>
    <w:rsid w:val="008A628A"/>
    <w:rsid w:val="008B5AE6"/>
    <w:rsid w:val="008B76FE"/>
    <w:rsid w:val="008C0AA6"/>
    <w:rsid w:val="008C2290"/>
    <w:rsid w:val="008C2AEB"/>
    <w:rsid w:val="008C686E"/>
    <w:rsid w:val="008C6CFD"/>
    <w:rsid w:val="008D0B29"/>
    <w:rsid w:val="008D14E3"/>
    <w:rsid w:val="008D230F"/>
    <w:rsid w:val="008D2CED"/>
    <w:rsid w:val="008E1C65"/>
    <w:rsid w:val="008E2985"/>
    <w:rsid w:val="008F03FF"/>
    <w:rsid w:val="008F1E8E"/>
    <w:rsid w:val="008F2633"/>
    <w:rsid w:val="008F32BC"/>
    <w:rsid w:val="008F382E"/>
    <w:rsid w:val="009035D0"/>
    <w:rsid w:val="00903BA3"/>
    <w:rsid w:val="009057A6"/>
    <w:rsid w:val="00905C7A"/>
    <w:rsid w:val="0091162B"/>
    <w:rsid w:val="00913414"/>
    <w:rsid w:val="009157CC"/>
    <w:rsid w:val="00915AE1"/>
    <w:rsid w:val="00915C53"/>
    <w:rsid w:val="009172A9"/>
    <w:rsid w:val="00922058"/>
    <w:rsid w:val="00923172"/>
    <w:rsid w:val="00931152"/>
    <w:rsid w:val="00932044"/>
    <w:rsid w:val="00932197"/>
    <w:rsid w:val="00933870"/>
    <w:rsid w:val="00934D9D"/>
    <w:rsid w:val="00935973"/>
    <w:rsid w:val="00935DBA"/>
    <w:rsid w:val="00936601"/>
    <w:rsid w:val="0093675F"/>
    <w:rsid w:val="009430F2"/>
    <w:rsid w:val="009501E1"/>
    <w:rsid w:val="00950418"/>
    <w:rsid w:val="00951A18"/>
    <w:rsid w:val="00952C62"/>
    <w:rsid w:val="009537FC"/>
    <w:rsid w:val="00954DB6"/>
    <w:rsid w:val="0096367C"/>
    <w:rsid w:val="00963C08"/>
    <w:rsid w:val="009653DE"/>
    <w:rsid w:val="0096682B"/>
    <w:rsid w:val="009771D2"/>
    <w:rsid w:val="0098369F"/>
    <w:rsid w:val="009845B5"/>
    <w:rsid w:val="00986093"/>
    <w:rsid w:val="00993B96"/>
    <w:rsid w:val="009A1F0F"/>
    <w:rsid w:val="009A309A"/>
    <w:rsid w:val="009A57F0"/>
    <w:rsid w:val="009B1F68"/>
    <w:rsid w:val="009B2B23"/>
    <w:rsid w:val="009B2B9D"/>
    <w:rsid w:val="009B5798"/>
    <w:rsid w:val="009B65FD"/>
    <w:rsid w:val="009B6F5D"/>
    <w:rsid w:val="009C0BC8"/>
    <w:rsid w:val="009C2941"/>
    <w:rsid w:val="009C3508"/>
    <w:rsid w:val="009D4788"/>
    <w:rsid w:val="009D6B53"/>
    <w:rsid w:val="009D7BD9"/>
    <w:rsid w:val="009E0DF1"/>
    <w:rsid w:val="009E183C"/>
    <w:rsid w:val="009E1C36"/>
    <w:rsid w:val="009E3985"/>
    <w:rsid w:val="009F78D6"/>
    <w:rsid w:val="00A012ED"/>
    <w:rsid w:val="00A0156B"/>
    <w:rsid w:val="00A01B9D"/>
    <w:rsid w:val="00A0270A"/>
    <w:rsid w:val="00A02864"/>
    <w:rsid w:val="00A03722"/>
    <w:rsid w:val="00A04386"/>
    <w:rsid w:val="00A065C7"/>
    <w:rsid w:val="00A22A4A"/>
    <w:rsid w:val="00A25C1F"/>
    <w:rsid w:val="00A25D58"/>
    <w:rsid w:val="00A26041"/>
    <w:rsid w:val="00A27012"/>
    <w:rsid w:val="00A344DB"/>
    <w:rsid w:val="00A369AE"/>
    <w:rsid w:val="00A40DCA"/>
    <w:rsid w:val="00A423FD"/>
    <w:rsid w:val="00A45B79"/>
    <w:rsid w:val="00A505EF"/>
    <w:rsid w:val="00A55498"/>
    <w:rsid w:val="00A60E7C"/>
    <w:rsid w:val="00A60F11"/>
    <w:rsid w:val="00A656F6"/>
    <w:rsid w:val="00A70246"/>
    <w:rsid w:val="00A71130"/>
    <w:rsid w:val="00A7319B"/>
    <w:rsid w:val="00A73ACB"/>
    <w:rsid w:val="00A76748"/>
    <w:rsid w:val="00A76C14"/>
    <w:rsid w:val="00A82351"/>
    <w:rsid w:val="00A82C11"/>
    <w:rsid w:val="00A8446E"/>
    <w:rsid w:val="00A84DB5"/>
    <w:rsid w:val="00A90A81"/>
    <w:rsid w:val="00A914AB"/>
    <w:rsid w:val="00A966AF"/>
    <w:rsid w:val="00A9695C"/>
    <w:rsid w:val="00AA0203"/>
    <w:rsid w:val="00AA12EC"/>
    <w:rsid w:val="00AA6F57"/>
    <w:rsid w:val="00AA75EB"/>
    <w:rsid w:val="00AB269C"/>
    <w:rsid w:val="00AB3294"/>
    <w:rsid w:val="00AB3621"/>
    <w:rsid w:val="00AB4042"/>
    <w:rsid w:val="00AB59A3"/>
    <w:rsid w:val="00AB77E9"/>
    <w:rsid w:val="00AB7A92"/>
    <w:rsid w:val="00AC18BF"/>
    <w:rsid w:val="00AC28C3"/>
    <w:rsid w:val="00AC30AB"/>
    <w:rsid w:val="00AC3C9E"/>
    <w:rsid w:val="00AC4D34"/>
    <w:rsid w:val="00AD0868"/>
    <w:rsid w:val="00AD2549"/>
    <w:rsid w:val="00AD5073"/>
    <w:rsid w:val="00AD70B2"/>
    <w:rsid w:val="00AE4E5E"/>
    <w:rsid w:val="00B00F21"/>
    <w:rsid w:val="00B041E1"/>
    <w:rsid w:val="00B04737"/>
    <w:rsid w:val="00B115D9"/>
    <w:rsid w:val="00B13443"/>
    <w:rsid w:val="00B15B9D"/>
    <w:rsid w:val="00B16CF6"/>
    <w:rsid w:val="00B1713D"/>
    <w:rsid w:val="00B174FD"/>
    <w:rsid w:val="00B2541C"/>
    <w:rsid w:val="00B271B1"/>
    <w:rsid w:val="00B27B68"/>
    <w:rsid w:val="00B45323"/>
    <w:rsid w:val="00B45DA4"/>
    <w:rsid w:val="00B47AF5"/>
    <w:rsid w:val="00B56AF2"/>
    <w:rsid w:val="00B60665"/>
    <w:rsid w:val="00B6080E"/>
    <w:rsid w:val="00B60905"/>
    <w:rsid w:val="00B67DA6"/>
    <w:rsid w:val="00B747D2"/>
    <w:rsid w:val="00B90D8E"/>
    <w:rsid w:val="00B93FE1"/>
    <w:rsid w:val="00B954F3"/>
    <w:rsid w:val="00B95CB0"/>
    <w:rsid w:val="00BA2D90"/>
    <w:rsid w:val="00BB722F"/>
    <w:rsid w:val="00BC0423"/>
    <w:rsid w:val="00BC643B"/>
    <w:rsid w:val="00BD06C9"/>
    <w:rsid w:val="00BD1D63"/>
    <w:rsid w:val="00BD2751"/>
    <w:rsid w:val="00BD34D0"/>
    <w:rsid w:val="00BE066C"/>
    <w:rsid w:val="00BE1093"/>
    <w:rsid w:val="00BE7395"/>
    <w:rsid w:val="00BF0014"/>
    <w:rsid w:val="00BF058C"/>
    <w:rsid w:val="00BF3E5E"/>
    <w:rsid w:val="00BF7995"/>
    <w:rsid w:val="00C01E05"/>
    <w:rsid w:val="00C03BD4"/>
    <w:rsid w:val="00C04380"/>
    <w:rsid w:val="00C06AEF"/>
    <w:rsid w:val="00C149C3"/>
    <w:rsid w:val="00C14A41"/>
    <w:rsid w:val="00C15BD8"/>
    <w:rsid w:val="00C1688F"/>
    <w:rsid w:val="00C2132E"/>
    <w:rsid w:val="00C2154C"/>
    <w:rsid w:val="00C21D7C"/>
    <w:rsid w:val="00C243E1"/>
    <w:rsid w:val="00C27EA9"/>
    <w:rsid w:val="00C305E3"/>
    <w:rsid w:val="00C354BC"/>
    <w:rsid w:val="00C363F4"/>
    <w:rsid w:val="00C4138E"/>
    <w:rsid w:val="00C423D9"/>
    <w:rsid w:val="00C43C1F"/>
    <w:rsid w:val="00C44C0A"/>
    <w:rsid w:val="00C50D34"/>
    <w:rsid w:val="00C5184D"/>
    <w:rsid w:val="00C5626E"/>
    <w:rsid w:val="00C56A32"/>
    <w:rsid w:val="00C635AB"/>
    <w:rsid w:val="00C64B4A"/>
    <w:rsid w:val="00C662B0"/>
    <w:rsid w:val="00C66F1C"/>
    <w:rsid w:val="00C71E59"/>
    <w:rsid w:val="00C76CAF"/>
    <w:rsid w:val="00C803BE"/>
    <w:rsid w:val="00C93B88"/>
    <w:rsid w:val="00C96681"/>
    <w:rsid w:val="00CA573C"/>
    <w:rsid w:val="00CA6301"/>
    <w:rsid w:val="00CB390E"/>
    <w:rsid w:val="00CB39C0"/>
    <w:rsid w:val="00CB3CFC"/>
    <w:rsid w:val="00CB5F3B"/>
    <w:rsid w:val="00CC0825"/>
    <w:rsid w:val="00CC39FF"/>
    <w:rsid w:val="00CC4006"/>
    <w:rsid w:val="00CC4A75"/>
    <w:rsid w:val="00CC4CD6"/>
    <w:rsid w:val="00CC58CA"/>
    <w:rsid w:val="00CC74EF"/>
    <w:rsid w:val="00CC7A84"/>
    <w:rsid w:val="00CD5A2D"/>
    <w:rsid w:val="00CD7055"/>
    <w:rsid w:val="00CE02BA"/>
    <w:rsid w:val="00CE2A9D"/>
    <w:rsid w:val="00CE64F7"/>
    <w:rsid w:val="00CE66C2"/>
    <w:rsid w:val="00CE68AD"/>
    <w:rsid w:val="00CF1A4D"/>
    <w:rsid w:val="00CF2952"/>
    <w:rsid w:val="00CF4DF5"/>
    <w:rsid w:val="00CF5AB5"/>
    <w:rsid w:val="00D02B9D"/>
    <w:rsid w:val="00D053AE"/>
    <w:rsid w:val="00D07757"/>
    <w:rsid w:val="00D27678"/>
    <w:rsid w:val="00D345ED"/>
    <w:rsid w:val="00D35302"/>
    <w:rsid w:val="00D368EE"/>
    <w:rsid w:val="00D40641"/>
    <w:rsid w:val="00D430B3"/>
    <w:rsid w:val="00D44E2B"/>
    <w:rsid w:val="00D50604"/>
    <w:rsid w:val="00D52D3C"/>
    <w:rsid w:val="00D57354"/>
    <w:rsid w:val="00D62618"/>
    <w:rsid w:val="00D63AB2"/>
    <w:rsid w:val="00D67A7D"/>
    <w:rsid w:val="00D705CC"/>
    <w:rsid w:val="00D71982"/>
    <w:rsid w:val="00D74183"/>
    <w:rsid w:val="00D75A7E"/>
    <w:rsid w:val="00D77AE1"/>
    <w:rsid w:val="00D80F52"/>
    <w:rsid w:val="00D839AA"/>
    <w:rsid w:val="00D90D3A"/>
    <w:rsid w:val="00D94E81"/>
    <w:rsid w:val="00DA1103"/>
    <w:rsid w:val="00DA1571"/>
    <w:rsid w:val="00DA5C63"/>
    <w:rsid w:val="00DB0DFE"/>
    <w:rsid w:val="00DB4D0A"/>
    <w:rsid w:val="00DB5524"/>
    <w:rsid w:val="00DB7CFF"/>
    <w:rsid w:val="00DC0B5B"/>
    <w:rsid w:val="00DC452F"/>
    <w:rsid w:val="00DD4B3A"/>
    <w:rsid w:val="00DE453D"/>
    <w:rsid w:val="00DE493E"/>
    <w:rsid w:val="00DF5ECA"/>
    <w:rsid w:val="00DF6E18"/>
    <w:rsid w:val="00E01256"/>
    <w:rsid w:val="00E01482"/>
    <w:rsid w:val="00E01690"/>
    <w:rsid w:val="00E041E8"/>
    <w:rsid w:val="00E12975"/>
    <w:rsid w:val="00E158ED"/>
    <w:rsid w:val="00E1715D"/>
    <w:rsid w:val="00E236E5"/>
    <w:rsid w:val="00E30E09"/>
    <w:rsid w:val="00E34155"/>
    <w:rsid w:val="00E34FC5"/>
    <w:rsid w:val="00E40965"/>
    <w:rsid w:val="00E41BBE"/>
    <w:rsid w:val="00E5373C"/>
    <w:rsid w:val="00E5444F"/>
    <w:rsid w:val="00E568DC"/>
    <w:rsid w:val="00E607C4"/>
    <w:rsid w:val="00E61394"/>
    <w:rsid w:val="00E6306A"/>
    <w:rsid w:val="00E66820"/>
    <w:rsid w:val="00E705C7"/>
    <w:rsid w:val="00E74AD4"/>
    <w:rsid w:val="00E74FE8"/>
    <w:rsid w:val="00E80732"/>
    <w:rsid w:val="00E83B7F"/>
    <w:rsid w:val="00E876B8"/>
    <w:rsid w:val="00E92412"/>
    <w:rsid w:val="00E9311F"/>
    <w:rsid w:val="00E9392D"/>
    <w:rsid w:val="00E93A32"/>
    <w:rsid w:val="00E9508C"/>
    <w:rsid w:val="00E95DAD"/>
    <w:rsid w:val="00EA3030"/>
    <w:rsid w:val="00EA418B"/>
    <w:rsid w:val="00EA5EE9"/>
    <w:rsid w:val="00EA7CF3"/>
    <w:rsid w:val="00EB5E3E"/>
    <w:rsid w:val="00EB77F7"/>
    <w:rsid w:val="00EC04D8"/>
    <w:rsid w:val="00EC2C7B"/>
    <w:rsid w:val="00EC36D2"/>
    <w:rsid w:val="00EC4BA0"/>
    <w:rsid w:val="00EC53DE"/>
    <w:rsid w:val="00EC65E4"/>
    <w:rsid w:val="00EC6B83"/>
    <w:rsid w:val="00EC6F4E"/>
    <w:rsid w:val="00ED31B9"/>
    <w:rsid w:val="00ED3869"/>
    <w:rsid w:val="00ED6172"/>
    <w:rsid w:val="00ED66BA"/>
    <w:rsid w:val="00EE116A"/>
    <w:rsid w:val="00EE161D"/>
    <w:rsid w:val="00EE1D91"/>
    <w:rsid w:val="00EE3173"/>
    <w:rsid w:val="00EE603A"/>
    <w:rsid w:val="00EE6615"/>
    <w:rsid w:val="00EE762B"/>
    <w:rsid w:val="00EF0359"/>
    <w:rsid w:val="00EF5B01"/>
    <w:rsid w:val="00F01996"/>
    <w:rsid w:val="00F033A8"/>
    <w:rsid w:val="00F03456"/>
    <w:rsid w:val="00F03B13"/>
    <w:rsid w:val="00F05C85"/>
    <w:rsid w:val="00F062DF"/>
    <w:rsid w:val="00F13570"/>
    <w:rsid w:val="00F145BE"/>
    <w:rsid w:val="00F21906"/>
    <w:rsid w:val="00F21F28"/>
    <w:rsid w:val="00F2354E"/>
    <w:rsid w:val="00F2478B"/>
    <w:rsid w:val="00F2607A"/>
    <w:rsid w:val="00F27BA4"/>
    <w:rsid w:val="00F317F0"/>
    <w:rsid w:val="00F3496A"/>
    <w:rsid w:val="00F37CDB"/>
    <w:rsid w:val="00F41042"/>
    <w:rsid w:val="00F4797C"/>
    <w:rsid w:val="00F506BA"/>
    <w:rsid w:val="00F50B20"/>
    <w:rsid w:val="00F556A4"/>
    <w:rsid w:val="00F605E6"/>
    <w:rsid w:val="00F61339"/>
    <w:rsid w:val="00F61A2D"/>
    <w:rsid w:val="00F64E89"/>
    <w:rsid w:val="00F65F55"/>
    <w:rsid w:val="00F666C3"/>
    <w:rsid w:val="00F70F05"/>
    <w:rsid w:val="00F767DA"/>
    <w:rsid w:val="00F81514"/>
    <w:rsid w:val="00F844FD"/>
    <w:rsid w:val="00F84EEA"/>
    <w:rsid w:val="00F85589"/>
    <w:rsid w:val="00F864AE"/>
    <w:rsid w:val="00F87690"/>
    <w:rsid w:val="00F90D4A"/>
    <w:rsid w:val="00F92ED2"/>
    <w:rsid w:val="00FA0562"/>
    <w:rsid w:val="00FA42D8"/>
    <w:rsid w:val="00FA677C"/>
    <w:rsid w:val="00FB1E4A"/>
    <w:rsid w:val="00FB5342"/>
    <w:rsid w:val="00FC05AB"/>
    <w:rsid w:val="00FC2703"/>
    <w:rsid w:val="00FC4D8A"/>
    <w:rsid w:val="00FC5449"/>
    <w:rsid w:val="00FC761B"/>
    <w:rsid w:val="00FD4358"/>
    <w:rsid w:val="00FD5B1E"/>
    <w:rsid w:val="00FD6043"/>
    <w:rsid w:val="00FD60CB"/>
    <w:rsid w:val="00FE0264"/>
    <w:rsid w:val="00FE0708"/>
    <w:rsid w:val="00FE0C41"/>
    <w:rsid w:val="00FE0D53"/>
    <w:rsid w:val="00FE4BCD"/>
    <w:rsid w:val="00FE5D00"/>
    <w:rsid w:val="00FE7FEC"/>
    <w:rsid w:val="00FF1609"/>
    <w:rsid w:val="00FF192D"/>
    <w:rsid w:val="00FF68F3"/>
    <w:rsid w:val="00FF7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04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F4EF3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AB36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B95CB0"/>
    <w:rPr>
      <w:sz w:val="20"/>
      <w:szCs w:val="20"/>
    </w:rPr>
  </w:style>
  <w:style w:type="character" w:styleId="a4">
    <w:name w:val="footnote reference"/>
    <w:semiHidden/>
    <w:rsid w:val="00B95CB0"/>
    <w:rPr>
      <w:vertAlign w:val="superscript"/>
    </w:rPr>
  </w:style>
  <w:style w:type="paragraph" w:styleId="a5">
    <w:name w:val="Body Text Indent"/>
    <w:basedOn w:val="a"/>
    <w:link w:val="a6"/>
    <w:rsid w:val="00B95CB0"/>
    <w:pPr>
      <w:tabs>
        <w:tab w:val="left" w:pos="11340"/>
      </w:tabs>
      <w:spacing w:line="360" w:lineRule="auto"/>
      <w:ind w:firstLine="709"/>
      <w:jc w:val="center"/>
    </w:pPr>
    <w:rPr>
      <w:b/>
      <w:bCs/>
      <w:sz w:val="36"/>
    </w:rPr>
  </w:style>
  <w:style w:type="paragraph" w:styleId="21">
    <w:name w:val="Body Text Indent 2"/>
    <w:basedOn w:val="a"/>
    <w:rsid w:val="008E1C65"/>
    <w:pPr>
      <w:spacing w:after="120" w:line="480" w:lineRule="auto"/>
      <w:ind w:left="283"/>
    </w:pPr>
  </w:style>
  <w:style w:type="paragraph" w:styleId="a7">
    <w:name w:val="Body Text"/>
    <w:basedOn w:val="a"/>
    <w:link w:val="a8"/>
    <w:rsid w:val="001F4EF3"/>
    <w:pPr>
      <w:spacing w:after="120"/>
    </w:pPr>
  </w:style>
  <w:style w:type="paragraph" w:styleId="22">
    <w:name w:val="Body Text 2"/>
    <w:basedOn w:val="a"/>
    <w:link w:val="23"/>
    <w:rsid w:val="001F4EF3"/>
    <w:pPr>
      <w:spacing w:after="120" w:line="480" w:lineRule="auto"/>
    </w:pPr>
  </w:style>
  <w:style w:type="table" w:styleId="a9">
    <w:name w:val="Table Grid"/>
    <w:basedOn w:val="a1"/>
    <w:uiPriority w:val="59"/>
    <w:rsid w:val="008312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rsid w:val="00FB1E4A"/>
    <w:rPr>
      <w:sz w:val="32"/>
      <w:szCs w:val="24"/>
    </w:rPr>
  </w:style>
  <w:style w:type="character" w:customStyle="1" w:styleId="a8">
    <w:name w:val="Основной текст Знак"/>
    <w:link w:val="a7"/>
    <w:rsid w:val="00FB1E4A"/>
    <w:rPr>
      <w:sz w:val="24"/>
      <w:szCs w:val="24"/>
    </w:rPr>
  </w:style>
  <w:style w:type="character" w:customStyle="1" w:styleId="23">
    <w:name w:val="Основной текст 2 Знак"/>
    <w:link w:val="22"/>
    <w:rsid w:val="00FB1E4A"/>
    <w:rPr>
      <w:sz w:val="24"/>
      <w:szCs w:val="24"/>
    </w:rPr>
  </w:style>
  <w:style w:type="character" w:customStyle="1" w:styleId="a6">
    <w:name w:val="Основной текст с отступом Знак"/>
    <w:link w:val="a5"/>
    <w:rsid w:val="00FB1E4A"/>
    <w:rPr>
      <w:b/>
      <w:bCs/>
      <w:sz w:val="36"/>
      <w:szCs w:val="24"/>
    </w:rPr>
  </w:style>
  <w:style w:type="paragraph" w:styleId="aa">
    <w:name w:val="Title"/>
    <w:basedOn w:val="a"/>
    <w:link w:val="ab"/>
    <w:qFormat/>
    <w:rsid w:val="00FE5D00"/>
    <w:pPr>
      <w:jc w:val="center"/>
    </w:pPr>
    <w:rPr>
      <w:sz w:val="36"/>
    </w:rPr>
  </w:style>
  <w:style w:type="character" w:customStyle="1" w:styleId="ab">
    <w:name w:val="Название Знак"/>
    <w:link w:val="aa"/>
    <w:rsid w:val="00FE5D00"/>
    <w:rPr>
      <w:sz w:val="36"/>
      <w:szCs w:val="24"/>
    </w:rPr>
  </w:style>
  <w:style w:type="paragraph" w:styleId="ac">
    <w:name w:val="Balloon Text"/>
    <w:basedOn w:val="a"/>
    <w:link w:val="ad"/>
    <w:rsid w:val="00E74AD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E74AD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99"/>
    <w:qFormat/>
    <w:rsid w:val="00C305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Plain Text"/>
    <w:basedOn w:val="a"/>
    <w:link w:val="af0"/>
    <w:unhideWhenUsed/>
    <w:rsid w:val="00A369AE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rsid w:val="00A369AE"/>
    <w:rPr>
      <w:rFonts w:ascii="Courier New" w:hAnsi="Courier New"/>
    </w:rPr>
  </w:style>
  <w:style w:type="character" w:styleId="af1">
    <w:name w:val="Hyperlink"/>
    <w:rsid w:val="00C149C3"/>
    <w:rPr>
      <w:color w:val="0000FF"/>
      <w:u w:val="single"/>
    </w:rPr>
  </w:style>
  <w:style w:type="character" w:styleId="af2">
    <w:name w:val="FollowedHyperlink"/>
    <w:rsid w:val="00C149C3"/>
    <w:rPr>
      <w:color w:val="800080"/>
      <w:u w:val="single"/>
    </w:rPr>
  </w:style>
  <w:style w:type="paragraph" w:customStyle="1" w:styleId="ParagraphStyle">
    <w:name w:val="Paragraph Style"/>
    <w:rsid w:val="009E3985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f3">
    <w:name w:val="No Spacing"/>
    <w:uiPriority w:val="1"/>
    <w:qFormat/>
    <w:rsid w:val="007C552C"/>
    <w:rPr>
      <w:rFonts w:ascii="Calibri" w:eastAsia="Calibri" w:hAnsi="Calibri"/>
      <w:sz w:val="22"/>
      <w:szCs w:val="22"/>
      <w:lang w:eastAsia="en-US"/>
    </w:rPr>
  </w:style>
  <w:style w:type="character" w:styleId="af4">
    <w:name w:val="Emphasis"/>
    <w:qFormat/>
    <w:rsid w:val="00AB3621"/>
    <w:rPr>
      <w:i/>
      <w:iCs/>
    </w:rPr>
  </w:style>
  <w:style w:type="character" w:customStyle="1" w:styleId="30">
    <w:name w:val="Заголовок 3 Знак"/>
    <w:link w:val="3"/>
    <w:semiHidden/>
    <w:rsid w:val="00AB3621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Default">
    <w:name w:val="Default"/>
    <w:rsid w:val="003B36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rsid w:val="005A6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O-normal">
    <w:name w:val="LO-normal"/>
    <w:rsid w:val="005A6413"/>
    <w:pPr>
      <w:suppressAutoHyphens/>
      <w:spacing w:line="276" w:lineRule="auto"/>
    </w:pPr>
    <w:rPr>
      <w:rFonts w:ascii="Arial" w:eastAsia="Calibri" w:hAnsi="Arial" w:cs="Arial"/>
      <w:color w:val="000000"/>
      <w:sz w:val="22"/>
      <w:szCs w:val="22"/>
      <w:lang w:eastAsia="zh-CN"/>
    </w:rPr>
  </w:style>
  <w:style w:type="paragraph" w:customStyle="1" w:styleId="ListParagraph">
    <w:name w:val="List Paragraph"/>
    <w:basedOn w:val="a"/>
    <w:rsid w:val="000213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racktitle">
    <w:name w:val="track_title"/>
    <w:basedOn w:val="a0"/>
    <w:rsid w:val="001A5331"/>
  </w:style>
  <w:style w:type="character" w:styleId="af5">
    <w:name w:val="Strong"/>
    <w:basedOn w:val="a0"/>
    <w:uiPriority w:val="22"/>
    <w:qFormat/>
    <w:rsid w:val="001A53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21</Pages>
  <Words>4704</Words>
  <Characters>26817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программы</vt:lpstr>
    </vt:vector>
  </TitlesOfParts>
  <Company>10-27-505</Company>
  <LinksUpToDate>false</LinksUpToDate>
  <CharactersWithSpaces>31459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программы</dc:title>
  <dc:subject/>
  <dc:creator>Ксения</dc:creator>
  <cp:keywords/>
  <cp:lastModifiedBy>Корнишина Э.И.</cp:lastModifiedBy>
  <cp:revision>36</cp:revision>
  <cp:lastPrinted>2015-05-04T08:52:00Z</cp:lastPrinted>
  <dcterms:created xsi:type="dcterms:W3CDTF">2014-12-13T13:51:00Z</dcterms:created>
  <dcterms:modified xsi:type="dcterms:W3CDTF">2015-08-27T16:35:00Z</dcterms:modified>
</cp:coreProperties>
</file>