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38" w:rsidRDefault="003E2A1F" w:rsidP="00FF080A">
      <w:pPr>
        <w:pStyle w:val="c25"/>
        <w:spacing w:before="0" w:beforeAutospacing="0" w:after="0" w:afterAutospacing="0"/>
        <w:jc w:val="center"/>
      </w:pPr>
      <w:r>
        <w:t>О воспитании.</w:t>
      </w:r>
    </w:p>
    <w:p w:rsidR="00FF080A" w:rsidRDefault="00CC0038" w:rsidP="00FF080A">
      <w:pPr>
        <w:pStyle w:val="c25"/>
        <w:spacing w:before="0" w:beforeAutospacing="0" w:after="0" w:afterAutospacing="0"/>
        <w:jc w:val="both"/>
      </w:pPr>
      <w:r>
        <w:t xml:space="preserve">    </w:t>
      </w:r>
      <w:r w:rsidR="00813640">
        <w:t xml:space="preserve">   </w:t>
      </w:r>
      <w:r w:rsidR="00F06FD8">
        <w:t>В настоящ</w:t>
      </w:r>
      <w:r w:rsidR="00095F14">
        <w:t>ий исторический отрезок</w:t>
      </w:r>
      <w:r w:rsidR="00F06FD8">
        <w:t xml:space="preserve"> врем</w:t>
      </w:r>
      <w:r w:rsidR="00095F14">
        <w:t>ени одним</w:t>
      </w:r>
      <w:r w:rsidR="001E49FE">
        <w:t>и</w:t>
      </w:r>
      <w:r w:rsidR="00095F14">
        <w:t xml:space="preserve"> из определяющих моментов воспитания</w:t>
      </w:r>
      <w:r w:rsidR="00F06FD8">
        <w:t xml:space="preserve"> </w:t>
      </w:r>
      <w:r w:rsidR="003E2A1F">
        <w:t xml:space="preserve">нужно </w:t>
      </w:r>
      <w:r w:rsidR="00F06FD8">
        <w:t>счит</w:t>
      </w:r>
      <w:r w:rsidR="006B7403">
        <w:t xml:space="preserve">ать  такие общепризнанные качества как патриотизм, </w:t>
      </w:r>
      <w:r w:rsidR="00A51675">
        <w:t xml:space="preserve">вера в </w:t>
      </w:r>
      <w:r w:rsidR="006B7403">
        <w:t xml:space="preserve">суверенность России, стойкость в преодолении негативных  </w:t>
      </w:r>
      <w:r w:rsidR="00A51675">
        <w:t>моментов вследствие</w:t>
      </w:r>
      <w:r w:rsidR="006B7403">
        <w:t xml:space="preserve">  экономических санкций, </w:t>
      </w:r>
      <w:r w:rsidR="00042041">
        <w:t xml:space="preserve"> ситуации в Сирии, </w:t>
      </w:r>
      <w:r w:rsidR="006B7403">
        <w:t xml:space="preserve">падения цены на нефть, </w:t>
      </w:r>
      <w:r w:rsidR="00A51675">
        <w:t>снижения</w:t>
      </w:r>
      <w:r w:rsidR="006B7403">
        <w:t xml:space="preserve"> </w:t>
      </w:r>
      <w:r w:rsidR="00A51675">
        <w:t xml:space="preserve">покупательной способности рубля, воспитание уверенности в правоте курса, проводимого нашим правительством и </w:t>
      </w:r>
      <w:r w:rsidR="001E49FE">
        <w:t>п</w:t>
      </w:r>
      <w:r w:rsidR="00A51675">
        <w:t xml:space="preserve">резидентом. </w:t>
      </w:r>
      <w:r w:rsidR="001E49FE">
        <w:t xml:space="preserve">Будучи преподавателем-организатором основ </w:t>
      </w:r>
      <w:proofErr w:type="gramStart"/>
      <w:r w:rsidR="001E49FE">
        <w:t>безопасности</w:t>
      </w:r>
      <w:proofErr w:type="gramEnd"/>
      <w:r w:rsidR="001E49FE">
        <w:t xml:space="preserve"> жизнедеятельности, и</w:t>
      </w:r>
      <w:r w:rsidR="00042041">
        <w:t xml:space="preserve"> </w:t>
      </w:r>
      <w:r w:rsidR="001E49FE">
        <w:t xml:space="preserve"> делая акцент на практическую сторону вопроса</w:t>
      </w:r>
      <w:r w:rsidR="00DD7D95">
        <w:t>,</w:t>
      </w:r>
      <w:r w:rsidR="001E49FE">
        <w:t xml:space="preserve"> прово</w:t>
      </w:r>
      <w:r w:rsidR="0068665E">
        <w:t>жу</w:t>
      </w:r>
      <w:r w:rsidR="001E49FE">
        <w:t xml:space="preserve"> мероприятия по военно-патриотическому воспитанию</w:t>
      </w:r>
      <w:r w:rsidR="00DD7D95">
        <w:t xml:space="preserve"> учащихся, а именно: по военно-прикладным видам спорта, игре «Зарница», спартакиадам</w:t>
      </w:r>
      <w:r w:rsidR="00115EAD">
        <w:t>, где</w:t>
      </w:r>
      <w:r w:rsidR="00DD7D95">
        <w:t xml:space="preserve"> </w:t>
      </w:r>
      <w:r w:rsidR="00115EAD">
        <w:t>рассказыва</w:t>
      </w:r>
      <w:r w:rsidR="0068665E">
        <w:t>ю</w:t>
      </w:r>
      <w:r w:rsidR="00115EAD">
        <w:t>, наглядно показыва</w:t>
      </w:r>
      <w:r w:rsidR="0068665E">
        <w:t>ю</w:t>
      </w:r>
      <w:r w:rsidR="00115EAD">
        <w:t>, дел</w:t>
      </w:r>
      <w:r w:rsidR="0068665E">
        <w:t>юсь</w:t>
      </w:r>
      <w:r w:rsidR="00115EAD">
        <w:t xml:space="preserve"> методами сокращения нормативов, способами наилучшего выполнения упражнений. </w:t>
      </w:r>
      <w:r w:rsidR="00197055">
        <w:t>Так и сейчас, вместе с  патриотическими призывами, надеюсь дать  практические рекомендации по выживанию в трудный период для всех нас.</w:t>
      </w:r>
      <w:r w:rsidR="00DD7D95">
        <w:t xml:space="preserve"> </w:t>
      </w:r>
      <w:r w:rsidR="00197055">
        <w:t xml:space="preserve"> В</w:t>
      </w:r>
      <w:r>
        <w:t xml:space="preserve"> это сложное время</w:t>
      </w:r>
      <w:r w:rsidR="00A51675">
        <w:t xml:space="preserve"> не стоит списывать со счетов такие</w:t>
      </w:r>
      <w:r>
        <w:t>,</w:t>
      </w:r>
      <w:r w:rsidR="00A51675">
        <w:t xml:space="preserve"> казалось бы</w:t>
      </w:r>
      <w:r>
        <w:t xml:space="preserve">, </w:t>
      </w:r>
      <w:r w:rsidR="00A51675">
        <w:t xml:space="preserve"> меркантильные качества, как бережливость,</w:t>
      </w:r>
      <w:r w:rsidRPr="00CC0038">
        <w:t xml:space="preserve"> </w:t>
      </w:r>
      <w:r>
        <w:t>экономия.</w:t>
      </w:r>
      <w:r w:rsidR="008E75E5">
        <w:t xml:space="preserve"> Одн</w:t>
      </w:r>
      <w:r w:rsidR="001E49FE">
        <w:t xml:space="preserve">ой </w:t>
      </w:r>
      <w:r w:rsidR="008E75E5">
        <w:t>из важных задач, стоящ</w:t>
      </w:r>
      <w:r w:rsidR="001E49FE">
        <w:t>ей</w:t>
      </w:r>
      <w:r w:rsidR="008E75E5">
        <w:t xml:space="preserve"> перед молодым поколением</w:t>
      </w:r>
      <w:r w:rsidR="00197055">
        <w:t xml:space="preserve">, </w:t>
      </w:r>
      <w:r w:rsidR="004A5A24">
        <w:t xml:space="preserve"> является</w:t>
      </w:r>
      <w:r w:rsidR="004A5A24" w:rsidRPr="004A5A24">
        <w:t xml:space="preserve"> </w:t>
      </w:r>
      <w:r w:rsidR="004A5A24">
        <w:t>финансовая поддержка семьи. Казалось бы</w:t>
      </w:r>
      <w:r w:rsidR="003E2A1F">
        <w:t>,</w:t>
      </w:r>
      <w:r w:rsidR="004A5A24">
        <w:t xml:space="preserve"> это не </w:t>
      </w:r>
      <w:r w:rsidR="00FA6F7B">
        <w:t>возможно</w:t>
      </w:r>
      <w:r w:rsidR="001E49FE">
        <w:t>, он учится и не приносит домой «трудовую копейку»</w:t>
      </w:r>
      <w:r w:rsidR="00FA6F7B">
        <w:t>, но</w:t>
      </w:r>
      <w:r w:rsidR="004A5A24">
        <w:t xml:space="preserve"> м</w:t>
      </w:r>
      <w:r w:rsidR="00813640">
        <w:t>олодой человек в силу своих знаний  способен поддержать семью в непростых</w:t>
      </w:r>
      <w:r w:rsidR="004A5A24">
        <w:t xml:space="preserve"> </w:t>
      </w:r>
      <w:r w:rsidR="00813640">
        <w:t>жизненных условиях.</w:t>
      </w:r>
      <w:r w:rsidR="00813640" w:rsidRPr="00813640">
        <w:t xml:space="preserve"> </w:t>
      </w:r>
    </w:p>
    <w:p w:rsidR="00813640" w:rsidRDefault="00FF080A" w:rsidP="00FF080A">
      <w:pPr>
        <w:pStyle w:val="c25"/>
        <w:spacing w:before="0" w:beforeAutospacing="0" w:after="0" w:afterAutospacing="0"/>
        <w:jc w:val="both"/>
      </w:pPr>
      <w:r>
        <w:t xml:space="preserve">      </w:t>
      </w:r>
      <w:r w:rsidR="00813640">
        <w:t xml:space="preserve">В прошлом учебном году усиленно обучали и  настоятельно предлагали нашим ученикам оплачивать услуги ЖКХ через       портал государственных и муниципальных услуг </w:t>
      </w:r>
      <w:r w:rsidR="00813640" w:rsidRPr="00E97D1B">
        <w:rPr>
          <w:bCs/>
        </w:rPr>
        <w:t>РТ</w:t>
      </w:r>
      <w:r w:rsidR="00813640">
        <w:t>. Были достигнуты определенные результаты. Теперь, используя эти навыки  и имея возможность отслеживать динамику расходов по коммуналке, молодо</w:t>
      </w:r>
      <w:bookmarkStart w:id="0" w:name="_GoBack"/>
      <w:bookmarkEnd w:id="0"/>
      <w:r w:rsidR="00813640">
        <w:t>й человек может существенно уменьшить затраты семьи.</w:t>
      </w:r>
    </w:p>
    <w:p w:rsidR="00813640" w:rsidRDefault="00813640" w:rsidP="00FF080A">
      <w:pPr>
        <w:pStyle w:val="c25"/>
        <w:spacing w:before="0" w:beforeAutospacing="0" w:after="0" w:afterAutospacing="0"/>
        <w:jc w:val="both"/>
      </w:pPr>
      <w:r>
        <w:t xml:space="preserve">       </w:t>
      </w:r>
      <w:r w:rsidRPr="008F55D6">
        <w:rPr>
          <w:u w:val="single"/>
        </w:rPr>
        <w:t>Беречь электроэнергию</w:t>
      </w:r>
      <w:r w:rsidR="00DC7A81">
        <w:rPr>
          <w:u w:val="single"/>
        </w:rPr>
        <w:t xml:space="preserve">. </w:t>
      </w:r>
      <w:r>
        <w:t>Н</w:t>
      </w:r>
      <w:r w:rsidRPr="00B96AA5">
        <w:t xml:space="preserve">а угольном топливе </w:t>
      </w:r>
      <w:r>
        <w:t xml:space="preserve">и на газе </w:t>
      </w:r>
      <w:r w:rsidRPr="00B96AA5">
        <w:t xml:space="preserve">работают многие </w:t>
      </w:r>
      <w:r>
        <w:t xml:space="preserve">   </w:t>
      </w:r>
      <w:r w:rsidRPr="00B96AA5">
        <w:t xml:space="preserve">электростанции России. Чем больше мы потребляем электроэнергии, чем больше угля </w:t>
      </w:r>
      <w:r>
        <w:t xml:space="preserve">и газа </w:t>
      </w:r>
      <w:r w:rsidRPr="00B96AA5">
        <w:t>сжигается</w:t>
      </w:r>
      <w:r>
        <w:t>, с</w:t>
      </w:r>
      <w:r w:rsidRPr="00B96AA5">
        <w:t>ледовательно, энергосбережение</w:t>
      </w:r>
      <w:r>
        <w:t xml:space="preserve"> </w:t>
      </w:r>
      <w:r w:rsidRPr="00B96AA5">
        <w:t xml:space="preserve"> при</w:t>
      </w:r>
      <w:r w:rsidR="0002285E">
        <w:t>в</w:t>
      </w:r>
      <w:r w:rsidRPr="00B96AA5">
        <w:t>едет к снижению расходования топлива и</w:t>
      </w:r>
      <w:r w:rsidR="0002285E">
        <w:t>,</w:t>
      </w:r>
      <w:r w:rsidRPr="00B96AA5">
        <w:t xml:space="preserve"> соответственно</w:t>
      </w:r>
      <w:r w:rsidR="0002285E">
        <w:t>,</w:t>
      </w:r>
      <w:r w:rsidRPr="00B96AA5">
        <w:t xml:space="preserve"> к уменьшению </w:t>
      </w:r>
      <w:r>
        <w:t>расходов энергоресурсов.</w:t>
      </w:r>
    </w:p>
    <w:p w:rsidR="00813640" w:rsidRDefault="00813640" w:rsidP="00FF080A">
      <w:pPr>
        <w:pStyle w:val="c25"/>
        <w:spacing w:before="0" w:beforeAutospacing="0" w:after="0" w:afterAutospacing="0"/>
        <w:jc w:val="both"/>
      </w:pPr>
      <w:r>
        <w:t xml:space="preserve">      </w:t>
      </w:r>
      <w:r w:rsidRPr="00812AF2">
        <w:rPr>
          <w:rStyle w:val="c5"/>
        </w:rPr>
        <w:t xml:space="preserve"> </w:t>
      </w:r>
      <w:r>
        <w:t xml:space="preserve">В России введено экономическое стимулирование энергопотребления в часы минимальной нагрузки на энергосистему – тариф в эти часы минимален.  Понадобится установить прибор, учитывающий расход энергии по времени. Это позволит экономить на оплате, так как в любом доме есть приборы, работающие круглосуточно. Кроме того, вы можете оптимизировать режим работы других энергоемких приборов: стиральной и посудомоечной машин, теплого пола. Само собой разумеется, что вся техника должна быть исправной. </w:t>
      </w:r>
      <w:r w:rsidRPr="00936400">
        <w:rPr>
          <w:rStyle w:val="a4"/>
          <w:b w:val="0"/>
        </w:rPr>
        <w:t>Как экономить электроэнергию в квартире, манипулируя с освещенностью?</w:t>
      </w:r>
      <w:r w:rsidRPr="00936400">
        <w:rPr>
          <w:b/>
        </w:rPr>
        <w:t xml:space="preserve"> </w:t>
      </w:r>
      <w:r>
        <w:t>Заменить обычные лампы накаливания энергосберегающими</w:t>
      </w:r>
      <w:r w:rsidR="00197055">
        <w:t xml:space="preserve">, к сожалению, </w:t>
      </w:r>
      <w:r w:rsidR="00743AF8">
        <w:t xml:space="preserve">отличающими дороговизной. Но у них есть существенный плюс – им дают три года гарантии. </w:t>
      </w:r>
      <w:r>
        <w:t xml:space="preserve"> В первую очередь</w:t>
      </w:r>
      <w:r w:rsidR="0002285E">
        <w:t>,</w:t>
      </w:r>
      <w:r>
        <w:t xml:space="preserve"> там, где свет горит постоянно, в идеале — везде.  </w:t>
      </w:r>
      <w:r w:rsidRPr="006240F8">
        <w:t>Зарядные устройства телефонов, ноутбуков и прочей мобильной техники не стоит оставлять включенными в сеть после отключения заряжаемого аппарата. Включенное зарядное устройство все равно потребляет энергию, но она расходуется на разогрев устройства. У всех современных компьютеров есть экономичный режим работы: ждущий и спящий. Если правильно настроить время перехода в режим ожидания, энергопотребление</w:t>
      </w:r>
      <w:r>
        <w:t xml:space="preserve"> значительно уменьшится. Выполнив предлагаемые условия, можно сократить затраты наполовину.  Среднестатистическая семья расходует ежемесячно 150-200 квт/час. Стоимость 1 квт/час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оставляет </w:t>
      </w:r>
      <w:r w:rsidR="00042041">
        <w:t>3,20</w:t>
      </w:r>
      <w:r>
        <w:t xml:space="preserve"> руб. Итого: 4</w:t>
      </w:r>
      <w:r w:rsidR="00042041">
        <w:t>8</w:t>
      </w:r>
      <w:r>
        <w:t>0-6</w:t>
      </w:r>
      <w:r w:rsidR="00042041">
        <w:t>40</w:t>
      </w:r>
      <w:r>
        <w:t xml:space="preserve"> руб. Знач</w:t>
      </w:r>
      <w:r w:rsidR="00042041">
        <w:t>ит, экономия может составить 240</w:t>
      </w:r>
      <w:r>
        <w:t>-3</w:t>
      </w:r>
      <w:r w:rsidR="00042041">
        <w:t>20 руб., а в год до 384</w:t>
      </w:r>
      <w:r>
        <w:t xml:space="preserve">0 рублей в доход семьи.                                                                              </w:t>
      </w:r>
    </w:p>
    <w:p w:rsidR="0015683E" w:rsidRDefault="00813640" w:rsidP="00FF080A">
      <w:pPr>
        <w:pStyle w:val="c25"/>
        <w:spacing w:before="0" w:beforeAutospacing="0" w:after="0" w:afterAutospacing="0"/>
        <w:jc w:val="both"/>
      </w:pPr>
      <w:r>
        <w:t xml:space="preserve">      </w:t>
      </w:r>
      <w:r w:rsidRPr="008F55D6">
        <w:rPr>
          <w:u w:val="single"/>
        </w:rPr>
        <w:t>Экономно</w:t>
      </w:r>
      <w:r>
        <w:rPr>
          <w:u w:val="single"/>
        </w:rPr>
        <w:t xml:space="preserve"> </w:t>
      </w:r>
      <w:r w:rsidRPr="008F55D6">
        <w:rPr>
          <w:u w:val="single"/>
        </w:rPr>
        <w:t>расходова</w:t>
      </w:r>
      <w:r>
        <w:rPr>
          <w:u w:val="single"/>
        </w:rPr>
        <w:t xml:space="preserve">ть </w:t>
      </w:r>
      <w:r w:rsidRPr="008F55D6">
        <w:rPr>
          <w:u w:val="single"/>
        </w:rPr>
        <w:t xml:space="preserve"> вод</w:t>
      </w:r>
      <w:r>
        <w:rPr>
          <w:u w:val="single"/>
        </w:rPr>
        <w:t>у</w:t>
      </w:r>
      <w:r w:rsidRPr="008F55D6">
        <w:rPr>
          <w:u w:val="single"/>
        </w:rPr>
        <w:t>.</w:t>
      </w:r>
      <w:r>
        <w:rPr>
          <w:u w:val="single"/>
        </w:rPr>
        <w:t xml:space="preserve"> </w:t>
      </w:r>
      <w:r>
        <w:t>Расход воды является не только экономической проблемой, но и проблемой выживания человечества. Так  нам известно, что пресной воды на планете всего три процента, все остальное составляет соленая вода, которая не является пригодной к употреблению в быту. Но по каким-то причинам, кажется, что эти три процента просто неисчерпаемы. Это совсем не так. И некоторые территории нашей планеты это уже ощутили на себе. Соблюдая элементарные правила,   каждый сможет сэкономить огромное количество воды.</w:t>
      </w:r>
      <w:r w:rsidRPr="006240F8">
        <w:t xml:space="preserve"> </w:t>
      </w:r>
      <w:r>
        <w:t xml:space="preserve">По статистике третье место этого списка занимают траты, связанные с использованием </w:t>
      </w:r>
      <w:r>
        <w:lastRenderedPageBreak/>
        <w:t>воды для бытовых нужд. Возможно, ежемесячная сумма этих расходов и не очень большая, особенно по сравнению с остальными показателями. Однако</w:t>
      </w:r>
      <w:proofErr w:type="gramStart"/>
      <w:r w:rsidR="0002285E">
        <w:t>,</w:t>
      </w:r>
      <w:proofErr w:type="gramEnd"/>
      <w:r>
        <w:t xml:space="preserve"> если сложить годовые расходы семьи только на оплату воды и водоотведения, то полученные цифры, мягко говоря, вызовут удивление со знаком “минус”.  Е</w:t>
      </w:r>
      <w:r w:rsidRPr="000D07A1">
        <w:t xml:space="preserve">сли рассматривать </w:t>
      </w:r>
      <w:r>
        <w:t xml:space="preserve"> </w:t>
      </w:r>
      <w:r w:rsidRPr="000D07A1">
        <w:t xml:space="preserve"> способ</w:t>
      </w:r>
      <w:r>
        <w:t>ы экономии</w:t>
      </w:r>
      <w:r w:rsidRPr="000D07A1">
        <w:t>, то речь пойдет о личном участии в процессе экономии всех членов семьи. Каждому</w:t>
      </w:r>
      <w:r w:rsidR="0002285E">
        <w:t xml:space="preserve"> необходимо</w:t>
      </w:r>
      <w:r w:rsidRPr="000D07A1">
        <w:t xml:space="preserve"> </w:t>
      </w:r>
      <w:r>
        <w:t xml:space="preserve"> </w:t>
      </w:r>
      <w:r w:rsidRPr="000D07A1">
        <w:t xml:space="preserve"> придерживаться нескольких </w:t>
      </w:r>
      <w:r w:rsidR="0002285E">
        <w:t xml:space="preserve"> </w:t>
      </w:r>
      <w:r w:rsidRPr="000D07A1">
        <w:t>правил. Вот те из них, которые касаются гигиенических процедур и стирки.</w:t>
      </w:r>
      <w:r>
        <w:t xml:space="preserve"> </w:t>
      </w:r>
      <w:r w:rsidRPr="000D07A1">
        <w:t>В первую очередь</w:t>
      </w:r>
      <w:r w:rsidR="009716A9">
        <w:t>,</w:t>
      </w:r>
      <w:r w:rsidRPr="000D07A1">
        <w:t xml:space="preserve"> всем членам </w:t>
      </w:r>
      <w:r>
        <w:t xml:space="preserve"> </w:t>
      </w:r>
      <w:r w:rsidRPr="000D07A1">
        <w:t xml:space="preserve"> семьи нужно понять, что холодная вода существенно дешевле горячей, поэтому</w:t>
      </w:r>
      <w:r w:rsidR="009716A9">
        <w:t>,</w:t>
      </w:r>
      <w:r w:rsidRPr="000D07A1">
        <w:t xml:space="preserve"> именно</w:t>
      </w:r>
      <w:r w:rsidR="009716A9">
        <w:t>,</w:t>
      </w:r>
      <w:r w:rsidRPr="000D07A1">
        <w:t xml:space="preserve"> ее лучше использовать чаще.</w:t>
      </w:r>
      <w:r>
        <w:t xml:space="preserve"> </w:t>
      </w:r>
      <w:r w:rsidRPr="000D07A1">
        <w:t>Привыкайте чистить зубы, включая кран лишь в начале и в конце этой гигиенической процедуры. Можно пользоваться и стаканом. Таким простым способом четыре человека могут сэкономить до 750 литров воды в неделю.</w:t>
      </w:r>
      <w:r>
        <w:t xml:space="preserve">   Б</w:t>
      </w:r>
      <w:r w:rsidRPr="000D07A1">
        <w:t>риться при выключенном кране. Это поможет сократить недельный расход на 380 литров.</w:t>
      </w:r>
      <w:r>
        <w:t xml:space="preserve"> </w:t>
      </w:r>
      <w:r w:rsidRPr="000D07A1">
        <w:t>Приучите членов своей семьи мыться под душем, а не в наполненной ванне. Сам процесс стоит сократить и включать воду лишь в начале и в конце, при споласкивании.  Это позволит сэкономить около 20 литров на одного человека.</w:t>
      </w:r>
      <w:r>
        <w:t xml:space="preserve"> </w:t>
      </w:r>
      <w:r w:rsidRPr="000D07A1">
        <w:t xml:space="preserve">Если вы все же предпочитаете мыться в ванной, то заполняйте ее на 50%, чем сможете уменьшить расход воды </w:t>
      </w:r>
      <w:proofErr w:type="gramStart"/>
      <w:r w:rsidRPr="000D07A1">
        <w:t>на те</w:t>
      </w:r>
      <w:proofErr w:type="gramEnd"/>
      <w:r w:rsidRPr="000D07A1">
        <w:t xml:space="preserve"> же 20 литров.</w:t>
      </w:r>
      <w:r>
        <w:t xml:space="preserve"> </w:t>
      </w:r>
      <w:r w:rsidRPr="000D07A1">
        <w:t>Старайтесь использовать стиральную машину лишь при условии ее полной загрузки.</w:t>
      </w:r>
      <w:r>
        <w:t xml:space="preserve"> </w:t>
      </w:r>
      <w:r w:rsidRPr="000D07A1">
        <w:t>Не выбрасывайте мусор в унитаз — для этого есть специальное ведро. Исчезнет потребность</w:t>
      </w:r>
      <w:r w:rsidR="0015683E" w:rsidRPr="0015683E">
        <w:t xml:space="preserve"> </w:t>
      </w:r>
      <w:r w:rsidR="0015683E" w:rsidRPr="000D07A1">
        <w:t>частого слива.</w:t>
      </w:r>
      <w:r w:rsidR="0015683E" w:rsidRPr="00CE23A7">
        <w:t xml:space="preserve"> </w:t>
      </w:r>
      <w:r w:rsidR="0015683E">
        <w:t xml:space="preserve">Средняя семья расходует 10-15 кубометров воды. Стоимость 1 кубического метра </w:t>
      </w:r>
      <w:r w:rsidR="00000D42">
        <w:t>–</w:t>
      </w:r>
      <w:r w:rsidR="0015683E">
        <w:t xml:space="preserve"> </w:t>
      </w:r>
      <w:r w:rsidR="00000D42">
        <w:t>17,69</w:t>
      </w:r>
      <w:r w:rsidR="0015683E">
        <w:t xml:space="preserve"> руб. Ежемесячная экономия может быть доведена до 5 м3., в денежном выражении это составит 8</w:t>
      </w:r>
      <w:r w:rsidR="00000D42">
        <w:t>8,45</w:t>
      </w:r>
      <w:r w:rsidR="0015683E">
        <w:t>руб. ежемесячно. Нельзя забывать о канализации. 1 м3 сточных вод стоит 1</w:t>
      </w:r>
      <w:r w:rsidR="00000D42">
        <w:t>4,77</w:t>
      </w:r>
      <w:r w:rsidR="000E35FF">
        <w:t xml:space="preserve"> </w:t>
      </w:r>
      <w:r w:rsidR="0015683E">
        <w:t>руб. Учитывая экономию</w:t>
      </w:r>
      <w:r w:rsidR="00B91E26">
        <w:t>,</w:t>
      </w:r>
      <w:r w:rsidR="0015683E">
        <w:t xml:space="preserve"> в стоимостном выражении 7</w:t>
      </w:r>
      <w:r w:rsidR="00F07D57">
        <w:t>3,85 руб. Общая годовая экономия около 2000</w:t>
      </w:r>
      <w:r w:rsidR="0015683E">
        <w:t xml:space="preserve"> руб.</w:t>
      </w:r>
      <w:r w:rsidR="00873CCF">
        <w:t xml:space="preserve">                </w:t>
      </w:r>
    </w:p>
    <w:p w:rsidR="00D558C8" w:rsidRDefault="00873CCF" w:rsidP="00FF080A">
      <w:pPr>
        <w:pStyle w:val="c25"/>
        <w:spacing w:before="0" w:beforeAutospacing="0" w:after="0" w:afterAutospacing="0"/>
        <w:jc w:val="both"/>
      </w:pPr>
      <w:r>
        <w:t xml:space="preserve">   </w:t>
      </w:r>
      <w:r w:rsidR="00A303C0">
        <w:t xml:space="preserve"> Суммарная годовая экономия только из этих двух составляющих достигнет </w:t>
      </w:r>
      <w:r w:rsidR="00F07D57">
        <w:t xml:space="preserve">почти 6000 </w:t>
      </w:r>
      <w:r w:rsidR="00A303C0">
        <w:t>рублей.</w:t>
      </w:r>
      <w:r w:rsidR="00F346A0">
        <w:t xml:space="preserve"> Тарифы ЖКХ неуклонно растут, вследствие их  ожидаемого повышения и в следующем году на 15-20%, стоит предположить, что сумма экономии бюджета семьи достигнет 6500-7000 рублей.</w:t>
      </w:r>
      <w:r w:rsidR="00743AF8">
        <w:t xml:space="preserve"> Эти выкладки применимы не только к зан</w:t>
      </w:r>
      <w:r w:rsidR="0068665E">
        <w:t xml:space="preserve">ятиям по ОБЖ, но данная тема может быть использована и на уроках математики, географии, </w:t>
      </w:r>
      <w:r w:rsidR="00B91E26">
        <w:t xml:space="preserve"> технологии, </w:t>
      </w:r>
      <w:r w:rsidR="0068665E">
        <w:t>внеклассных работах.</w:t>
      </w:r>
      <w:r>
        <w:t xml:space="preserve">  </w:t>
      </w:r>
      <w:r w:rsidR="00D558C8">
        <w:t xml:space="preserve">                                                                                                                                          </w:t>
      </w:r>
    </w:p>
    <w:p w:rsidR="00873CCF" w:rsidRDefault="00D558C8" w:rsidP="00FF080A">
      <w:pPr>
        <w:pStyle w:val="c25"/>
        <w:spacing w:before="0" w:beforeAutospacing="0" w:after="0" w:afterAutospacing="0"/>
        <w:jc w:val="both"/>
      </w:pPr>
      <w:r>
        <w:t xml:space="preserve">        Все усилия семьи и школы должны быть направлены на выработк</w:t>
      </w:r>
      <w:r w:rsidR="00B91E26">
        <w:t>у</w:t>
      </w:r>
      <w:r>
        <w:t xml:space="preserve"> у школьников  стойкости духа, любви к Отчизне, активной жизненной позиции.</w:t>
      </w:r>
      <w:r w:rsidR="00873CCF">
        <w:t xml:space="preserve">   Вооружившись  этими знаниями и терпением, мы непременно преодолеем вызов времени вопреки недоброжелателям Великой России.</w:t>
      </w:r>
    </w:p>
    <w:p w:rsidR="00A303C0" w:rsidRDefault="00873CCF" w:rsidP="00FF080A">
      <w:pPr>
        <w:pStyle w:val="c25"/>
        <w:spacing w:before="0" w:beforeAutospacing="0" w:after="0" w:afterAutospacing="0"/>
        <w:jc w:val="both"/>
      </w:pPr>
      <w:r>
        <w:t xml:space="preserve">      </w:t>
      </w:r>
      <w:r w:rsidR="006960F1">
        <w:t xml:space="preserve">  </w:t>
      </w:r>
      <w:r>
        <w:t xml:space="preserve">                                                                            </w:t>
      </w:r>
    </w:p>
    <w:p w:rsidR="00873CCF" w:rsidRDefault="00873CCF" w:rsidP="00FF080A">
      <w:pPr>
        <w:pStyle w:val="c25"/>
        <w:spacing w:before="0" w:beforeAutospacing="0" w:after="0" w:afterAutospacing="0"/>
        <w:jc w:val="both"/>
      </w:pPr>
    </w:p>
    <w:p w:rsidR="00A303C0" w:rsidRDefault="00A303C0" w:rsidP="00FF080A">
      <w:pPr>
        <w:pStyle w:val="c25"/>
        <w:spacing w:before="0" w:beforeAutospacing="0" w:after="0" w:afterAutospacing="0"/>
        <w:jc w:val="both"/>
      </w:pPr>
      <w:r>
        <w:t xml:space="preserve">     </w:t>
      </w:r>
      <w:r w:rsidR="00596181">
        <w:t xml:space="preserve">Преподаватель-организатор ОБЖ МБОУ СОШ № 65:                      </w:t>
      </w:r>
      <w:r w:rsidR="00AB57C8">
        <w:t xml:space="preserve">    </w:t>
      </w:r>
      <w:r w:rsidR="00596181">
        <w:t xml:space="preserve">       </w:t>
      </w:r>
      <w:proofErr w:type="spellStart"/>
      <w:r w:rsidR="00596181">
        <w:t>Р.М.Хасанов</w:t>
      </w:r>
      <w:proofErr w:type="spellEnd"/>
    </w:p>
    <w:p w:rsidR="00596181" w:rsidRDefault="00596181" w:rsidP="00FF080A">
      <w:pPr>
        <w:pStyle w:val="c25"/>
        <w:spacing w:before="0" w:beforeAutospacing="0" w:after="0" w:afterAutospacing="0"/>
        <w:jc w:val="both"/>
      </w:pPr>
    </w:p>
    <w:p w:rsidR="00CC0038" w:rsidRDefault="00CC0038" w:rsidP="00FF080A">
      <w:pPr>
        <w:pStyle w:val="c25"/>
        <w:spacing w:before="0" w:beforeAutospacing="0" w:after="0" w:afterAutospacing="0"/>
        <w:jc w:val="both"/>
      </w:pPr>
    </w:p>
    <w:p w:rsidR="00813640" w:rsidRDefault="00813640" w:rsidP="00FF080A">
      <w:pPr>
        <w:pStyle w:val="c25"/>
        <w:spacing w:before="0" w:beforeAutospacing="0" w:after="0" w:afterAutospacing="0"/>
        <w:jc w:val="both"/>
      </w:pPr>
    </w:p>
    <w:p w:rsidR="00CC0038" w:rsidRDefault="004A5A24" w:rsidP="00FF080A">
      <w:pPr>
        <w:pStyle w:val="c25"/>
        <w:spacing w:before="0" w:beforeAutospacing="0" w:after="0" w:afterAutospacing="0"/>
        <w:jc w:val="both"/>
      </w:pPr>
      <w:r>
        <w:t xml:space="preserve"> </w:t>
      </w:r>
    </w:p>
    <w:sectPr w:rsidR="00CC0038" w:rsidSect="000E188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983"/>
    <w:multiLevelType w:val="multilevel"/>
    <w:tmpl w:val="259E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27ADC"/>
    <w:multiLevelType w:val="multilevel"/>
    <w:tmpl w:val="2748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C0800"/>
    <w:multiLevelType w:val="multilevel"/>
    <w:tmpl w:val="17D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31C83"/>
    <w:multiLevelType w:val="multilevel"/>
    <w:tmpl w:val="0A84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B5331"/>
    <w:multiLevelType w:val="multilevel"/>
    <w:tmpl w:val="678001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F2520F2"/>
    <w:multiLevelType w:val="multilevel"/>
    <w:tmpl w:val="3532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228FA"/>
    <w:multiLevelType w:val="multilevel"/>
    <w:tmpl w:val="4FCE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F1AC8"/>
    <w:multiLevelType w:val="hybridMultilevel"/>
    <w:tmpl w:val="96720410"/>
    <w:lvl w:ilvl="0" w:tplc="50B6ED56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1995D9C"/>
    <w:multiLevelType w:val="multilevel"/>
    <w:tmpl w:val="024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A"/>
    <w:rsid w:val="00000D42"/>
    <w:rsid w:val="0002285E"/>
    <w:rsid w:val="00042041"/>
    <w:rsid w:val="00071AC7"/>
    <w:rsid w:val="00095F14"/>
    <w:rsid w:val="000B7E8B"/>
    <w:rsid w:val="000D07A1"/>
    <w:rsid w:val="000E188F"/>
    <w:rsid w:val="000E35FF"/>
    <w:rsid w:val="000F05AE"/>
    <w:rsid w:val="000F6FF5"/>
    <w:rsid w:val="00115EAD"/>
    <w:rsid w:val="00134BCD"/>
    <w:rsid w:val="0015683E"/>
    <w:rsid w:val="00197055"/>
    <w:rsid w:val="001E49FE"/>
    <w:rsid w:val="002B36BB"/>
    <w:rsid w:val="002D50D9"/>
    <w:rsid w:val="0030278F"/>
    <w:rsid w:val="00371A72"/>
    <w:rsid w:val="003B692A"/>
    <w:rsid w:val="003E2A1F"/>
    <w:rsid w:val="003F0361"/>
    <w:rsid w:val="003F4C20"/>
    <w:rsid w:val="00441706"/>
    <w:rsid w:val="00446B80"/>
    <w:rsid w:val="004A5A24"/>
    <w:rsid w:val="004B0B8A"/>
    <w:rsid w:val="00511FAB"/>
    <w:rsid w:val="00543014"/>
    <w:rsid w:val="00552110"/>
    <w:rsid w:val="00582C3C"/>
    <w:rsid w:val="00583AC1"/>
    <w:rsid w:val="00596181"/>
    <w:rsid w:val="005D1DA2"/>
    <w:rsid w:val="006240F8"/>
    <w:rsid w:val="0062788D"/>
    <w:rsid w:val="0068665E"/>
    <w:rsid w:val="006960F1"/>
    <w:rsid w:val="006B4AA7"/>
    <w:rsid w:val="006B7403"/>
    <w:rsid w:val="00713303"/>
    <w:rsid w:val="007144B6"/>
    <w:rsid w:val="00743AF8"/>
    <w:rsid w:val="0074605E"/>
    <w:rsid w:val="007715BE"/>
    <w:rsid w:val="00812AF2"/>
    <w:rsid w:val="00813640"/>
    <w:rsid w:val="00873CCF"/>
    <w:rsid w:val="00876C53"/>
    <w:rsid w:val="008B6775"/>
    <w:rsid w:val="008C6C5A"/>
    <w:rsid w:val="008E75E5"/>
    <w:rsid w:val="008F55D6"/>
    <w:rsid w:val="009172D6"/>
    <w:rsid w:val="00936400"/>
    <w:rsid w:val="009716A9"/>
    <w:rsid w:val="009A61C2"/>
    <w:rsid w:val="009D2C46"/>
    <w:rsid w:val="00A10F25"/>
    <w:rsid w:val="00A24187"/>
    <w:rsid w:val="00A303C0"/>
    <w:rsid w:val="00A416CE"/>
    <w:rsid w:val="00A4593C"/>
    <w:rsid w:val="00A51675"/>
    <w:rsid w:val="00A8508A"/>
    <w:rsid w:val="00A93925"/>
    <w:rsid w:val="00AB57C8"/>
    <w:rsid w:val="00AE27BD"/>
    <w:rsid w:val="00B40110"/>
    <w:rsid w:val="00B91E26"/>
    <w:rsid w:val="00B96AA5"/>
    <w:rsid w:val="00BB395E"/>
    <w:rsid w:val="00BD1A96"/>
    <w:rsid w:val="00C10E52"/>
    <w:rsid w:val="00C25484"/>
    <w:rsid w:val="00C36E38"/>
    <w:rsid w:val="00C745F5"/>
    <w:rsid w:val="00CC0038"/>
    <w:rsid w:val="00CE23A7"/>
    <w:rsid w:val="00D558C8"/>
    <w:rsid w:val="00DC7A81"/>
    <w:rsid w:val="00DD7D95"/>
    <w:rsid w:val="00E05FAF"/>
    <w:rsid w:val="00E97D1B"/>
    <w:rsid w:val="00EB7F54"/>
    <w:rsid w:val="00EE084F"/>
    <w:rsid w:val="00F06FD8"/>
    <w:rsid w:val="00F07D57"/>
    <w:rsid w:val="00F346A0"/>
    <w:rsid w:val="00F655D2"/>
    <w:rsid w:val="00FA3AEB"/>
    <w:rsid w:val="00FA6F7B"/>
    <w:rsid w:val="00FD123C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1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06FD8"/>
  </w:style>
  <w:style w:type="paragraph" w:customStyle="1" w:styleId="c25">
    <w:name w:val="c25"/>
    <w:basedOn w:val="a"/>
    <w:rsid w:val="00F0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6BB"/>
    <w:rPr>
      <w:b/>
      <w:bCs/>
    </w:rPr>
  </w:style>
  <w:style w:type="character" w:styleId="a5">
    <w:name w:val="Hyperlink"/>
    <w:basedOn w:val="a0"/>
    <w:uiPriority w:val="99"/>
    <w:unhideWhenUsed/>
    <w:rsid w:val="00583A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AC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655D2"/>
  </w:style>
  <w:style w:type="character" w:customStyle="1" w:styleId="20">
    <w:name w:val="Заголовок 2 Знак"/>
    <w:basedOn w:val="a0"/>
    <w:link w:val="2"/>
    <w:uiPriority w:val="9"/>
    <w:rsid w:val="00771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771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1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06FD8"/>
  </w:style>
  <w:style w:type="paragraph" w:customStyle="1" w:styleId="c25">
    <w:name w:val="c25"/>
    <w:basedOn w:val="a"/>
    <w:rsid w:val="00F0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6BB"/>
    <w:rPr>
      <w:b/>
      <w:bCs/>
    </w:rPr>
  </w:style>
  <w:style w:type="character" w:styleId="a5">
    <w:name w:val="Hyperlink"/>
    <w:basedOn w:val="a0"/>
    <w:uiPriority w:val="99"/>
    <w:unhideWhenUsed/>
    <w:rsid w:val="00583A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AC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655D2"/>
  </w:style>
  <w:style w:type="character" w:customStyle="1" w:styleId="20">
    <w:name w:val="Заголовок 2 Знак"/>
    <w:basedOn w:val="a0"/>
    <w:link w:val="2"/>
    <w:uiPriority w:val="9"/>
    <w:rsid w:val="00771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7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0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3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5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7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1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2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1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9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9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7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1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9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D2C9-24EE-4660-B65D-F5DAF8A4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Школа№65</cp:lastModifiedBy>
  <cp:revision>37</cp:revision>
  <cp:lastPrinted>2014-12-04T17:21:00Z</cp:lastPrinted>
  <dcterms:created xsi:type="dcterms:W3CDTF">2014-10-21T13:55:00Z</dcterms:created>
  <dcterms:modified xsi:type="dcterms:W3CDTF">2015-10-13T05:46:00Z</dcterms:modified>
</cp:coreProperties>
</file>