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A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AB">
        <w:rPr>
          <w:rFonts w:ascii="Times New Roman" w:hAnsi="Times New Roman" w:cs="Times New Roman"/>
          <w:b/>
          <w:sz w:val="28"/>
          <w:szCs w:val="28"/>
        </w:rPr>
        <w:t xml:space="preserve"> СПП с придаточными определительными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Style w:val="218"/>
          <w:sz w:val="28"/>
          <w:szCs w:val="28"/>
        </w:rPr>
      </w:pPr>
      <w:r w:rsidRPr="006F33AB">
        <w:rPr>
          <w:rStyle w:val="27"/>
          <w:sz w:val="28"/>
          <w:szCs w:val="28"/>
        </w:rPr>
        <w:t>Цели:</w:t>
      </w:r>
      <w:r w:rsidRPr="006F33AB">
        <w:rPr>
          <w:rStyle w:val="218"/>
          <w:sz w:val="28"/>
          <w:szCs w:val="28"/>
        </w:rPr>
        <w:t xml:space="preserve"> закрепить умение определять структуру СПП; учить рас</w:t>
      </w:r>
      <w:r w:rsidRPr="006F33AB">
        <w:rPr>
          <w:rStyle w:val="218"/>
          <w:sz w:val="28"/>
          <w:szCs w:val="28"/>
        </w:rPr>
        <w:softHyphen/>
        <w:t xml:space="preserve">ставлять знаки препинания; закреплять навыки правописания. 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27"/>
          <w:sz w:val="28"/>
          <w:szCs w:val="28"/>
        </w:rPr>
        <w:t>Оборудование:</w:t>
      </w:r>
      <w:r w:rsidRPr="006F33AB">
        <w:rPr>
          <w:rStyle w:val="218"/>
          <w:sz w:val="28"/>
          <w:szCs w:val="28"/>
        </w:rPr>
        <w:t xml:space="preserve"> раздаточный материал для работы по группам.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9"/>
      <w:r w:rsidRPr="006F33AB">
        <w:rPr>
          <w:rStyle w:val="312pt"/>
          <w:bCs w:val="0"/>
          <w:i/>
          <w:iCs/>
          <w:sz w:val="28"/>
          <w:szCs w:val="28"/>
        </w:rPr>
        <w:t>Ход урока</w:t>
      </w:r>
      <w:bookmarkEnd w:id="0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70"/>
      <w:r w:rsidRPr="006F33AB">
        <w:rPr>
          <w:rFonts w:ascii="Times New Roman" w:hAnsi="Times New Roman" w:cs="Times New Roman"/>
          <w:sz w:val="28"/>
          <w:szCs w:val="28"/>
        </w:rPr>
        <w:t xml:space="preserve">I. Проверка домашнего задания </w:t>
      </w:r>
      <w:r w:rsidRPr="006F33AB">
        <w:rPr>
          <w:rStyle w:val="45"/>
          <w:b w:val="0"/>
          <w:bCs w:val="0"/>
          <w:sz w:val="28"/>
          <w:szCs w:val="28"/>
        </w:rPr>
        <w:t>Работа у доски</w:t>
      </w:r>
      <w:bookmarkEnd w:id="1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218"/>
          <w:sz w:val="28"/>
          <w:szCs w:val="28"/>
        </w:rPr>
        <w:t>Рассказать, как различить союз и союзное слово.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510pt6"/>
          <w:b w:val="0"/>
          <w:bCs w:val="0"/>
          <w:sz w:val="28"/>
          <w:szCs w:val="28"/>
        </w:rPr>
        <w:t>Синтаксический разбор предложения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Fonts w:ascii="Times New Roman" w:hAnsi="Times New Roman" w:cs="Times New Roman"/>
          <w:sz w:val="28"/>
          <w:szCs w:val="28"/>
        </w:rPr>
        <w:t>Если мне хотя бы в малой доле удалось передать читателю пред</w:t>
      </w:r>
      <w:r w:rsidRPr="006F33AB">
        <w:rPr>
          <w:rFonts w:ascii="Times New Roman" w:hAnsi="Times New Roman" w:cs="Times New Roman"/>
          <w:sz w:val="28"/>
          <w:szCs w:val="28"/>
        </w:rPr>
        <w:softHyphen/>
        <w:t xml:space="preserve">ставление о прекрасной сущности писательского труда, то я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буду счи</w:t>
      </w:r>
      <w:r w:rsidRPr="006F33AB">
        <w:rPr>
          <w:rFonts w:ascii="Times New Roman" w:hAnsi="Times New Roman" w:cs="Times New Roman"/>
          <w:sz w:val="28"/>
          <w:szCs w:val="28"/>
        </w:rPr>
        <w:softHyphen/>
        <w:t>тать что выполнил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свой долг перед литературой. (К. Паустовский)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3AB">
        <w:rPr>
          <w:rStyle w:val="217"/>
          <w:sz w:val="28"/>
          <w:szCs w:val="28"/>
        </w:rPr>
        <w:t xml:space="preserve">(Если мне хотя бы в малой доле </w:t>
      </w:r>
      <w:r w:rsidRPr="006F33AB">
        <w:rPr>
          <w:rStyle w:val="216"/>
          <w:sz w:val="28"/>
          <w:szCs w:val="28"/>
        </w:rPr>
        <w:t>удалось передать</w:t>
      </w:r>
      <w:r w:rsidRPr="006F33AB">
        <w:rPr>
          <w:rStyle w:val="217"/>
          <w:sz w:val="28"/>
          <w:szCs w:val="28"/>
        </w:rPr>
        <w:t xml:space="preserve"> читателю пред</w:t>
      </w:r>
      <w:r w:rsidRPr="006F33AB">
        <w:rPr>
          <w:rStyle w:val="217"/>
          <w:sz w:val="28"/>
          <w:szCs w:val="28"/>
        </w:rPr>
        <w:softHyphen/>
        <w:t xml:space="preserve">ставление о прекрасной сущности писательского труда, то я </w:t>
      </w:r>
      <w:r w:rsidRPr="006F33AB">
        <w:rPr>
          <w:rStyle w:val="216"/>
          <w:sz w:val="28"/>
          <w:szCs w:val="28"/>
        </w:rPr>
        <w:t>буду считать,</w:t>
      </w:r>
      <w:r w:rsidRPr="006F33AB">
        <w:rPr>
          <w:rStyle w:val="217"/>
          <w:sz w:val="28"/>
          <w:szCs w:val="28"/>
        </w:rPr>
        <w:t xml:space="preserve"> что </w:t>
      </w:r>
      <w:r w:rsidRPr="006F33AB">
        <w:rPr>
          <w:rStyle w:val="216"/>
          <w:sz w:val="28"/>
          <w:szCs w:val="28"/>
        </w:rPr>
        <w:t>выполнил свой долг</w:t>
      </w:r>
      <w:r w:rsidRPr="006F33AB">
        <w:rPr>
          <w:rStyle w:val="217"/>
          <w:sz w:val="28"/>
          <w:szCs w:val="28"/>
        </w:rPr>
        <w:t xml:space="preserve"> перед литературой.</w:t>
      </w:r>
      <w:proofErr w:type="gramEnd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3AB">
        <w:rPr>
          <w:rStyle w:val="217"/>
          <w:sz w:val="28"/>
          <w:szCs w:val="28"/>
        </w:rPr>
        <w:t>Повеств</w:t>
      </w:r>
      <w:proofErr w:type="spellEnd"/>
      <w:r w:rsidRPr="006F33AB">
        <w:rPr>
          <w:rStyle w:val="217"/>
          <w:sz w:val="28"/>
          <w:szCs w:val="28"/>
        </w:rPr>
        <w:t xml:space="preserve">., </w:t>
      </w:r>
      <w:proofErr w:type="spellStart"/>
      <w:r w:rsidRPr="006F33AB">
        <w:rPr>
          <w:rStyle w:val="217"/>
          <w:sz w:val="28"/>
          <w:szCs w:val="28"/>
        </w:rPr>
        <w:t>невоскл</w:t>
      </w:r>
      <w:proofErr w:type="spellEnd"/>
      <w:r w:rsidRPr="006F33AB">
        <w:rPr>
          <w:rStyle w:val="217"/>
          <w:sz w:val="28"/>
          <w:szCs w:val="28"/>
        </w:rPr>
        <w:t>., СПП с несколькими придаточными: глав</w:t>
      </w:r>
      <w:r w:rsidRPr="006F33AB">
        <w:rPr>
          <w:rStyle w:val="217"/>
          <w:sz w:val="28"/>
          <w:szCs w:val="28"/>
        </w:rPr>
        <w:softHyphen/>
        <w:t>ное предложение - № 2, придаточное условное - № 1, придаточное изъяснительное - № 3)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217"/>
          <w:sz w:val="28"/>
          <w:szCs w:val="28"/>
        </w:rPr>
        <w:t>(Если _), [то</w:t>
      </w:r>
      <w:r w:rsidRPr="006F33AB">
        <w:rPr>
          <w:rStyle w:val="217"/>
          <w:sz w:val="28"/>
          <w:szCs w:val="28"/>
        </w:rPr>
        <w:tab/>
        <w:t>_], (что</w:t>
      </w:r>
      <w:proofErr w:type="gramStart"/>
      <w:r w:rsidRPr="006F33AB">
        <w:rPr>
          <w:rStyle w:val="217"/>
          <w:sz w:val="28"/>
          <w:szCs w:val="28"/>
        </w:rPr>
        <w:t xml:space="preserve"> )</w:t>
      </w:r>
      <w:proofErr w:type="gramEnd"/>
      <w:r w:rsidRPr="006F33AB">
        <w:rPr>
          <w:rStyle w:val="217"/>
          <w:sz w:val="28"/>
          <w:szCs w:val="28"/>
        </w:rPr>
        <w:t>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510pt6"/>
          <w:b w:val="0"/>
          <w:bCs w:val="0"/>
          <w:sz w:val="28"/>
          <w:szCs w:val="28"/>
        </w:rPr>
        <w:t>Осложненное списывание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Fonts w:ascii="Times New Roman" w:hAnsi="Times New Roman" w:cs="Times New Roman"/>
          <w:sz w:val="28"/>
          <w:szCs w:val="28"/>
        </w:rPr>
        <w:t>Списать, расставить знаки препинания, определить, союзом или со</w:t>
      </w:r>
      <w:r w:rsidRPr="006F33AB">
        <w:rPr>
          <w:rFonts w:ascii="Times New Roman" w:hAnsi="Times New Roman" w:cs="Times New Roman"/>
          <w:sz w:val="28"/>
          <w:szCs w:val="28"/>
        </w:rPr>
        <w:softHyphen/>
        <w:t xml:space="preserve">юзным словом прикрепляется придаточное предложение к главному. 1. Я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знал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сколько мужества проявила эта женщина в дни оккупации. 2. Никто не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куда ушли ребята. 3. Это был типичный донецкий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жизнь которого без завода невозможна. 4. В небольшой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комнате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куда я вошел было темно. 5. Мне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казалось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что небо стало еще темнее. 6. Не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что привлекает меня в этом человеке.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71"/>
      <w:r w:rsidRPr="006F33AB">
        <w:rPr>
          <w:rFonts w:ascii="Times New Roman" w:hAnsi="Times New Roman" w:cs="Times New Roman"/>
          <w:sz w:val="28"/>
          <w:szCs w:val="28"/>
        </w:rPr>
        <w:t>Повторение ранее изученного материала</w:t>
      </w:r>
      <w:bookmarkEnd w:id="2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3AB">
        <w:rPr>
          <w:rStyle w:val="217"/>
          <w:sz w:val="28"/>
          <w:szCs w:val="28"/>
        </w:rPr>
        <w:t>- В предыдущем упражнении укажите СПП с придаточным оп</w:t>
      </w:r>
      <w:r w:rsidRPr="006F33AB">
        <w:rPr>
          <w:rStyle w:val="217"/>
          <w:sz w:val="28"/>
          <w:szCs w:val="28"/>
        </w:rPr>
        <w:softHyphen/>
        <w:t>ределительным?</w:t>
      </w:r>
      <w:r w:rsidRPr="006F33AB">
        <w:rPr>
          <w:rStyle w:val="25"/>
          <w:sz w:val="28"/>
          <w:szCs w:val="28"/>
        </w:rPr>
        <w:t xml:space="preserve"> (№ 3, 4.</w:t>
      </w:r>
      <w:proofErr w:type="gramEnd"/>
      <w:r w:rsidRPr="006F33AB">
        <w:rPr>
          <w:rStyle w:val="25"/>
          <w:sz w:val="28"/>
          <w:szCs w:val="28"/>
        </w:rPr>
        <w:t xml:space="preserve"> Отвечают на </w:t>
      </w:r>
      <w:proofErr w:type="gramStart"/>
      <w:r w:rsidRPr="006F33AB">
        <w:rPr>
          <w:rStyle w:val="25"/>
          <w:sz w:val="28"/>
          <w:szCs w:val="28"/>
        </w:rPr>
        <w:t>вопрос</w:t>
      </w:r>
      <w:proofErr w:type="gramEnd"/>
      <w:r w:rsidRPr="006F33AB">
        <w:rPr>
          <w:rStyle w:val="25"/>
          <w:sz w:val="28"/>
          <w:szCs w:val="28"/>
        </w:rPr>
        <w:t xml:space="preserve"> какой? </w:t>
      </w:r>
      <w:proofErr w:type="gramStart"/>
      <w:r w:rsidRPr="006F33AB">
        <w:rPr>
          <w:rStyle w:val="25"/>
          <w:sz w:val="28"/>
          <w:szCs w:val="28"/>
        </w:rPr>
        <w:t>Прида</w:t>
      </w:r>
      <w:r w:rsidRPr="006F33AB">
        <w:rPr>
          <w:rStyle w:val="25"/>
          <w:sz w:val="28"/>
          <w:szCs w:val="28"/>
        </w:rPr>
        <w:softHyphen/>
        <w:t>точные предложения относятся к имени существительному главной части СПП.)</w:t>
      </w:r>
      <w:proofErr w:type="gramEnd"/>
      <w:r w:rsidRPr="006F33AB">
        <w:rPr>
          <w:rStyle w:val="25"/>
          <w:sz w:val="28"/>
          <w:szCs w:val="28"/>
        </w:rPr>
        <w:t xml:space="preserve"> </w:t>
      </w:r>
      <w:r w:rsidRPr="006F33AB">
        <w:rPr>
          <w:rStyle w:val="217"/>
          <w:sz w:val="28"/>
          <w:szCs w:val="28"/>
        </w:rPr>
        <w:t>Придаточные определительные относятся к имени существи</w:t>
      </w:r>
      <w:r w:rsidRPr="006F33AB">
        <w:rPr>
          <w:rStyle w:val="217"/>
          <w:sz w:val="28"/>
          <w:szCs w:val="28"/>
        </w:rPr>
        <w:softHyphen/>
        <w:t xml:space="preserve">тельному (местоимению) главной части СПП и отвечают на </w:t>
      </w:r>
      <w:proofErr w:type="gramStart"/>
      <w:r w:rsidRPr="006F33AB">
        <w:rPr>
          <w:rStyle w:val="217"/>
          <w:sz w:val="28"/>
          <w:szCs w:val="28"/>
        </w:rPr>
        <w:t>вопросы</w:t>
      </w:r>
      <w:proofErr w:type="gramEnd"/>
      <w:r w:rsidRPr="006F33AB">
        <w:rPr>
          <w:rStyle w:val="217"/>
          <w:sz w:val="28"/>
          <w:szCs w:val="28"/>
        </w:rPr>
        <w:t xml:space="preserve"> </w:t>
      </w:r>
      <w:r w:rsidRPr="006F33AB">
        <w:rPr>
          <w:rStyle w:val="25"/>
          <w:sz w:val="28"/>
          <w:szCs w:val="28"/>
        </w:rPr>
        <w:t>какой? который? чей?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3AB">
        <w:rPr>
          <w:rStyle w:val="217"/>
          <w:sz w:val="28"/>
          <w:szCs w:val="28"/>
        </w:rPr>
        <w:t>К главной части придаточные определительные присоединяются только при помощи союзных слов</w:t>
      </w:r>
      <w:r w:rsidRPr="006F33AB">
        <w:rPr>
          <w:rStyle w:val="25"/>
          <w:sz w:val="28"/>
          <w:szCs w:val="28"/>
        </w:rPr>
        <w:t xml:space="preserve"> который, какой, чей, что, кто, каков, где.</w:t>
      </w:r>
      <w:proofErr w:type="gramEnd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217"/>
          <w:sz w:val="28"/>
          <w:szCs w:val="28"/>
        </w:rPr>
        <w:t xml:space="preserve">Выделяется группа таких СПП с придаточным определительным, в главной </w:t>
      </w:r>
      <w:proofErr w:type="gramStart"/>
      <w:r w:rsidRPr="006F33AB">
        <w:rPr>
          <w:rStyle w:val="217"/>
          <w:sz w:val="28"/>
          <w:szCs w:val="28"/>
        </w:rPr>
        <w:t>части</w:t>
      </w:r>
      <w:proofErr w:type="gramEnd"/>
      <w:r w:rsidRPr="006F33AB">
        <w:rPr>
          <w:rStyle w:val="217"/>
          <w:sz w:val="28"/>
          <w:szCs w:val="28"/>
        </w:rPr>
        <w:t xml:space="preserve"> которых обязательно употребляется местоимение. Придаточная же часть конкретизирует значение этого местоимения и отвечает на вопрос</w:t>
      </w:r>
      <w:r w:rsidRPr="006F33AB">
        <w:rPr>
          <w:rStyle w:val="25"/>
          <w:sz w:val="28"/>
          <w:szCs w:val="28"/>
        </w:rPr>
        <w:t xml:space="preserve"> кто именно? что именно?</w:t>
      </w:r>
      <w:r w:rsidRPr="006F33AB">
        <w:rPr>
          <w:rStyle w:val="217"/>
          <w:sz w:val="28"/>
          <w:szCs w:val="28"/>
        </w:rPr>
        <w:t xml:space="preserve"> Такие предложения некоторые ученые называют местоименно-соотносительными: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Fonts w:ascii="Times New Roman" w:hAnsi="Times New Roman" w:cs="Times New Roman"/>
          <w:sz w:val="28"/>
          <w:szCs w:val="28"/>
        </w:rPr>
        <w:t xml:space="preserve">Он делал то страшные, то ласковые и одобрительные глаза, шипел </w:t>
      </w:r>
      <w:r w:rsidRPr="006F33AB">
        <w:rPr>
          <w:rStyle w:val="8"/>
          <w:rFonts w:ascii="Times New Roman" w:hAnsi="Times New Roman" w:cs="Times New Roman"/>
          <w:sz w:val="28"/>
          <w:szCs w:val="28"/>
        </w:rPr>
        <w:t>на тех</w:t>
      </w:r>
      <w:r w:rsidRPr="006F33AB">
        <w:rPr>
          <w:rFonts w:ascii="Times New Roman" w:hAnsi="Times New Roman" w:cs="Times New Roman"/>
          <w:sz w:val="28"/>
          <w:szCs w:val="28"/>
        </w:rPr>
        <w:t xml:space="preserve">, </w:t>
      </w:r>
      <w:r w:rsidRPr="006F33AB">
        <w:rPr>
          <w:rStyle w:val="8"/>
          <w:rFonts w:ascii="Times New Roman" w:hAnsi="Times New Roman" w:cs="Times New Roman"/>
          <w:sz w:val="28"/>
          <w:szCs w:val="28"/>
        </w:rPr>
        <w:t>кто</w:t>
      </w:r>
      <w:r w:rsidRPr="006F33AB">
        <w:rPr>
          <w:rFonts w:ascii="Times New Roman" w:hAnsi="Times New Roman" w:cs="Times New Roman"/>
          <w:sz w:val="28"/>
          <w:szCs w:val="28"/>
        </w:rPr>
        <w:t xml:space="preserve"> пел неверно. (А. Куприн)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2"/>
      <w:r w:rsidRPr="006F33AB">
        <w:rPr>
          <w:rFonts w:ascii="Times New Roman" w:hAnsi="Times New Roman" w:cs="Times New Roman"/>
          <w:sz w:val="28"/>
          <w:szCs w:val="28"/>
        </w:rPr>
        <w:t xml:space="preserve">Проверка знаний. Отработка умений и навыков </w:t>
      </w:r>
      <w:r w:rsidRPr="006F33AB">
        <w:rPr>
          <w:rStyle w:val="44"/>
          <w:b w:val="0"/>
          <w:bCs w:val="0"/>
          <w:sz w:val="28"/>
          <w:szCs w:val="28"/>
        </w:rPr>
        <w:t>Индивидуальная работа</w:t>
      </w:r>
      <w:bookmarkEnd w:id="3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3"/>
      <w:r w:rsidRPr="006F33AB">
        <w:rPr>
          <w:rStyle w:val="440"/>
          <w:i/>
          <w:iCs/>
          <w:sz w:val="28"/>
          <w:szCs w:val="28"/>
        </w:rPr>
        <w:lastRenderedPageBreak/>
        <w:t>Карточка 1</w:t>
      </w:r>
      <w:bookmarkEnd w:id="4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Style w:val="217"/>
          <w:sz w:val="28"/>
          <w:szCs w:val="28"/>
        </w:rPr>
      </w:pPr>
      <w:r w:rsidRPr="006F33AB">
        <w:rPr>
          <w:rStyle w:val="217"/>
          <w:sz w:val="28"/>
          <w:szCs w:val="28"/>
        </w:rPr>
        <w:t xml:space="preserve">Спишите, вставьте пропущенные буквы и знаки препинания. Определите роль союзных слов </w:t>
      </w:r>
      <w:proofErr w:type="gramStart"/>
      <w:r w:rsidRPr="006F33AB">
        <w:rPr>
          <w:rStyle w:val="217"/>
          <w:sz w:val="28"/>
          <w:szCs w:val="28"/>
        </w:rPr>
        <w:t>в</w:t>
      </w:r>
      <w:proofErr w:type="gramEnd"/>
      <w:r w:rsidRPr="006F33AB">
        <w:rPr>
          <w:rStyle w:val="217"/>
          <w:sz w:val="28"/>
          <w:szCs w:val="28"/>
        </w:rPr>
        <w:t xml:space="preserve"> придаточных определительных.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Fonts w:ascii="Times New Roman" w:hAnsi="Times New Roman" w:cs="Times New Roman"/>
          <w:sz w:val="28"/>
          <w:szCs w:val="28"/>
        </w:rPr>
        <w:t xml:space="preserve">1. Каждый человек - это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который с ним рождается и с ним ум..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рает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(Г. Гейне) 2. И ст..белек травы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досто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того великого мира в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он р..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стет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>. (Р. Тагор) 3. Кто сам на себя много б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F33AB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тот и от других вправе ждать многого. (Л. Фейхтвангер) 4. Счастлив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кому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..рею теплый ветер веет (И. Бунин) 5. За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что человек берет он платит собой. (М. Горький) 6.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чего коснется человек приобретает нечто человечье. (С. Маршак)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74"/>
      <w:r w:rsidRPr="006F33AB">
        <w:rPr>
          <w:rFonts w:ascii="Times New Roman" w:hAnsi="Times New Roman" w:cs="Times New Roman"/>
          <w:sz w:val="28"/>
          <w:szCs w:val="28"/>
        </w:rPr>
        <w:t>Карточка 2</w:t>
      </w:r>
      <w:bookmarkEnd w:id="5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215"/>
          <w:sz w:val="28"/>
          <w:szCs w:val="28"/>
        </w:rPr>
        <w:t>Спишите, подчеркните грамматические основы предложений придаточных определительных.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Fonts w:ascii="Times New Roman" w:hAnsi="Times New Roman" w:cs="Times New Roman"/>
          <w:sz w:val="28"/>
          <w:szCs w:val="28"/>
        </w:rPr>
        <w:t xml:space="preserve">1. После обеда в большом зале где поставили рядами стулья с резными спинками стали собираться на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на котором должен был проповедовать приезжий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Кизиветер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. 2. Прасковья Федоровна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была самая привлекательная умная блестящая девушка того кружка в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щался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Иван Ильич. 3. То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переб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..рая впечатления прошедшего сражения то радостно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вообр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жая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впечатление которое он производит известием о победе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вспом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проводы главноко</w:t>
      </w:r>
      <w:r w:rsidRPr="006F33AB">
        <w:rPr>
          <w:rFonts w:ascii="Times New Roman" w:hAnsi="Times New Roman" w:cs="Times New Roman"/>
          <w:sz w:val="28"/>
          <w:szCs w:val="28"/>
        </w:rPr>
        <w:softHyphen/>
        <w:t xml:space="preserve">мандующего и товарищей князь Андрей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..кал в почтовой бричке испытывая чувство человека долго ждавшего и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достигшего н..чала желаемого счастья. 4. Князь Андрей не только после своего путешествия но и после своего похода во время которого он был лишен всех удобств чистоты и изящества жизни испытывал приятное чувство отдыха среди тех р..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скошных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условий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к которым он привык с детства.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214"/>
          <w:sz w:val="28"/>
          <w:szCs w:val="28"/>
        </w:rPr>
        <w:t>Составить схемы предложений.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Fonts w:ascii="Times New Roman" w:hAnsi="Times New Roman" w:cs="Times New Roman"/>
          <w:sz w:val="28"/>
          <w:szCs w:val="28"/>
        </w:rPr>
        <w:t>У него была мать, которую он страстно любил, и сестра, которую надо было вывести в люди. (В. Короленко) Петя с Долоховым проехали часового, который мрачно ходил по мосту, и выехали в лощину, где дожидались казаки. (Л. Толстой) Дом, в котором нет книг, подобен телу, которое лишено души. (А. Чехов) Она убежала в комнату, где прошла вся ее жизнь, села за свой столик, на котором стояли ее детские иг</w:t>
      </w:r>
      <w:r w:rsidRPr="006F33AB">
        <w:rPr>
          <w:rFonts w:ascii="Times New Roman" w:hAnsi="Times New Roman" w:cs="Times New Roman"/>
          <w:sz w:val="28"/>
          <w:szCs w:val="28"/>
        </w:rPr>
        <w:softHyphen/>
        <w:t>рушки, и заплакала. (К. Паустовский)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510pt5"/>
          <w:b w:val="0"/>
          <w:bCs w:val="0"/>
          <w:sz w:val="28"/>
          <w:szCs w:val="28"/>
        </w:rPr>
        <w:t>Проверка работ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Style w:val="214"/>
          <w:sz w:val="28"/>
          <w:szCs w:val="28"/>
        </w:rPr>
        <w:t xml:space="preserve">От каждой группы выступают два человека. </w:t>
      </w:r>
      <w:r w:rsidRPr="006F33AB">
        <w:rPr>
          <w:rStyle w:val="26"/>
          <w:sz w:val="28"/>
          <w:szCs w:val="28"/>
        </w:rPr>
        <w:t>Проверочный диктант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AB">
        <w:rPr>
          <w:rFonts w:ascii="Times New Roman" w:hAnsi="Times New Roman" w:cs="Times New Roman"/>
          <w:sz w:val="28"/>
          <w:szCs w:val="28"/>
        </w:rPr>
        <w:t xml:space="preserve">Петя поскакал к тому месту, откуда слышались выстрелы и гуще был пороховой дым. (Л. Толстой) Мария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Кириловна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смягчила в своем переводе грубые выражения отца, и </w:t>
      </w:r>
      <w:proofErr w:type="spellStart"/>
      <w:r w:rsidRPr="006F33AB"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 w:rsidRPr="006F33AB">
        <w:rPr>
          <w:rFonts w:ascii="Times New Roman" w:hAnsi="Times New Roman" w:cs="Times New Roman"/>
          <w:sz w:val="28"/>
          <w:szCs w:val="28"/>
        </w:rPr>
        <w:t xml:space="preserve"> Петрович отпустил своего француза во флигель, где назначена была ему комната. (А.. Пушкин) Телегу, где лежал Бессонов, дернуло, повалило, и Алексей Алексеевич покатился под шоссе, в канаву. (По А.Н. Толстому) В ту минуту, когда я собираюсь ложиться, широкая, бледная полоса лунного света ясно озаряет место, где я лежу, и я вижу что-то темное и большое, лежа</w:t>
      </w:r>
      <w:r w:rsidRPr="006F33AB">
        <w:rPr>
          <w:rFonts w:ascii="Times New Roman" w:hAnsi="Times New Roman" w:cs="Times New Roman"/>
          <w:sz w:val="28"/>
          <w:szCs w:val="28"/>
        </w:rPr>
        <w:softHyphen/>
        <w:t xml:space="preserve">щее в шагах пяти от меня. (Л. Гаршин) В субботу, развешивая белье на чердаке, я вспомнил о книге, которую мне дали, достал ее и стал читать, стоя у слухового окна. (А. Горький) Продавщица бросила нож, которым резала ветчину, и, кивнув Павке головой, </w:t>
      </w:r>
      <w:r w:rsidRPr="006F33AB">
        <w:rPr>
          <w:rFonts w:ascii="Times New Roman" w:hAnsi="Times New Roman" w:cs="Times New Roman"/>
          <w:sz w:val="28"/>
          <w:szCs w:val="28"/>
        </w:rPr>
        <w:lastRenderedPageBreak/>
        <w:t xml:space="preserve">пошла через зал, пробираясь к боковой двери, ведущей в судомойню. (Н. Островский) Ровно в третий день после моего рождения, в который мне </w:t>
      </w:r>
      <w:proofErr w:type="gramStart"/>
      <w:r w:rsidRPr="006F33AB">
        <w:rPr>
          <w:rFonts w:ascii="Times New Roman" w:hAnsi="Times New Roman" w:cs="Times New Roman"/>
          <w:sz w:val="28"/>
          <w:szCs w:val="28"/>
        </w:rPr>
        <w:t>минуло де</w:t>
      </w:r>
      <w:r w:rsidRPr="006F33AB">
        <w:rPr>
          <w:rFonts w:ascii="Times New Roman" w:hAnsi="Times New Roman" w:cs="Times New Roman"/>
          <w:sz w:val="28"/>
          <w:szCs w:val="28"/>
        </w:rPr>
        <w:softHyphen/>
        <w:t>сять лет и в который я получил</w:t>
      </w:r>
      <w:proofErr w:type="gramEnd"/>
      <w:r w:rsidRPr="006F33AB">
        <w:rPr>
          <w:rFonts w:ascii="Times New Roman" w:hAnsi="Times New Roman" w:cs="Times New Roman"/>
          <w:sz w:val="28"/>
          <w:szCs w:val="28"/>
        </w:rPr>
        <w:t xml:space="preserve"> такие чудесные подарки, в семь часов утра, Карл Иванович разбудил меня, ударив над самой моей головой хлопушкой. (Л. Толстой)</w:t>
      </w: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78"/>
      <w:r w:rsidRPr="006F33AB">
        <w:rPr>
          <w:rFonts w:ascii="Times New Roman" w:hAnsi="Times New Roman" w:cs="Times New Roman"/>
          <w:sz w:val="28"/>
          <w:szCs w:val="28"/>
        </w:rPr>
        <w:t>IV. Итоги урока</w:t>
      </w:r>
      <w:bookmarkEnd w:id="6"/>
      <w:r w:rsidRPr="006F33AB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bookmark79"/>
      <w:r w:rsidRPr="006F33AB">
        <w:rPr>
          <w:rFonts w:ascii="Times New Roman" w:hAnsi="Times New Roman" w:cs="Times New Roman"/>
          <w:sz w:val="28"/>
          <w:szCs w:val="28"/>
        </w:rPr>
        <w:t>Домашнее задание</w:t>
      </w:r>
      <w:bookmarkEnd w:id="7"/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AB" w:rsidRPr="006F33AB" w:rsidRDefault="006F33AB" w:rsidP="006F33AB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D1" w:rsidRPr="006F33AB" w:rsidRDefault="000D1DD1">
      <w:pPr>
        <w:rPr>
          <w:sz w:val="28"/>
          <w:szCs w:val="28"/>
        </w:rPr>
      </w:pPr>
    </w:p>
    <w:sectPr w:rsidR="000D1DD1" w:rsidRPr="006F33AB" w:rsidSect="000D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33AB"/>
    <w:rsid w:val="000D1DD1"/>
    <w:rsid w:val="006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8">
    <w:name w:val="Основной текст (2)18"/>
    <w:basedOn w:val="a0"/>
    <w:uiPriority w:val="99"/>
    <w:rsid w:val="006F33AB"/>
    <w:rPr>
      <w:rFonts w:ascii="Times New Roman" w:hAnsi="Times New Roman" w:cs="Times New Roman"/>
      <w:spacing w:val="0"/>
      <w:sz w:val="20"/>
      <w:szCs w:val="20"/>
    </w:rPr>
  </w:style>
  <w:style w:type="character" w:customStyle="1" w:styleId="27">
    <w:name w:val="Основной текст (2) + Полужирный7"/>
    <w:aliases w:val="Курсив13"/>
    <w:basedOn w:val="a0"/>
    <w:uiPriority w:val="99"/>
    <w:rsid w:val="006F33A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312pt">
    <w:name w:val="Основной текст (3) + 12 pt"/>
    <w:aliases w:val="Не курсив4,Интервал 2 pt2"/>
    <w:basedOn w:val="a0"/>
    <w:uiPriority w:val="99"/>
    <w:rsid w:val="006F33AB"/>
    <w:rPr>
      <w:rFonts w:ascii="Times New Roman" w:hAnsi="Times New Roman" w:cs="Times New Roman"/>
      <w:b/>
      <w:bCs/>
      <w:spacing w:val="40"/>
      <w:sz w:val="24"/>
      <w:szCs w:val="24"/>
    </w:rPr>
  </w:style>
  <w:style w:type="character" w:customStyle="1" w:styleId="45">
    <w:name w:val="Заголовок №4 + Курсив5"/>
    <w:basedOn w:val="a0"/>
    <w:uiPriority w:val="99"/>
    <w:rsid w:val="006F33A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510pt6">
    <w:name w:val="Основной текст (5) + 10 pt6"/>
    <w:aliases w:val="Курсив12"/>
    <w:basedOn w:val="a0"/>
    <w:uiPriority w:val="99"/>
    <w:rsid w:val="006F33A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217">
    <w:name w:val="Основной текст (2)17"/>
    <w:basedOn w:val="a0"/>
    <w:uiPriority w:val="99"/>
    <w:rsid w:val="006F33AB"/>
    <w:rPr>
      <w:rFonts w:ascii="Times New Roman" w:hAnsi="Times New Roman" w:cs="Times New Roman"/>
      <w:spacing w:val="0"/>
      <w:sz w:val="20"/>
      <w:szCs w:val="20"/>
    </w:rPr>
  </w:style>
  <w:style w:type="character" w:customStyle="1" w:styleId="216">
    <w:name w:val="Основной текст (2)16"/>
    <w:basedOn w:val="a0"/>
    <w:uiPriority w:val="99"/>
    <w:rsid w:val="006F33AB"/>
    <w:rPr>
      <w:rFonts w:ascii="Times New Roman" w:hAnsi="Times New Roman" w:cs="Times New Roman"/>
      <w:spacing w:val="0"/>
      <w:sz w:val="20"/>
      <w:szCs w:val="20"/>
      <w:u w:val="single"/>
    </w:rPr>
  </w:style>
  <w:style w:type="character" w:customStyle="1" w:styleId="25">
    <w:name w:val="Основной текст (2) + Курсив5"/>
    <w:basedOn w:val="a0"/>
    <w:uiPriority w:val="99"/>
    <w:rsid w:val="006F33AB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8">
    <w:name w:val="Основной текст (8)"/>
    <w:basedOn w:val="a0"/>
    <w:uiPriority w:val="99"/>
    <w:rsid w:val="006F33AB"/>
    <w:rPr>
      <w:rFonts w:ascii="MS Reference Sans Serif" w:hAnsi="MS Reference Sans Serif" w:cs="MS Reference Sans Serif"/>
      <w:spacing w:val="-10"/>
      <w:sz w:val="16"/>
      <w:szCs w:val="16"/>
      <w:u w:val="single"/>
    </w:rPr>
  </w:style>
  <w:style w:type="character" w:customStyle="1" w:styleId="44">
    <w:name w:val="Заголовок №4 + Курсив4"/>
    <w:basedOn w:val="a0"/>
    <w:uiPriority w:val="99"/>
    <w:rsid w:val="006F33A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440">
    <w:name w:val="Основной текст (4) + Полужирный4"/>
    <w:aliases w:val="Не курсив3"/>
    <w:basedOn w:val="a0"/>
    <w:uiPriority w:val="99"/>
    <w:rsid w:val="006F33A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15">
    <w:name w:val="Основной текст (2)15"/>
    <w:basedOn w:val="a0"/>
    <w:uiPriority w:val="99"/>
    <w:rsid w:val="006F33AB"/>
    <w:rPr>
      <w:rFonts w:ascii="Times New Roman" w:hAnsi="Times New Roman" w:cs="Times New Roman"/>
      <w:spacing w:val="0"/>
      <w:sz w:val="20"/>
      <w:szCs w:val="20"/>
    </w:rPr>
  </w:style>
  <w:style w:type="character" w:customStyle="1" w:styleId="214">
    <w:name w:val="Основной текст (2)14"/>
    <w:basedOn w:val="a0"/>
    <w:uiPriority w:val="99"/>
    <w:rsid w:val="006F33AB"/>
    <w:rPr>
      <w:rFonts w:ascii="Times New Roman" w:hAnsi="Times New Roman" w:cs="Times New Roman"/>
      <w:spacing w:val="0"/>
      <w:sz w:val="20"/>
      <w:szCs w:val="20"/>
    </w:rPr>
  </w:style>
  <w:style w:type="character" w:customStyle="1" w:styleId="510pt5">
    <w:name w:val="Основной текст (5) + 10 pt5"/>
    <w:aliases w:val="Курсив11"/>
    <w:basedOn w:val="a0"/>
    <w:uiPriority w:val="99"/>
    <w:rsid w:val="006F33A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26">
    <w:name w:val="Основной текст (2) + Полужирный6"/>
    <w:aliases w:val="Курсив10"/>
    <w:basedOn w:val="a0"/>
    <w:uiPriority w:val="99"/>
    <w:rsid w:val="006F33A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6F33A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F33AB"/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2015-10-20T08:19:00Z</dcterms:created>
  <dcterms:modified xsi:type="dcterms:W3CDTF">2015-10-20T08:19:00Z</dcterms:modified>
</cp:coreProperties>
</file>