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E4" w:rsidRDefault="00D615A3" w:rsidP="00D615A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по ИСКУССТВУ. 4.</w:t>
      </w:r>
    </w:p>
    <w:p w:rsidR="00D615A3" w:rsidRDefault="00D615A3" w:rsidP="00D615A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И.И. Шишкин «Лесные дали» (1884).</w:t>
      </w:r>
    </w:p>
    <w:p w:rsidR="00D615A3" w:rsidRDefault="00D615A3" w:rsidP="00D615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615A3" w:rsidRDefault="00D615A3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нами широко раскинулись нескончаемые дремучие леса северного края нашей необъятной Родины. Далеко, далеко вокруг, насколько хватает глаз, тянутся они по пологим холмам.</w:t>
      </w:r>
    </w:p>
    <w:p w:rsidR="00D615A3" w:rsidRDefault="00D615A3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Хвойные леса у нас на севере занимают огромные пространства, в десятки и сотни километров. В родном для художника Вятском крае (родился Шишкин в городе Елабуге, на реке Каме)  леса занимают более половины территории.</w:t>
      </w:r>
    </w:p>
    <w:p w:rsidR="00D615A3" w:rsidRDefault="00D615A3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Художник как бы приглашает зрителя посмотреть с вершины холма на всё это лесное богатство, на расстилающуюся внизу панораму дикого края.</w:t>
      </w:r>
    </w:p>
    <w:p w:rsidR="00D615A3" w:rsidRDefault="004412E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Высокий небосвод и низкий далёкий горизонт создают ощущение огромного, необъятного пространства, и у зрителя возникает гордая мысль – как велики и необозримы просторы нашей Родины.</w:t>
      </w:r>
    </w:p>
    <w:p w:rsidR="004412E6" w:rsidRDefault="004412E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переднем плане выжженная солнцем, побуревшая поляна плавными мягкими линиями спускается вниз к лесу,  чтобы затем снова взобраться на холм, а дальше её сменяет лес, густой, пушистой шапкой покрывающий далёкие холмы.</w:t>
      </w:r>
    </w:p>
    <w:p w:rsidR="004412E6" w:rsidRDefault="004412E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Надвигаясь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справа, слева, сзади, холмы постепенно снижаются, образуя в центре глубокую впадину, в которой расположилось лесное озеро. Оно как бы раздвинуло гущу леса и задорно поблёскивает на солнце, оживляя пейзаж. А дальше, за озером, лес опять сомкнулся и тянется до самого горизонта.</w:t>
      </w:r>
    </w:p>
    <w:p w:rsidR="004412E6" w:rsidRDefault="004412E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Картина оптимистична. В ней сочетается живое восприятие художником величия лесных просторов и красоты родного края с мастерским художественным исполнением.</w:t>
      </w:r>
    </w:p>
    <w:p w:rsidR="004412E6" w:rsidRDefault="004412E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Глубина пространства передана световоздушной средой и мягкими тонами зелени, окутанной дымкой утреннего тумана. На переднем плане лес начинается группой тёмно-зелёных молодых сосен. Мы хорошо различаем их стволы и ветви, но чем дальше, тем менее отчётливы изображения деревьев, тем воздушн</w:t>
      </w:r>
      <w:r w:rsidR="00DE292B">
        <w:rPr>
          <w:rFonts w:ascii="Times New Roman" w:hAnsi="Times New Roman" w:cs="Times New Roman"/>
          <w:sz w:val="32"/>
          <w:szCs w:val="32"/>
        </w:rPr>
        <w:t>ее тона. Краски менее интенсивны</w:t>
      </w:r>
      <w:r>
        <w:rPr>
          <w:rFonts w:ascii="Times New Roman" w:hAnsi="Times New Roman" w:cs="Times New Roman"/>
          <w:sz w:val="32"/>
          <w:szCs w:val="32"/>
        </w:rPr>
        <w:t>е, контуры сглаживаются. На дальних</w:t>
      </w:r>
      <w:r w:rsidR="00DE292B">
        <w:rPr>
          <w:rFonts w:ascii="Times New Roman" w:hAnsi="Times New Roman" w:cs="Times New Roman"/>
          <w:sz w:val="32"/>
          <w:szCs w:val="32"/>
        </w:rPr>
        <w:t xml:space="preserve"> планах, у горизонта, отдельных деревьев не видно, лес превратился в сплошной синеватый массив.</w:t>
      </w:r>
    </w:p>
    <w:p w:rsidR="00DE292B" w:rsidRDefault="00DE292B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Колорит картины богат и очень сложен. Умелое сочетание различных оттенков зелёного цвета и сильно рассеянный свет помогают художнику создать ощущение пространства на многие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километры в глубину. Сначала цвет из зелёного становится лиловым, потом синеватым. Чёткость и рельефность объёмов постепенно сглаживаются. Тёплые, с еле заметным лиловатым оттенком тона неба дополняют ощущение пространства, дали. </w:t>
      </w:r>
    </w:p>
    <w:p w:rsidR="00DE292B" w:rsidRDefault="00DE292B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Название «Небесные дали» удачно определяет  содержание картины. Она уводит зрителя в глубокие лесные просторы. Невольно любуешься ими и весомо ощущаешь спокойствие, силу, богатство и красоту русской природы. Оптимистическое восприятие художником природы передаётся зрителю, вызывает у него прилив энергии и бодрости, наполняет гордостью за нашу великую Родину.</w:t>
      </w:r>
    </w:p>
    <w:p w:rsidR="00DE292B" w:rsidRDefault="00DE292B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E292B" w:rsidRDefault="00DE292B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беседы по картине:</w:t>
      </w:r>
    </w:p>
    <w:p w:rsidR="00DE292B" w:rsidRDefault="00DE292B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Создать у учащихся впечатление богатства и красоты русской природы; вызвать чувство любви к родному краю, любви к Родине и гордости за неё.</w:t>
      </w:r>
    </w:p>
    <w:p w:rsidR="00DE292B" w:rsidRDefault="00DE292B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E292B" w:rsidRDefault="00DE292B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Примерная беседа по картине:</w:t>
      </w:r>
    </w:p>
    <w:p w:rsidR="00DE292B" w:rsidRDefault="00DE292B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E292B" w:rsidRDefault="00DE292B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DE292B" w:rsidRDefault="00DE292B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Посмотрите, ребята, на картину. Перед нами</w:t>
      </w:r>
      <w:r w:rsidR="004F7539">
        <w:rPr>
          <w:rFonts w:ascii="Times New Roman" w:hAnsi="Times New Roman" w:cs="Times New Roman"/>
          <w:sz w:val="32"/>
          <w:szCs w:val="32"/>
        </w:rPr>
        <w:t xml:space="preserve"> поляна с одинокой сосенкой справа и лес, который тянется далеко, далеко, до самого горизонта. Куда ни посмотришь, всюду лес, только в центре картины поблёскивает на солнце вода. Что там такое? </w:t>
      </w:r>
    </w:p>
    <w:p w:rsidR="004F7539" w:rsidRDefault="004F7539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7539" w:rsidRDefault="004F7539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Учащиеся:</w:t>
      </w:r>
    </w:p>
    <w:p w:rsidR="004F7539" w:rsidRDefault="004F7539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лесное озеро.</w:t>
      </w:r>
    </w:p>
    <w:p w:rsidR="004F7539" w:rsidRDefault="004F7539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7539" w:rsidRDefault="004F7539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4F7539" w:rsidRDefault="004F7539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 же мы видим озеро так далеко, за верхушками деревьев, и видим также, что лес тянется далеко вокруг?</w:t>
      </w:r>
    </w:p>
    <w:p w:rsidR="004F7539" w:rsidRDefault="004F7539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7539" w:rsidRDefault="004F7539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Учащиеся:</w:t>
      </w:r>
    </w:p>
    <w:p w:rsidR="004F7539" w:rsidRDefault="004F7539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как будто стоим на горе и смотрим вдаль, а озеро находится внизу</w:t>
      </w:r>
      <w:r w:rsidR="003B43B7">
        <w:rPr>
          <w:rFonts w:ascii="Times New Roman" w:hAnsi="Times New Roman" w:cs="Times New Roman"/>
          <w:sz w:val="32"/>
          <w:szCs w:val="32"/>
        </w:rPr>
        <w:t>, под горой, и лес тоже.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если бы мы стояли не на горе, а внизу, на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какой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поляне в лесу, видно было бы нам озеро?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Учащиеся: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Нет, деревья закрывали бы от нас озеро.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Вспомните, что мы видели на экскурсии. Каким нам казался окружающий пейзаж внизу, и что мы увидели, когда взошли на гору?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эту картину художник назвал «Лесные дали». Что он хотел показать?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Учащиеся: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Он, наверно, хотел показать, как много леса в нашей стране.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же он это показал?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Учащиеся: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Художник рисовал лес с горы, ему было видно далеко вокруг, и он показал, что лес тянется далеко, далеко.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Правильно. Наша Родина богата лесами. Они тянутся на многие километры. Особенно много лесов на севере, на Урале и в Сибири. Лес – наше богатство, его надо беречь и охранять.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Художник в своей картине хотел показать, как богата лесами наша страна, как широко они раскинулись вокруг. Поэтому он и выбрал  такую точку зрения, при которой можно было увидеть очень далеко. Показано огромное пространство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 передней группой деревьев открывается вид на холмы, сплошь покрытые лесом, они тянутся вдаль до самого горизонта.</w:t>
      </w:r>
    </w:p>
    <w:p w:rsidR="003B43B7" w:rsidRDefault="003B43B7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Художник выбрал такое время года, когда лес бывает особенно пышным, гус</w:t>
      </w:r>
      <w:r w:rsidR="001B2736">
        <w:rPr>
          <w:rFonts w:ascii="Times New Roman" w:hAnsi="Times New Roman" w:cs="Times New Roman"/>
          <w:sz w:val="32"/>
          <w:szCs w:val="32"/>
        </w:rPr>
        <w:t>тым, зелёным. Какое это время года? (лето). По каким ещё признакам можно узнать, что на картине лето?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Учащиеся: 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переднем плане изображена поляна, трава  на ней пожелтела и побурела. Солнце выжгло траву. 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Учитель: 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Правильно. И небо высокое, светлое, как будто тоже выжженное зноем. Дали окутались сизой дымкой, так часто бывает в жаркий, солнечный летний день.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какой лес изображён на картине? Каких деревьев тут больше всего?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Учащиеся: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всего здесь сосен. Значит, это сосновый лес.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посмотрим внимательно, как художник написал лес, какими красками. Сравните деревья на переднем плане и вдали. Чем они отличаются?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Учащиеся: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переднем плане мы хорошо видим деревья, стволы и ветки. Хвоя на них яркая, тёмно – зелёная. А чем дальше, тем труднее различить отдельные деревья, вдалеке они совсем превратились в одно пятно. И цвет их меняется, они становятся светлее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голубее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Вдали лес виднеется чуть заметным синеватым пятном, окутанным лёгкой дымкой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Благодаря  такому изображению леса художнику и удалось передать в картине большое пространство, даль, потому что вдали предметы всегда кажутся маленькими и не такими чёткими, как вблизи. Слой воздуха как бы закрывает их от нас лёгкой, матовой, полупрозрачной пеленой.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Эту картину написал художник Иван Иванович Шишкин. Вспомните, ребята, вы уже слышали имя этого художника. Какие его картины вы знаете?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Учащиеся: Художник Шишкин написал картину «Рожь», её мы рассматривали ранее.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 Иванович Шишкин написал много картин о русском лесе.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Город Елабуга, в котором  родился и жил художник, был окружён дремучими лесами. Целыми днями бродил он по лесу с этюдником, изучал и рисовал природу. Особенно Шишкин любил сосны. Они </w:t>
      </w:r>
      <w:r>
        <w:rPr>
          <w:rFonts w:ascii="Times New Roman" w:hAnsi="Times New Roman" w:cs="Times New Roman"/>
          <w:sz w:val="32"/>
          <w:szCs w:val="32"/>
        </w:rPr>
        <w:lastRenderedPageBreak/>
        <w:t>нарисованы в разных видах на многих его картинах «Рожь», «Утро в сосновом лесу», «Лесные дали» и другие.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всех его картинах широкая, просторная и богатая русская природа.</w:t>
      </w:r>
    </w:p>
    <w:p w:rsidR="001B2736" w:rsidRDefault="001B2736" w:rsidP="00D615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Русские люди очень любят и ценят картины Шишкина.</w:t>
      </w:r>
      <w:bookmarkStart w:id="0" w:name="_GoBack"/>
      <w:bookmarkEnd w:id="0"/>
    </w:p>
    <w:p w:rsidR="00D615A3" w:rsidRDefault="00D615A3" w:rsidP="00D615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615A3" w:rsidRPr="00D615A3" w:rsidRDefault="00D615A3" w:rsidP="00D615A3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615A3" w:rsidRPr="00D6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A3"/>
    <w:rsid w:val="001B2736"/>
    <w:rsid w:val="003B43B7"/>
    <w:rsid w:val="004412E6"/>
    <w:rsid w:val="004F7539"/>
    <w:rsid w:val="005D2FE4"/>
    <w:rsid w:val="00D615A3"/>
    <w:rsid w:val="00DE292B"/>
    <w:rsid w:val="00E12494"/>
    <w:rsid w:val="00E8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5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945</Words>
  <Characters>5494</Characters>
  <Application>Microsoft Office Word</Application>
  <DocSecurity>0</DocSecurity>
  <Lines>162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2011-11-19T14:29:00Z</dcterms:created>
  <dcterms:modified xsi:type="dcterms:W3CDTF">2011-11-19T15:25:00Z</dcterms:modified>
</cp:coreProperties>
</file>