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43" w:rsidRDefault="00813443" w:rsidP="00824DC0">
      <w:pPr>
        <w:ind w:left="-900"/>
        <w:jc w:val="both"/>
        <w:rPr>
          <w:rFonts w:ascii="Arial Narrow" w:hAnsi="Arial Narrow"/>
          <w:b/>
          <w:i/>
          <w:color w:val="0D0D0D" w:themeColor="text1" w:themeTint="F2"/>
          <w:sz w:val="32"/>
          <w:szCs w:val="32"/>
        </w:rPr>
      </w:pP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                                                                                 МКОУ Нечаевская ООШ</w:t>
      </w:r>
    </w:p>
    <w:p w:rsidR="00813443" w:rsidRDefault="00813443" w:rsidP="00824DC0">
      <w:pPr>
        <w:ind w:left="-900"/>
        <w:jc w:val="both"/>
        <w:rPr>
          <w:rFonts w:ascii="Arial Narrow" w:hAnsi="Arial Narrow"/>
          <w:b/>
          <w:i/>
          <w:color w:val="0D0D0D" w:themeColor="text1" w:themeTint="F2"/>
          <w:sz w:val="32"/>
          <w:szCs w:val="32"/>
        </w:rPr>
      </w:pP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                                                                                 Учитель математики</w:t>
      </w:r>
    </w:p>
    <w:p w:rsidR="00813443" w:rsidRDefault="00813443" w:rsidP="00824DC0">
      <w:pPr>
        <w:ind w:left="-900"/>
        <w:jc w:val="both"/>
        <w:rPr>
          <w:rFonts w:ascii="Arial Narrow" w:hAnsi="Arial Narrow"/>
          <w:b/>
          <w:i/>
          <w:color w:val="0D0D0D" w:themeColor="text1" w:themeTint="F2"/>
          <w:sz w:val="32"/>
          <w:szCs w:val="32"/>
        </w:rPr>
      </w:pP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                                                                                 Полетаева Галина Павловна</w:t>
      </w:r>
    </w:p>
    <w:p w:rsidR="00813443" w:rsidRDefault="00813443" w:rsidP="00824DC0">
      <w:pPr>
        <w:ind w:left="-900"/>
        <w:jc w:val="both"/>
        <w:rPr>
          <w:rFonts w:ascii="Arial Narrow" w:hAnsi="Arial Narrow"/>
          <w:b/>
          <w:i/>
          <w:color w:val="0D0D0D" w:themeColor="text1" w:themeTint="F2"/>
          <w:sz w:val="32"/>
          <w:szCs w:val="32"/>
        </w:rPr>
      </w:pP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  Предлагаю игру, которую провожу с ребятами во время математического сезона в школе. Игра активизирует познавательную деятельность учащихся, не злоупотребляя их трудолюбием</w:t>
      </w:r>
      <w:r w:rsidR="0087173F"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>.</w:t>
      </w: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</w:t>
      </w:r>
      <w:r w:rsidR="0087173F"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>В</w:t>
      </w: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легкой непринужденной форме отрабатыва</w:t>
      </w:r>
      <w:r w:rsidR="0087173F"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>е</w:t>
      </w: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>тся</w:t>
      </w:r>
      <w:r w:rsidR="0087173F"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одна из первоначальных задач при обучении математике – выработка </w:t>
      </w: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навык</w:t>
      </w:r>
      <w:r w:rsidR="0087173F"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>ов</w:t>
      </w: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хорошего счета</w:t>
      </w:r>
      <w:r w:rsidR="0087173F"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>.</w:t>
      </w:r>
    </w:p>
    <w:p w:rsidR="0087173F" w:rsidRDefault="0087173F" w:rsidP="0087173F">
      <w:pPr>
        <w:jc w:val="both"/>
        <w:rPr>
          <w:rFonts w:ascii="Arial Narrow" w:hAnsi="Arial Narrow"/>
          <w:b/>
          <w:i/>
          <w:color w:val="0D0D0D" w:themeColor="text1" w:themeTint="F2"/>
          <w:sz w:val="32"/>
          <w:szCs w:val="32"/>
        </w:rPr>
      </w:pPr>
    </w:p>
    <w:p w:rsidR="00824DC0" w:rsidRPr="00824DC0" w:rsidRDefault="0087173F" w:rsidP="0087173F">
      <w:pPr>
        <w:jc w:val="both"/>
        <w:rPr>
          <w:rFonts w:ascii="Arial Narrow" w:hAnsi="Arial Narro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/>
          <w:b/>
          <w:i/>
          <w:color w:val="0D0D0D" w:themeColor="text1" w:themeTint="F2"/>
          <w:sz w:val="32"/>
          <w:szCs w:val="32"/>
        </w:rPr>
        <w:t xml:space="preserve">  </w:t>
      </w:r>
      <w:r w:rsidR="00824DC0" w:rsidRPr="00824DC0">
        <w:rPr>
          <w:rFonts w:ascii="Arial Narrow" w:hAnsi="Arial Narrow"/>
          <w:b/>
          <w:color w:val="0D0D0D" w:themeColor="text1" w:themeTint="F2"/>
          <w:sz w:val="32"/>
          <w:szCs w:val="32"/>
        </w:rPr>
        <w:t xml:space="preserve">Правила игры 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0D0D0D" w:themeColor="text1" w:themeTint="F2"/>
          <w:sz w:val="32"/>
          <w:szCs w:val="32"/>
        </w:rPr>
      </w:pPr>
      <w:r w:rsidRPr="00824DC0">
        <w:rPr>
          <w:rFonts w:ascii="Arial Narrow" w:hAnsi="Arial Narrow"/>
          <w:b/>
          <w:color w:val="0D0D0D" w:themeColor="text1" w:themeTint="F2"/>
          <w:sz w:val="32"/>
          <w:szCs w:val="32"/>
        </w:rPr>
        <w:t xml:space="preserve">            «Морская Одиссея»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0D0D0D" w:themeColor="text1" w:themeTint="F2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Играют две команды и команда зрителей.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Команда «КОРСАР»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Команда «МЕРКУРИЙ»</w:t>
      </w:r>
    </w:p>
    <w:p w:rsidR="00824DC0" w:rsidRPr="00824DC0" w:rsidRDefault="00824DC0" w:rsidP="00F5525C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</w:t>
      </w:r>
      <w:r w:rsidR="00F5525C">
        <w:rPr>
          <w:rFonts w:ascii="Arial Narrow" w:hAnsi="Arial Narrow"/>
          <w:b/>
          <w:color w:val="333333"/>
          <w:sz w:val="32"/>
          <w:szCs w:val="32"/>
        </w:rPr>
        <w:t>По 4-5 человек в команде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Цель команды «МЕРКУРИЙ» -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>Доставка ценного груза до места назначения в целости и сохранности.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Цель команды «КОРСАР» - отобрать груз у «Меркурия».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Обе команды одновременно решают одну задачу. Если первым справляется «Меркурий», то он благополучно доставил груз и команда получает вознаграждение (...дублонов),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а команда «Корсар» сплавала «вхолостую». 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Если первым справляется «Корсар»,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>то груз считается отобранным и бонусы получает «Корсар».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Команда зрителей </w:t>
      </w:r>
      <w:proofErr w:type="gramStart"/>
      <w:r w:rsidRPr="00824DC0">
        <w:rPr>
          <w:rFonts w:ascii="Arial Narrow" w:hAnsi="Arial Narrow"/>
          <w:b/>
          <w:color w:val="333333"/>
          <w:sz w:val="32"/>
          <w:szCs w:val="32"/>
        </w:rPr>
        <w:t>выполняет роль</w:t>
      </w:r>
      <w:proofErr w:type="gramEnd"/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стихийных обстоятельств: если кто-нибудь из зрителей решит задачу вперед игроков, то груз будет испорченным</w:t>
      </w:r>
      <w:r w:rsidR="00EE1EBE">
        <w:rPr>
          <w:rFonts w:ascii="Arial Narrow" w:hAnsi="Arial Narrow"/>
          <w:b/>
          <w:color w:val="333333"/>
          <w:sz w:val="32"/>
          <w:szCs w:val="32"/>
        </w:rPr>
        <w:t xml:space="preserve"> (в первом плавании пшеницу могут испортить грызуны и т.п.)</w:t>
      </w:r>
      <w:r w:rsidRPr="00824DC0">
        <w:rPr>
          <w:rFonts w:ascii="Arial Narrow" w:hAnsi="Arial Narrow"/>
          <w:b/>
          <w:color w:val="333333"/>
          <w:sz w:val="32"/>
          <w:szCs w:val="32"/>
        </w:rPr>
        <w:t>, и впоследствии одна из команд получит неполное вознаграждение.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Победитель будет определяться по количеству заработанных бонусов.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       1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Судно: Римский торговый корабль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Груз: пшеница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Стоимость: 100 дублонов</w:t>
      </w:r>
    </w:p>
    <w:p w:rsid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Задача №1</w:t>
      </w:r>
    </w:p>
    <w:p w:rsidR="00EE1EBE" w:rsidRPr="00824DC0" w:rsidRDefault="00EE1EBE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>
        <w:rPr>
          <w:rFonts w:ascii="Arial Narrow" w:hAnsi="Arial Narrow"/>
          <w:b/>
          <w:color w:val="333333"/>
          <w:sz w:val="32"/>
          <w:szCs w:val="32"/>
        </w:rPr>
        <w:t xml:space="preserve">  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       2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Судно: </w:t>
      </w:r>
      <w:proofErr w:type="gramStart"/>
      <w:r w:rsidRPr="00824DC0">
        <w:rPr>
          <w:rFonts w:ascii="Arial Narrow" w:hAnsi="Arial Narrow"/>
          <w:b/>
          <w:color w:val="333333"/>
          <w:sz w:val="32"/>
          <w:szCs w:val="32"/>
        </w:rPr>
        <w:t>норманнский</w:t>
      </w:r>
      <w:proofErr w:type="gramEnd"/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</w:t>
      </w:r>
      <w:proofErr w:type="spellStart"/>
      <w:r w:rsidRPr="00824DC0">
        <w:rPr>
          <w:rFonts w:ascii="Arial Narrow" w:hAnsi="Arial Narrow"/>
          <w:b/>
          <w:color w:val="333333"/>
          <w:sz w:val="32"/>
          <w:szCs w:val="32"/>
        </w:rPr>
        <w:t>кнорр</w:t>
      </w:r>
      <w:proofErr w:type="spellEnd"/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lastRenderedPageBreak/>
        <w:t xml:space="preserve">   Груз: скот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Стоимость: 200 дублонов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Задача №2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3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Судно: </w:t>
      </w:r>
      <w:proofErr w:type="gramStart"/>
      <w:r w:rsidRPr="00824DC0">
        <w:rPr>
          <w:rFonts w:ascii="Arial Narrow" w:hAnsi="Arial Narrow"/>
          <w:b/>
          <w:color w:val="333333"/>
          <w:sz w:val="32"/>
          <w:szCs w:val="32"/>
        </w:rPr>
        <w:t>французский</w:t>
      </w:r>
      <w:proofErr w:type="gramEnd"/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торговый ко-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proofErr w:type="spellStart"/>
      <w:r w:rsidRPr="00824DC0">
        <w:rPr>
          <w:rFonts w:ascii="Arial Narrow" w:hAnsi="Arial Narrow"/>
          <w:b/>
          <w:color w:val="333333"/>
          <w:sz w:val="32"/>
          <w:szCs w:val="32"/>
        </w:rPr>
        <w:t>рабль</w:t>
      </w:r>
      <w:proofErr w:type="spellEnd"/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Груз: духи, ткани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Стоимость: 300 дублонов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Задача №3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         4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Судно: египетское мореходное торговое судно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Груз: папирус, золото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Стоимость: 500 дублонов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Задача №4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          5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Судно: торговое судно Северной Европы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Груз: меха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Стоимость: 300 дублонов 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Задача №5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           6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Судно: генуэзский торговый корабль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Груз: перец, пряности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Стоимость: 400 дублонов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Задача №6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                  7 плавание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Судно: финикийский торговый корабль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Груз: финики, пурпур</w:t>
      </w: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Стоимость: 500 дублонов</w:t>
      </w:r>
    </w:p>
    <w:p w:rsid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Задача №7</w:t>
      </w:r>
    </w:p>
    <w:p w:rsidR="00EE1EBE" w:rsidRPr="00824DC0" w:rsidRDefault="00EE1EBE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824DC0" w:rsidRP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    Команда «Корсар» плавает </w:t>
      </w:r>
      <w:proofErr w:type="gramStart"/>
      <w:r w:rsidRPr="00824DC0">
        <w:rPr>
          <w:rFonts w:ascii="Arial Narrow" w:hAnsi="Arial Narrow"/>
          <w:b/>
          <w:color w:val="333333"/>
          <w:sz w:val="32"/>
          <w:szCs w:val="32"/>
        </w:rPr>
        <w:t>на</w:t>
      </w:r>
      <w:proofErr w:type="gramEnd"/>
    </w:p>
    <w:p w:rsidR="00824DC0" w:rsidRDefault="00824DC0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датском </w:t>
      </w:r>
      <w:proofErr w:type="gramStart"/>
      <w:r w:rsidRPr="00824DC0">
        <w:rPr>
          <w:rFonts w:ascii="Arial Narrow" w:hAnsi="Arial Narrow"/>
          <w:b/>
          <w:color w:val="333333"/>
          <w:sz w:val="32"/>
          <w:szCs w:val="32"/>
        </w:rPr>
        <w:t>военном</w:t>
      </w:r>
      <w:proofErr w:type="gramEnd"/>
      <w:r w:rsidRPr="00824DC0">
        <w:rPr>
          <w:rFonts w:ascii="Arial Narrow" w:hAnsi="Arial Narrow"/>
          <w:b/>
          <w:color w:val="333333"/>
          <w:sz w:val="32"/>
          <w:szCs w:val="32"/>
        </w:rPr>
        <w:t xml:space="preserve"> корабле.</w:t>
      </w:r>
    </w:p>
    <w:p w:rsidR="00EE1EBE" w:rsidRPr="00824DC0" w:rsidRDefault="00EE1EBE" w:rsidP="00824DC0">
      <w:pPr>
        <w:ind w:left="-900"/>
        <w:jc w:val="both"/>
        <w:rPr>
          <w:rFonts w:ascii="Arial Narrow" w:hAnsi="Arial Narrow"/>
          <w:b/>
          <w:color w:val="333333"/>
          <w:sz w:val="32"/>
          <w:szCs w:val="32"/>
        </w:rPr>
      </w:pPr>
    </w:p>
    <w:p w:rsidR="00176D48" w:rsidRDefault="00176D48">
      <w:pPr>
        <w:rPr>
          <w:rFonts w:ascii="Arial Narrow" w:hAnsi="Arial Narrow"/>
          <w:sz w:val="32"/>
          <w:szCs w:val="32"/>
        </w:rPr>
      </w:pPr>
    </w:p>
    <w:p w:rsidR="00D425EC" w:rsidRDefault="00D425EC">
      <w:pPr>
        <w:rPr>
          <w:rFonts w:ascii="Arial Narrow" w:hAnsi="Arial Narrow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/>
          <w:b/>
          <w:color w:val="0D0D0D" w:themeColor="text1" w:themeTint="F2"/>
          <w:sz w:val="32"/>
          <w:szCs w:val="32"/>
        </w:rPr>
        <w:t xml:space="preserve">                                </w:t>
      </w:r>
      <w:r w:rsidR="009F4D15">
        <w:rPr>
          <w:rFonts w:ascii="Arial Narrow" w:hAnsi="Arial Narrow"/>
          <w:b/>
          <w:color w:val="0D0D0D" w:themeColor="text1" w:themeTint="F2"/>
          <w:sz w:val="32"/>
          <w:szCs w:val="32"/>
          <w:lang w:val="en-US"/>
        </w:rPr>
        <w:t xml:space="preserve">          </w:t>
      </w:r>
      <w:bookmarkStart w:id="0" w:name="_GoBack"/>
      <w:bookmarkEnd w:id="0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З А Д А Ч И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1. Какое из чисел 51, 91, 121 имеет наибольший простой делитель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?</w:t>
      </w:r>
      <w:proofErr w:type="gramEnd"/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( 100 дублонов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)</w:t>
      </w:r>
      <w:proofErr w:type="gramEnd"/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2. В девять ячеек квадратной сетки расставлены цифры 1,2,3 так, что в каждой строке и в каждом столбце находятся все эти три цифры. Найди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А</w:t>
      </w:r>
      <w:proofErr w:type="gramEnd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+В.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( 200 дублонов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)</w:t>
      </w:r>
      <w:proofErr w:type="gramEnd"/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</w:t>
      </w: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25"/>
        <w:gridCol w:w="555"/>
      </w:tblGrid>
      <w:tr w:rsidR="003719BF" w:rsidTr="003719BF">
        <w:trPr>
          <w:trHeight w:val="450"/>
        </w:trPr>
        <w:tc>
          <w:tcPr>
            <w:tcW w:w="540" w:type="dxa"/>
          </w:tcPr>
          <w:p w:rsidR="003719BF" w:rsidRPr="003719BF" w:rsidRDefault="003719BF" w:rsidP="003719BF">
            <w:pPr>
              <w:jc w:val="both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  <w:lang w:val="en-US"/>
              </w:rPr>
            </w:pPr>
            <w:r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  <w:lang w:val="en-US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:rsidR="003719BF" w:rsidRDefault="003719BF">
            <w:pPr>
              <w:spacing w:after="200" w:line="276" w:lineRule="auto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3719BF" w:rsidRDefault="003719BF">
            <w:pPr>
              <w:spacing w:after="200" w:line="276" w:lineRule="auto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3719BF" w:rsidTr="003719BF">
        <w:trPr>
          <w:trHeight w:val="547"/>
        </w:trPr>
        <w:tc>
          <w:tcPr>
            <w:tcW w:w="540" w:type="dxa"/>
          </w:tcPr>
          <w:p w:rsidR="003719BF" w:rsidRPr="00D425EC" w:rsidRDefault="003719BF" w:rsidP="003719BF">
            <w:pPr>
              <w:jc w:val="both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</w:p>
          <w:p w:rsidR="003719BF" w:rsidRPr="00D425EC" w:rsidRDefault="003719BF" w:rsidP="003719BF">
            <w:pPr>
              <w:jc w:val="both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3719BF" w:rsidRPr="003719BF" w:rsidRDefault="003719BF">
            <w:pPr>
              <w:spacing w:after="200" w:line="276" w:lineRule="auto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  <w:lang w:val="en-US"/>
              </w:rPr>
            </w:pPr>
            <w:r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  <w:lang w:val="en-US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3719BF" w:rsidRPr="003719BF" w:rsidRDefault="003719BF">
            <w:pPr>
              <w:spacing w:after="200" w:line="276" w:lineRule="auto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  <w:t>А</w:t>
            </w:r>
          </w:p>
        </w:tc>
      </w:tr>
      <w:tr w:rsidR="003719BF" w:rsidTr="003719BF">
        <w:trPr>
          <w:trHeight w:val="540"/>
        </w:trPr>
        <w:tc>
          <w:tcPr>
            <w:tcW w:w="540" w:type="dxa"/>
          </w:tcPr>
          <w:p w:rsidR="003719BF" w:rsidRPr="00D425EC" w:rsidRDefault="003719BF" w:rsidP="003719BF">
            <w:pPr>
              <w:jc w:val="both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:rsidR="003719BF" w:rsidRDefault="003719BF">
            <w:pPr>
              <w:spacing w:after="200" w:line="276" w:lineRule="auto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3719BF" w:rsidRDefault="003719BF">
            <w:pPr>
              <w:spacing w:after="200" w:line="276" w:lineRule="auto"/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rFonts w:ascii="Arial Narrow" w:hAnsi="Arial Narrow" w:cs="Courier New"/>
                <w:b/>
                <w:color w:val="0D0D0D" w:themeColor="text1" w:themeTint="F2"/>
                <w:sz w:val="32"/>
                <w:szCs w:val="32"/>
              </w:rPr>
              <w:t>В</w:t>
            </w:r>
          </w:p>
        </w:tc>
      </w:tr>
    </w:tbl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3.  Между числами 5…4…6…3 поставили знаки  </w:t>
      </w:r>
      <w:r w:rsidR="001A2721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+, ·, -,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используя их по одному разу, В результате получили число: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       А.9       В.15      С.19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Какое именно?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( 300 дублонов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)</w:t>
      </w:r>
      <w:proofErr w:type="gramEnd"/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4.  Все стороны многоугольника равны и перпендикулярны соседним сторонам. Периметр равен 40. Чему равна его площадь?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( 500 дублонов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)</w:t>
      </w:r>
      <w:proofErr w:type="gramEnd"/>
    </w:p>
    <w:p w:rsidR="00D425EC" w:rsidRPr="00D425EC" w:rsidRDefault="009F4D15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11.45pt;margin-top:11.45pt;width:0;height:11.25pt;z-index:251664384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68" type="#_x0000_t32" style="position:absolute;left:0;text-align:left;margin-left:99.45pt;margin-top:11.45pt;width:12pt;height:0;z-index:251663360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67" type="#_x0000_t32" style="position:absolute;left:0;text-align:left;margin-left:99.45pt;margin-top:11.45pt;width:0;height:11.25pt;flip:y;z-index:251662336" o:connectortype="straight"/>
        </w:pict>
      </w:r>
    </w:p>
    <w:p w:rsidR="00D425EC" w:rsidRPr="00D425EC" w:rsidRDefault="009F4D15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84" type="#_x0000_t32" style="position:absolute;left:0;text-align:left;margin-left:77.7pt;margin-top:14.1pt;width:0;height:11.25pt;z-index:251679744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83" type="#_x0000_t32" style="position:absolute;left:0;text-align:left;margin-left:133.95pt;margin-top:14.1pt;width:0;height:11.25pt;z-index:251678720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3" type="#_x0000_t32" style="position:absolute;left:0;text-align:left;margin-left:133.95pt;margin-top:14.1pt;width:0;height:7.5pt;z-index:251668480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2" type="#_x0000_t32" style="position:absolute;left:0;text-align:left;margin-left:121.95pt;margin-top:14.1pt;width:12pt;height:0;z-index:251667456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1" type="#_x0000_t32" style="position:absolute;left:0;text-align:left;margin-left:121.95pt;margin-top:4.35pt;width:0;height:9.75pt;z-index:251666432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0" type="#_x0000_t32" style="position:absolute;left:0;text-align:left;margin-left:111.45pt;margin-top:4.35pt;width:10.5pt;height:0;z-index:251665408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66" type="#_x0000_t32" style="position:absolute;left:0;text-align:left;margin-left:88.95pt;margin-top:4.35pt;width:10.5pt;height:0;z-index:251661312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65" type="#_x0000_t32" style="position:absolute;left:0;text-align:left;margin-left:88.95pt;margin-top:4.35pt;width:0;height:9.75pt;flip:y;z-index:251660288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64" type="#_x0000_t32" style="position:absolute;left:0;text-align:left;margin-left:77.7pt;margin-top:14.1pt;width:11.25pt;height:0;z-index:251659264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63" type="#_x0000_t32" style="position:absolute;left:0;text-align:left;margin-left:77.7pt;margin-top:14.1pt;width:0;height:7.5pt;flip:y;z-index:251658240" o:connectortype="straight"/>
        </w:pict>
      </w:r>
    </w:p>
    <w:p w:rsidR="00D425EC" w:rsidRPr="00D425EC" w:rsidRDefault="009F4D15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82" type="#_x0000_t32" style="position:absolute;left:0;text-align:left;margin-left:121.95pt;margin-top:7.75pt;width:12pt;height:0;z-index:251677696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81" type="#_x0000_t32" style="position:absolute;left:0;text-align:left;margin-left:121.95pt;margin-top:7.75pt;width:0;height:10.5pt;flip:y;z-index:251676672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5" type="#_x0000_t32" style="position:absolute;left:0;text-align:left;margin-left:88.95pt;margin-top:7.75pt;width:0;height:10.5pt;z-index:251670528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4" type="#_x0000_t32" style="position:absolute;left:0;text-align:left;margin-left:77.7pt;margin-top:7pt;width:11.25pt;height:.75pt;z-index:251669504" o:connectortype="straight"/>
        </w:pict>
      </w:r>
    </w:p>
    <w:p w:rsidR="00D425EC" w:rsidRPr="00D425EC" w:rsidRDefault="009F4D15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80" type="#_x0000_t32" style="position:absolute;left:0;text-align:left;margin-left:111.45pt;margin-top:-.15pt;width:10.5pt;height:0;z-index:251675648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9" type="#_x0000_t32" style="position:absolute;left:0;text-align:left;margin-left:111.45pt;margin-top:-.15pt;width:0;height:9pt;flip:y;z-index:251674624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8" type="#_x0000_t32" style="position:absolute;left:0;text-align:left;margin-left:99.45pt;margin-top:8.85pt;width:12pt;height:0;z-index:251673600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7" type="#_x0000_t32" style="position:absolute;left:0;text-align:left;margin-left:99.45pt;margin-top:-.15pt;width:0;height:9pt;z-index:251672576" o:connectortype="straight"/>
        </w:pict>
      </w:r>
      <w:r>
        <w:rPr>
          <w:rFonts w:ascii="Arial Narrow" w:hAnsi="Arial Narrow" w:cs="Courier New"/>
          <w:b/>
          <w:noProof/>
          <w:color w:val="0D0D0D" w:themeColor="text1" w:themeTint="F2"/>
          <w:sz w:val="32"/>
          <w:szCs w:val="32"/>
        </w:rPr>
        <w:pict>
          <v:shape id="_x0000_s1076" type="#_x0000_t32" style="position:absolute;left:0;text-align:left;margin-left:88.95pt;margin-top:-.15pt;width:10.5pt;height:0;z-index:251671552" o:connectortype="straight"/>
        </w:pic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9C08CA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5.  Чему равно число 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( </w:t>
      </w:r>
      <w:proofErr w:type="gramEnd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1901+1902+1903+…</w:t>
      </w:r>
      <w:r w:rsidR="009C08CA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…+1996)-</w:t>
      </w:r>
    </w:p>
    <w:p w:rsidR="00D425EC" w:rsidRPr="00D425EC" w:rsidRDefault="009C08CA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-</w:t>
      </w: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</w:t>
      </w:r>
      <w:r w:rsidRPr="009C08CA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</w:t>
      </w: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101+102+103+…+196)</w:t>
      </w:r>
      <w:r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?</w:t>
      </w:r>
    </w:p>
    <w:p w:rsidR="00D425EC" w:rsidRPr="00D425EC" w:rsidRDefault="009C08CA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</w:t>
      </w:r>
      <w:r w:rsidR="00D425EC"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( 300 дублонов)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lastRenderedPageBreak/>
        <w:t xml:space="preserve">6.  В последовательности  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…а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,б</w:t>
      </w:r>
      <w:proofErr w:type="gramEnd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,в,г,0,1,1,2,3,5,8,…… каждый член равен сумме двух предыдущих. Чему равно число а</w:t>
      </w:r>
      <w:proofErr w:type="gramStart"/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?</w:t>
      </w:r>
      <w:proofErr w:type="gramEnd"/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( 400 дублонов)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7.  Операция * определена так: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   а*в=</w:t>
      </w:r>
      <m:oMath>
        <m:sSup>
          <m:sSupPr>
            <m:ctrlPr>
              <w:rPr>
                <w:rFonts w:ascii="Cambria Math" w:hAnsi="Cambria Math" w:cs="Courier New"/>
                <w:b/>
                <w:i/>
                <w:color w:val="0D0D0D" w:themeColor="text1" w:themeTint="F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color w:val="0D0D0D" w:themeColor="text1" w:themeTint="F2"/>
                <w:sz w:val="32"/>
                <w:szCs w:val="32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color w:val="0D0D0D" w:themeColor="text1" w:themeTint="F2"/>
                <w:sz w:val="32"/>
                <w:szCs w:val="32"/>
              </w:rPr>
              <m:t>в</m:t>
            </m:r>
          </m:sup>
        </m:sSup>
      </m:oMath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 </w:t>
      </w:r>
      <w:r w:rsidR="00036F07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 w:cs="Courier New"/>
                <w:b/>
                <w:i/>
                <w:color w:val="0D0D0D" w:themeColor="text1" w:themeTint="F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color w:val="0D0D0D" w:themeColor="text1" w:themeTint="F2"/>
                <w:sz w:val="32"/>
                <w:szCs w:val="32"/>
              </w:rPr>
              <m:t>в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color w:val="0D0D0D" w:themeColor="text1" w:themeTint="F2"/>
                <w:sz w:val="32"/>
                <w:szCs w:val="32"/>
              </w:rPr>
              <m:t>а</m:t>
            </m:r>
          </m:sup>
        </m:sSup>
      </m:oMath>
    </w:p>
    <w:p w:rsidR="00D425EC" w:rsidRPr="00D425EC" w:rsidRDefault="00036F07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 xml:space="preserve">Чему равно (1*2)*4 </w:t>
      </w:r>
    </w:p>
    <w:p w:rsidR="00D425EC" w:rsidRPr="00D425EC" w:rsidRDefault="00D425EC" w:rsidP="00D425EC">
      <w:pPr>
        <w:jc w:val="both"/>
        <w:rPr>
          <w:rFonts w:ascii="Arial Narrow" w:hAnsi="Arial Narrow" w:cs="Courier New"/>
          <w:b/>
          <w:color w:val="0D0D0D" w:themeColor="text1" w:themeTint="F2"/>
          <w:sz w:val="32"/>
          <w:szCs w:val="32"/>
        </w:rPr>
      </w:pPr>
      <w:r w:rsidRPr="00D425EC">
        <w:rPr>
          <w:rFonts w:ascii="Arial Narrow" w:hAnsi="Arial Narrow" w:cs="Courier New"/>
          <w:b/>
          <w:color w:val="0D0D0D" w:themeColor="text1" w:themeTint="F2"/>
          <w:sz w:val="32"/>
          <w:szCs w:val="32"/>
        </w:rPr>
        <w:t>( 500 дублонов)</w:t>
      </w:r>
    </w:p>
    <w:p w:rsidR="00D425EC" w:rsidRPr="00D425EC" w:rsidRDefault="00D425EC">
      <w:pPr>
        <w:rPr>
          <w:rFonts w:ascii="Arial Narrow" w:hAnsi="Arial Narrow"/>
          <w:color w:val="0D0D0D" w:themeColor="text1" w:themeTint="F2"/>
          <w:sz w:val="32"/>
          <w:szCs w:val="32"/>
        </w:rPr>
      </w:pPr>
    </w:p>
    <w:sectPr w:rsidR="00D425EC" w:rsidRPr="00D425EC" w:rsidSect="00BF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DC0"/>
    <w:rsid w:val="00036F07"/>
    <w:rsid w:val="00176D48"/>
    <w:rsid w:val="001A2721"/>
    <w:rsid w:val="001E1436"/>
    <w:rsid w:val="002571BF"/>
    <w:rsid w:val="003719BF"/>
    <w:rsid w:val="004F33DB"/>
    <w:rsid w:val="00577838"/>
    <w:rsid w:val="007212F9"/>
    <w:rsid w:val="00813443"/>
    <w:rsid w:val="00824DC0"/>
    <w:rsid w:val="0087173F"/>
    <w:rsid w:val="009C08CA"/>
    <w:rsid w:val="009F4D15"/>
    <w:rsid w:val="00A01A7E"/>
    <w:rsid w:val="00B8690D"/>
    <w:rsid w:val="00BF5859"/>
    <w:rsid w:val="00C07043"/>
    <w:rsid w:val="00D425EC"/>
    <w:rsid w:val="00EE1EBE"/>
    <w:rsid w:val="00F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74"/>
        <o:r id="V:Rule2" type="connector" idref="#_x0000_s1069"/>
        <o:r id="V:Rule3" type="connector" idref="#_x0000_s1070"/>
        <o:r id="V:Rule4" type="connector" idref="#_x0000_s1075"/>
        <o:r id="V:Rule5" type="connector" idref="#_x0000_s1072"/>
        <o:r id="V:Rule6" type="connector" idref="#_x0000_s1077"/>
        <o:r id="V:Rule7" type="connector" idref="#_x0000_s1068"/>
        <o:r id="V:Rule8" type="connector" idref="#_x0000_s1076"/>
        <o:r id="V:Rule9" type="connector" idref="#_x0000_s1083"/>
        <o:r id="V:Rule10" type="connector" idref="#_x0000_s1071"/>
        <o:r id="V:Rule11" type="connector" idref="#_x0000_s1080"/>
        <o:r id="V:Rule12" type="connector" idref="#_x0000_s1065"/>
        <o:r id="V:Rule13" type="connector" idref="#_x0000_s1064"/>
        <o:r id="V:Rule14" type="connector" idref="#_x0000_s1079"/>
        <o:r id="V:Rule15" type="connector" idref="#_x0000_s1078"/>
        <o:r id="V:Rule16" type="connector" idref="#_x0000_s1066"/>
        <o:r id="V:Rule17" type="connector" idref="#_x0000_s1073"/>
        <o:r id="V:Rule18" type="connector" idref="#_x0000_s1081"/>
        <o:r id="V:Rule19" type="connector" idref="#_x0000_s1084"/>
        <o:r id="V:Rule20" type="connector" idref="#_x0000_s1082"/>
        <o:r id="V:Rule21" type="connector" idref="#_x0000_s1063"/>
        <o:r id="V:Rule22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C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33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D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D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D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DB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DB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3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3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33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3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3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3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3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3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33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F33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33DB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F33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33DB"/>
    <w:rPr>
      <w:b/>
      <w:bCs/>
    </w:rPr>
  </w:style>
  <w:style w:type="character" w:styleId="a8">
    <w:name w:val="Emphasis"/>
    <w:basedOn w:val="a0"/>
    <w:uiPriority w:val="20"/>
    <w:qFormat/>
    <w:rsid w:val="004F33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33DB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4F33DB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F33DB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F33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33DB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F33DB"/>
    <w:rPr>
      <w:b/>
      <w:i/>
      <w:sz w:val="24"/>
    </w:rPr>
  </w:style>
  <w:style w:type="character" w:styleId="ad">
    <w:name w:val="Subtle Emphasis"/>
    <w:uiPriority w:val="19"/>
    <w:qFormat/>
    <w:rsid w:val="004F33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33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33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33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33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33DB"/>
    <w:pPr>
      <w:outlineLvl w:val="9"/>
    </w:pPr>
  </w:style>
  <w:style w:type="character" w:styleId="af3">
    <w:name w:val="Placeholder Text"/>
    <w:basedOn w:val="a0"/>
    <w:uiPriority w:val="99"/>
    <w:semiHidden/>
    <w:rsid w:val="00D425EC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D425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25E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2013-03-04T13:02:00Z</dcterms:created>
  <dcterms:modified xsi:type="dcterms:W3CDTF">2013-07-23T16:28:00Z</dcterms:modified>
</cp:coreProperties>
</file>