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61E" w:rsidRPr="003855DB" w:rsidRDefault="007A59C6" w:rsidP="003855D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и</w:t>
      </w:r>
      <w:r w:rsidR="00A018E2"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мидж</w:t>
      </w:r>
      <w:r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018E2"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учреждения дополнительного образования детей на примере ГБО</w:t>
      </w:r>
      <w:r w:rsidR="00A2271C"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ДОД ДД(Ю)Т Московского района Санкт-Петербурга.</w:t>
      </w:r>
    </w:p>
    <w:p w:rsidR="003855DB" w:rsidRDefault="003855DB" w:rsidP="00A018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07" w:rsidRPr="003855DB" w:rsidRDefault="00ED2007" w:rsidP="008C238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  <w:r w:rsidRP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Захарова Ю.М.</w:t>
      </w:r>
    </w:p>
    <w:p w:rsidR="003855DB" w:rsidRPr="003855DB" w:rsidRDefault="003855DB" w:rsidP="008C238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педагог-организатор</w:t>
      </w:r>
    </w:p>
    <w:p w:rsidR="008C2389" w:rsidRDefault="003855DB" w:rsidP="008C238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ДОД ДД(Ю)Т </w:t>
      </w:r>
    </w:p>
    <w:p w:rsidR="003855DB" w:rsidRPr="003855DB" w:rsidRDefault="003855DB" w:rsidP="008C238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Московского района Санкт-Петербурга</w:t>
      </w:r>
    </w:p>
    <w:p w:rsidR="00FC2087" w:rsidRPr="00FC2087" w:rsidRDefault="00FC2087" w:rsidP="00FC2087">
      <w:pPr>
        <w:rPr>
          <w:rFonts w:ascii="Times New Roman" w:hAnsi="Times New Roman" w:cs="Times New Roman"/>
          <w:sz w:val="28"/>
          <w:szCs w:val="28"/>
        </w:rPr>
      </w:pPr>
    </w:p>
    <w:p w:rsidR="00187087" w:rsidRDefault="001007BE" w:rsidP="0018708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система дополнительного образования детей характеризуется </w:t>
      </w:r>
      <w:r w:rsidRPr="00FC2087">
        <w:rPr>
          <w:sz w:val="28"/>
          <w:szCs w:val="28"/>
        </w:rPr>
        <w:t xml:space="preserve">процессами становления и развития различных типов </w:t>
      </w:r>
      <w:r>
        <w:rPr>
          <w:sz w:val="28"/>
          <w:szCs w:val="28"/>
        </w:rPr>
        <w:t>учреждений дополнительного образования детей</w:t>
      </w:r>
      <w:r w:rsidRPr="00FC2087">
        <w:rPr>
          <w:sz w:val="28"/>
          <w:szCs w:val="28"/>
        </w:rPr>
        <w:t>, имеющих различные направления деятельности</w:t>
      </w:r>
      <w:r>
        <w:rPr>
          <w:sz w:val="28"/>
          <w:szCs w:val="28"/>
        </w:rPr>
        <w:t xml:space="preserve"> (творческие, технические, спортивные, </w:t>
      </w:r>
      <w:r w:rsidR="005A74A1">
        <w:rPr>
          <w:sz w:val="28"/>
          <w:szCs w:val="28"/>
        </w:rPr>
        <w:t xml:space="preserve">оздоровительно-образовательные, </w:t>
      </w:r>
      <w:r>
        <w:rPr>
          <w:sz w:val="28"/>
          <w:szCs w:val="28"/>
        </w:rPr>
        <w:t>комбинированные)</w:t>
      </w:r>
      <w:r w:rsidRPr="00FC208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Эти учреждения, как правило, находятся на </w:t>
      </w:r>
      <w:r w:rsidRPr="006276F0">
        <w:rPr>
          <w:sz w:val="28"/>
          <w:szCs w:val="28"/>
        </w:rPr>
        <w:t>незначительном расстоянии друг от друга.</w:t>
      </w:r>
      <w:r>
        <w:t xml:space="preserve"> </w:t>
      </w:r>
      <w:r w:rsidR="003702DB" w:rsidRPr="003702DB">
        <w:rPr>
          <w:sz w:val="28"/>
          <w:szCs w:val="28"/>
        </w:rPr>
        <w:t>Например, в Санкт-Петербурге в каждом районе находится в среднем 4 учреждения дополнительного образования детей.</w:t>
      </w:r>
      <w:r w:rsidR="00535B15">
        <w:t xml:space="preserve"> </w:t>
      </w:r>
      <w:r w:rsidR="000E45E8">
        <w:rPr>
          <w:sz w:val="28"/>
          <w:szCs w:val="28"/>
        </w:rPr>
        <w:t xml:space="preserve">Это приводит к </w:t>
      </w:r>
      <w:r w:rsidR="000E45E8" w:rsidRPr="00FC2087">
        <w:rPr>
          <w:sz w:val="28"/>
          <w:szCs w:val="28"/>
        </w:rPr>
        <w:t>сложност</w:t>
      </w:r>
      <w:r w:rsidR="000E45E8">
        <w:rPr>
          <w:sz w:val="28"/>
          <w:szCs w:val="28"/>
        </w:rPr>
        <w:t>и</w:t>
      </w:r>
      <w:r w:rsidR="000E45E8" w:rsidRPr="00FC2087">
        <w:rPr>
          <w:sz w:val="28"/>
          <w:szCs w:val="28"/>
        </w:rPr>
        <w:t xml:space="preserve"> выбора </w:t>
      </w:r>
      <w:r w:rsidR="000E45E8">
        <w:rPr>
          <w:sz w:val="28"/>
          <w:szCs w:val="28"/>
        </w:rPr>
        <w:t>родителями учреждения</w:t>
      </w:r>
      <w:r w:rsidR="000E45E8" w:rsidRPr="00FC2087">
        <w:rPr>
          <w:sz w:val="28"/>
          <w:szCs w:val="28"/>
        </w:rPr>
        <w:t xml:space="preserve"> </w:t>
      </w:r>
      <w:r w:rsidR="000E45E8">
        <w:rPr>
          <w:sz w:val="28"/>
          <w:szCs w:val="28"/>
        </w:rPr>
        <w:t xml:space="preserve">дополнительного образования для своих детей. </w:t>
      </w:r>
      <w:r w:rsidR="005E6DC9">
        <w:rPr>
          <w:sz w:val="28"/>
          <w:szCs w:val="28"/>
        </w:rPr>
        <w:t>Таким образом, с</w:t>
      </w:r>
      <w:r w:rsidR="00535B15" w:rsidRPr="006276F0">
        <w:rPr>
          <w:sz w:val="28"/>
          <w:szCs w:val="28"/>
        </w:rPr>
        <w:t xml:space="preserve"> каждым годом между учреждениями дополнительного образования детей возрастает конкуренция</w:t>
      </w:r>
      <w:r w:rsidR="000E45E8">
        <w:rPr>
          <w:sz w:val="28"/>
          <w:szCs w:val="28"/>
        </w:rPr>
        <w:t>.</w:t>
      </w:r>
      <w:r w:rsidR="00130394">
        <w:rPr>
          <w:sz w:val="28"/>
          <w:szCs w:val="28"/>
        </w:rPr>
        <w:t xml:space="preserve"> </w:t>
      </w:r>
      <w:r w:rsidR="00535B15">
        <w:rPr>
          <w:sz w:val="28"/>
          <w:szCs w:val="28"/>
        </w:rPr>
        <w:t xml:space="preserve">В таких условиях </w:t>
      </w:r>
      <w:r w:rsidR="00535B15" w:rsidRPr="006276F0">
        <w:rPr>
          <w:sz w:val="28"/>
          <w:szCs w:val="28"/>
        </w:rPr>
        <w:t>т</w:t>
      </w:r>
      <w:r w:rsidR="00535B15">
        <w:rPr>
          <w:sz w:val="28"/>
          <w:szCs w:val="28"/>
        </w:rPr>
        <w:t>ема</w:t>
      </w:r>
      <w:r w:rsidR="00535B15" w:rsidRPr="00FC2087">
        <w:rPr>
          <w:sz w:val="28"/>
          <w:szCs w:val="28"/>
        </w:rPr>
        <w:t xml:space="preserve"> </w:t>
      </w:r>
      <w:r w:rsidR="00535B15">
        <w:rPr>
          <w:sz w:val="28"/>
          <w:szCs w:val="28"/>
        </w:rPr>
        <w:t xml:space="preserve">формирования </w:t>
      </w:r>
      <w:r w:rsidR="00130394" w:rsidRPr="00FC2087">
        <w:rPr>
          <w:sz w:val="28"/>
          <w:szCs w:val="28"/>
        </w:rPr>
        <w:t>имиджа учреждения дополнительного образования детей</w:t>
      </w:r>
      <w:r w:rsidR="00535B15">
        <w:rPr>
          <w:sz w:val="28"/>
          <w:szCs w:val="28"/>
        </w:rPr>
        <w:t xml:space="preserve"> очень актуальна</w:t>
      </w:r>
      <w:r w:rsidR="00535B15" w:rsidRPr="00FC2087">
        <w:rPr>
          <w:sz w:val="28"/>
          <w:szCs w:val="28"/>
        </w:rPr>
        <w:t>.</w:t>
      </w:r>
      <w:r w:rsidR="00130394">
        <w:rPr>
          <w:sz w:val="28"/>
          <w:szCs w:val="28"/>
        </w:rPr>
        <w:t xml:space="preserve"> </w:t>
      </w:r>
    </w:p>
    <w:p w:rsidR="00E0579D" w:rsidRDefault="00187087" w:rsidP="00F3275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7087">
        <w:rPr>
          <w:sz w:val="28"/>
          <w:szCs w:val="28"/>
        </w:rPr>
        <w:t>Имид</w:t>
      </w:r>
      <w:r>
        <w:rPr>
          <w:sz w:val="28"/>
          <w:szCs w:val="28"/>
        </w:rPr>
        <w:t xml:space="preserve">ж – это </w:t>
      </w:r>
      <w:r w:rsidRPr="00187087">
        <w:rPr>
          <w:sz w:val="28"/>
          <w:szCs w:val="28"/>
        </w:rPr>
        <w:t>образ</w:t>
      </w:r>
      <w:r w:rsidR="00E0579D" w:rsidRPr="00B72D82">
        <w:rPr>
          <w:sz w:val="28"/>
          <w:szCs w:val="28"/>
        </w:rPr>
        <w:t xml:space="preserve"> организации, существующий в сознании людей. Можно сказать, что у любой организации существует</w:t>
      </w:r>
      <w:r w:rsidR="00E0579D">
        <w:rPr>
          <w:sz w:val="28"/>
          <w:szCs w:val="28"/>
        </w:rPr>
        <w:t xml:space="preserve"> имидж вне зависимости от того, ведется или нет работа</w:t>
      </w:r>
      <w:r w:rsidR="00E0579D" w:rsidRPr="00B72D82">
        <w:rPr>
          <w:sz w:val="28"/>
          <w:szCs w:val="28"/>
        </w:rPr>
        <w:t xml:space="preserve"> над </w:t>
      </w:r>
      <w:r w:rsidR="00E0579D">
        <w:rPr>
          <w:sz w:val="28"/>
          <w:szCs w:val="28"/>
        </w:rPr>
        <w:t>его формированием</w:t>
      </w:r>
      <w:r w:rsidR="00E0579D" w:rsidRPr="00B72D82">
        <w:rPr>
          <w:sz w:val="28"/>
          <w:szCs w:val="28"/>
        </w:rPr>
        <w:t xml:space="preserve">. </w:t>
      </w:r>
      <w:r w:rsidR="00E0579D">
        <w:rPr>
          <w:sz w:val="28"/>
          <w:szCs w:val="28"/>
        </w:rPr>
        <w:t>Однако в</w:t>
      </w:r>
      <w:r w:rsidR="00E0579D" w:rsidRPr="00B72D82">
        <w:rPr>
          <w:sz w:val="28"/>
          <w:szCs w:val="28"/>
        </w:rPr>
        <w:t xml:space="preserve"> случае отпускания вопроса имиджа на самотек</w:t>
      </w:r>
      <w:r w:rsidR="00E0579D">
        <w:rPr>
          <w:sz w:val="28"/>
          <w:szCs w:val="28"/>
        </w:rPr>
        <w:t>,</w:t>
      </w:r>
      <w:r w:rsidR="00E0579D" w:rsidRPr="00B72D82">
        <w:rPr>
          <w:sz w:val="28"/>
          <w:szCs w:val="28"/>
        </w:rPr>
        <w:t xml:space="preserve"> он </w:t>
      </w:r>
      <w:r w:rsidR="00E0579D">
        <w:rPr>
          <w:sz w:val="28"/>
          <w:szCs w:val="28"/>
        </w:rPr>
        <w:t>формируется в сознании общественности</w:t>
      </w:r>
      <w:r w:rsidR="00E0579D" w:rsidRPr="00B72D82">
        <w:rPr>
          <w:sz w:val="28"/>
          <w:szCs w:val="28"/>
        </w:rPr>
        <w:t xml:space="preserve"> стихийно, и нет никакой гарантии, что он будет благоприятным для </w:t>
      </w:r>
      <w:r w:rsidR="00F32758">
        <w:rPr>
          <w:sz w:val="28"/>
          <w:szCs w:val="28"/>
        </w:rPr>
        <w:t>организации</w:t>
      </w:r>
      <w:r w:rsidR="00E0579D" w:rsidRPr="00B72D82">
        <w:rPr>
          <w:sz w:val="28"/>
          <w:szCs w:val="28"/>
        </w:rPr>
        <w:t xml:space="preserve">. </w:t>
      </w:r>
      <w:r w:rsidR="00F44E1A" w:rsidRPr="00FC2087">
        <w:rPr>
          <w:rStyle w:val="c1"/>
          <w:sz w:val="28"/>
          <w:szCs w:val="28"/>
        </w:rPr>
        <w:t>Целенаправленно создаваемый имидж учреждения представляет собой не набор случайных компонентов, а стройную систему взаимосвязанных качеств, интегративную совокупность характеристик.</w:t>
      </w:r>
    </w:p>
    <w:p w:rsidR="00A222CC" w:rsidRDefault="00187087" w:rsidP="00A222C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Целью формирования имиджа является</w:t>
      </w:r>
      <w:r w:rsidRPr="00187087">
        <w:rPr>
          <w:sz w:val="28"/>
          <w:szCs w:val="28"/>
        </w:rPr>
        <w:t xml:space="preserve"> внешне</w:t>
      </w:r>
      <w:r>
        <w:rPr>
          <w:sz w:val="28"/>
          <w:szCs w:val="28"/>
        </w:rPr>
        <w:t>е</w:t>
      </w:r>
      <w:r w:rsidRPr="00187087">
        <w:rPr>
          <w:sz w:val="28"/>
          <w:szCs w:val="28"/>
        </w:rPr>
        <w:t xml:space="preserve"> выдел</w:t>
      </w:r>
      <w:r>
        <w:rPr>
          <w:sz w:val="28"/>
          <w:szCs w:val="28"/>
        </w:rPr>
        <w:t>ение учреждения, повышение</w:t>
      </w:r>
      <w:r w:rsidRPr="00187087">
        <w:rPr>
          <w:sz w:val="28"/>
          <w:szCs w:val="28"/>
        </w:rPr>
        <w:t xml:space="preserve"> узнаваемо</w:t>
      </w:r>
      <w:r>
        <w:rPr>
          <w:sz w:val="28"/>
          <w:szCs w:val="28"/>
        </w:rPr>
        <w:t xml:space="preserve">сти и </w:t>
      </w:r>
      <w:r w:rsidR="001F4782">
        <w:rPr>
          <w:sz w:val="28"/>
          <w:szCs w:val="28"/>
        </w:rPr>
        <w:t xml:space="preserve">устойчивая благоприятная репутация. </w:t>
      </w:r>
      <w:r w:rsidRPr="00187087">
        <w:rPr>
          <w:sz w:val="28"/>
          <w:szCs w:val="28"/>
        </w:rPr>
        <w:t xml:space="preserve">Работа по созданию имиджа ведется целенаправленно, с помощью различных </w:t>
      </w:r>
      <w:r w:rsidR="001F4782">
        <w:rPr>
          <w:sz w:val="28"/>
          <w:szCs w:val="28"/>
        </w:rPr>
        <w:t>PR-</w:t>
      </w:r>
      <w:r w:rsidRPr="00187087">
        <w:rPr>
          <w:sz w:val="28"/>
          <w:szCs w:val="28"/>
        </w:rPr>
        <w:t>инструментов</w:t>
      </w:r>
      <w:r w:rsidR="001F4782">
        <w:rPr>
          <w:sz w:val="28"/>
          <w:szCs w:val="28"/>
        </w:rPr>
        <w:t>.</w:t>
      </w:r>
    </w:p>
    <w:p w:rsidR="00A222CC" w:rsidRDefault="00A222CC" w:rsidP="00A222C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222CC">
        <w:rPr>
          <w:sz w:val="28"/>
          <w:szCs w:val="28"/>
        </w:rPr>
        <w:t>По</w:t>
      </w:r>
      <w:r w:rsidR="00187087" w:rsidRPr="001F4782">
        <w:rPr>
          <w:sz w:val="28"/>
          <w:szCs w:val="28"/>
        </w:rPr>
        <w:t xml:space="preserve"> направленност</w:t>
      </w:r>
      <w:r>
        <w:rPr>
          <w:sz w:val="28"/>
          <w:szCs w:val="28"/>
        </w:rPr>
        <w:t>и проявления имидж</w:t>
      </w:r>
      <w:r w:rsidR="00187087" w:rsidRPr="001F4782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подразделяется на:</w:t>
      </w:r>
    </w:p>
    <w:p w:rsidR="00A222CC" w:rsidRPr="00A222CC" w:rsidRDefault="00A222CC" w:rsidP="00A222C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внешний –</w:t>
      </w:r>
      <w:r w:rsidR="00187087" w:rsidRPr="001F4782">
        <w:rPr>
          <w:sz w:val="28"/>
          <w:szCs w:val="28"/>
        </w:rPr>
        <w:t xml:space="preserve"> </w:t>
      </w:r>
      <w:r w:rsidR="00187087" w:rsidRPr="00A222CC">
        <w:rPr>
          <w:sz w:val="28"/>
          <w:szCs w:val="28"/>
        </w:rPr>
        <w:t>то есть проявляющ</w:t>
      </w:r>
      <w:r w:rsidRPr="00A222CC">
        <w:rPr>
          <w:sz w:val="28"/>
          <w:szCs w:val="28"/>
        </w:rPr>
        <w:t xml:space="preserve">ийся в основном во внешней среде </w:t>
      </w:r>
      <w:r w:rsidR="00187087" w:rsidRPr="00A222CC">
        <w:rPr>
          <w:sz w:val="28"/>
          <w:szCs w:val="28"/>
        </w:rPr>
        <w:t xml:space="preserve">(фирменный стиль, логотип, слоган, </w:t>
      </w:r>
      <w:r w:rsidRPr="00A222CC">
        <w:rPr>
          <w:sz w:val="28"/>
          <w:szCs w:val="28"/>
        </w:rPr>
        <w:t xml:space="preserve">внешний </w:t>
      </w:r>
      <w:r w:rsidR="00187087" w:rsidRPr="00A222CC">
        <w:rPr>
          <w:sz w:val="28"/>
          <w:szCs w:val="28"/>
        </w:rPr>
        <w:t xml:space="preserve">вид </w:t>
      </w:r>
      <w:r w:rsidRPr="00A222CC">
        <w:rPr>
          <w:sz w:val="28"/>
          <w:szCs w:val="28"/>
        </w:rPr>
        <w:t>сотрудников</w:t>
      </w:r>
      <w:r w:rsidR="00187087" w:rsidRPr="00A222CC">
        <w:rPr>
          <w:sz w:val="28"/>
          <w:szCs w:val="28"/>
        </w:rPr>
        <w:t xml:space="preserve"> и пр.); </w:t>
      </w:r>
    </w:p>
    <w:p w:rsidR="00187087" w:rsidRPr="00A222CC" w:rsidRDefault="00187087" w:rsidP="00A222C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22CC">
        <w:rPr>
          <w:sz w:val="28"/>
          <w:szCs w:val="28"/>
        </w:rPr>
        <w:t>внутренни</w:t>
      </w:r>
      <w:r w:rsidR="00A222CC">
        <w:rPr>
          <w:sz w:val="28"/>
          <w:szCs w:val="28"/>
        </w:rPr>
        <w:t xml:space="preserve">й – </w:t>
      </w:r>
      <w:r w:rsidRPr="00A222CC">
        <w:rPr>
          <w:sz w:val="28"/>
          <w:szCs w:val="28"/>
        </w:rPr>
        <w:t>формируемы</w:t>
      </w:r>
      <w:r w:rsidR="00A222CC">
        <w:rPr>
          <w:sz w:val="28"/>
          <w:szCs w:val="28"/>
        </w:rPr>
        <w:t>й</w:t>
      </w:r>
      <w:r w:rsidRPr="00A222CC">
        <w:rPr>
          <w:sz w:val="28"/>
          <w:szCs w:val="28"/>
        </w:rPr>
        <w:t xml:space="preserve"> как впечатление о </w:t>
      </w:r>
      <w:r w:rsidR="00A222CC">
        <w:rPr>
          <w:sz w:val="28"/>
          <w:szCs w:val="28"/>
        </w:rPr>
        <w:t>деятельности учреждения</w:t>
      </w:r>
      <w:r w:rsidRPr="00A222CC">
        <w:rPr>
          <w:sz w:val="28"/>
          <w:szCs w:val="28"/>
        </w:rPr>
        <w:t xml:space="preserve"> (корпоративные отношения, </w:t>
      </w:r>
      <w:r w:rsidR="00331C41">
        <w:rPr>
          <w:sz w:val="28"/>
          <w:szCs w:val="28"/>
        </w:rPr>
        <w:t>деловая репутация</w:t>
      </w:r>
      <w:r w:rsidRPr="00A222CC">
        <w:rPr>
          <w:sz w:val="28"/>
          <w:szCs w:val="28"/>
        </w:rPr>
        <w:t xml:space="preserve">, </w:t>
      </w:r>
      <w:r w:rsidR="00331C41">
        <w:rPr>
          <w:sz w:val="28"/>
          <w:szCs w:val="28"/>
        </w:rPr>
        <w:t>инновационность</w:t>
      </w:r>
      <w:r w:rsidRPr="00A222CC">
        <w:rPr>
          <w:sz w:val="28"/>
          <w:szCs w:val="28"/>
        </w:rPr>
        <w:t xml:space="preserve">, традиции и пр.). </w:t>
      </w:r>
    </w:p>
    <w:p w:rsidR="00331C41" w:rsidRDefault="00187087" w:rsidP="00331C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между данными видами имиджа </w:t>
      </w:r>
      <w:r w:rsidR="00A222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r w:rsidRPr="001F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="00A22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тесные функциональные связи, так как </w:t>
      </w:r>
      <w:r w:rsidRPr="001F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несовпадение вызовет недоверие к </w:t>
      </w:r>
      <w:r w:rsidR="00A222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учреждению</w:t>
      </w:r>
      <w:r w:rsidRPr="001F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222C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1F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A222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BD0" w:rsidRDefault="00B45E0F" w:rsidP="00641B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Первоочередной задачей </w:t>
      </w:r>
      <w:r w:rsid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имиджа является необходимость ясного и четкого определения приоритетности облика 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строгость, консервативность, т.д.). </w:t>
      </w:r>
      <w:r w:rsid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к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онцепция имиджа требует строгой дифференциации в зависимости от групп </w:t>
      </w:r>
      <w:r w:rsid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общественности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следующем этапе 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идентифицируется, разрабатывается система коммуникационных средств: названий, слоганов, символов, логотипов, цветов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гаммы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выражающих индивидуальность 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Идентификация 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должна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</w:t>
      </w:r>
      <w:r w:rsidR="002826BA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33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миссию, структуру, цели и задачи. </w:t>
      </w:r>
    </w:p>
    <w:p w:rsidR="00BD5525" w:rsidRDefault="00F32758" w:rsidP="00BD55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управления имиджем </w:t>
      </w:r>
      <w:r w:rsid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P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с формулировки видения, а затем миссии как социально-значимого статуса </w:t>
      </w:r>
      <w:r w:rsidR="00641BD0" w:rsidRP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организации.</w:t>
      </w:r>
      <w:r w:rsidRP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определяется корпоративная индивидуальн</w:t>
      </w:r>
      <w:r w:rsid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</w:t>
      </w:r>
      <w:r w:rsidR="00873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41BD0" w:rsidRPr="00641B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разрабатываются визуальные атрибуты организации (фирменный стиль).</w:t>
      </w:r>
      <w:r w:rsid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525" w:rsidRP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над формированием имиджа ГБОУ ДОД ДД(Ю)Т Московского района Санкт-Петербурга была создана рабочая группа.</w:t>
      </w:r>
    </w:p>
    <w:p w:rsidR="00873809" w:rsidRDefault="00A2271C" w:rsidP="005302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7B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Дворец детского (юношеского) творчества Московского района</w:t>
      </w:r>
      <w:r w:rsidRP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одно из старейших учреждений дополнительного образования в Санкт-Петербур</w:t>
      </w:r>
      <w:r w:rsid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ге. Его история насчитывает </w:t>
      </w:r>
      <w:r w:rsidRP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лет.</w:t>
      </w:r>
      <w:r w:rsidR="00BD5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525" w:rsidRPr="00617B17">
        <w:rPr>
          <w:rFonts w:ascii="Times New Roman" w:eastAsia="Times New Roman" w:hAnsi="Times New Roman" w:cs="Times New Roman"/>
          <w:sz w:val="28"/>
          <w:szCs w:val="28"/>
          <w:lang w:eastAsia="ru-RU"/>
        </w:rPr>
        <w:t>В 50-е годы учреждение, которое в те годы называлось Дом пионеров и школьников (ДПШ)</w:t>
      </w:r>
      <w:r w:rsidR="00AD2D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2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</w:t>
      </w:r>
      <w:r w:rsidR="00BD5525" w:rsidRPr="00617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популярным детским учреждением в районе. </w:t>
      </w:r>
      <w:r w:rsidR="00AD2D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ДД(Ю)Т Московского района является крупнейшим учреждением дополнительного образов</w:t>
      </w:r>
      <w:r w:rsidR="00530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детей в Московском районе, в котором есть </w:t>
      </w:r>
      <w:r w:rsidR="0032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5302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известные во вс</w:t>
      </w:r>
      <w:r w:rsidR="008C238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53026C">
        <w:rPr>
          <w:rFonts w:ascii="Times New Roman" w:eastAsia="Times New Roman" w:hAnsi="Times New Roman" w:cs="Times New Roman"/>
          <w:sz w:val="28"/>
          <w:szCs w:val="28"/>
          <w:lang w:eastAsia="ru-RU"/>
        </w:rPr>
        <w:t>м городе детские коллективы</w:t>
      </w:r>
      <w:r w:rsidR="008C238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существующие уже много лет</w:t>
      </w:r>
      <w:r w:rsidR="00530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C23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530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26C" w:rsidRPr="005302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образцовый хореографический ансамбль «Калинка»</w:t>
      </w:r>
      <w:r w:rsidR="00325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так и молодые развивающиеся коллективы. </w:t>
      </w:r>
      <w:r w:rsidR="008A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Дворце регулярно </w:t>
      </w:r>
      <w:r w:rsidR="008A75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A75E8" w:rsidRPr="008A7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оявляются новые направления и коллективы, приходят </w:t>
      </w:r>
      <w:r w:rsidR="008A7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</w:t>
      </w:r>
      <w:r w:rsidR="008A75E8" w:rsidRPr="008A75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талантливые специалисты.</w:t>
      </w:r>
    </w:p>
    <w:p w:rsidR="004D4F5C" w:rsidRDefault="004D4F5C" w:rsidP="005302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Проанализировав существующий имидж ДД(Ю)Т Московского района, его преимущества и планы по развитию, рабочей группой было определено видение ДД(Ю)Т Московского района как учреждения с богатой историей и сложившейся благоприятной репутацией, которое идёт в ногу со временем, постоянно развивается и осуществляет инновационные проекты. </w:t>
      </w:r>
      <w:r w:rsid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Миссией Дворца является организация качественного досуга детей.</w:t>
      </w:r>
    </w:p>
    <w:p w:rsidR="00246A37" w:rsidRDefault="00246A37" w:rsidP="00246A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246A37">
        <w:rPr>
          <w:rFonts w:ascii="Times New Roman" w:eastAsia="Times New Roman" w:hAnsi="Times New Roman" w:cs="Times New Roman"/>
          <w:sz w:val="28"/>
          <w:szCs w:val="28"/>
          <w:lang w:eastAsia="ru-RU"/>
        </w:rPr>
        <w:t>2010 году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Дворце был объявлен конкурс среди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на новый логотип Дворца. По итогам конкурса победил рисунок обучающейся отдела ИЗО и ДПИ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учреждения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появился логотип,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котором схематически изображены</w:t>
      </w:r>
      <w:r w:rsidRPr="00246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дети, держащиеся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руки, и яркое солнышко</w:t>
      </w:r>
      <w:r w:rsidR="0040363A">
        <w:rPr>
          <w:rStyle w:val="aa"/>
          <w:sz w:val="28"/>
          <w:szCs w:val="28"/>
        </w:rPr>
        <w:footnoteReference w:id="1"/>
      </w:r>
      <w:r w:rsidR="0040363A">
        <w:rPr>
          <w:sz w:val="28"/>
          <w:szCs w:val="28"/>
        </w:rPr>
        <w:t>. Так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этот логотип – узнаваемый символ </w:t>
      </w:r>
      <w:r w:rsidRPr="00246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71595" w:rsidRDefault="009D6B75" w:rsidP="009715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Позже был разработан фирменный стиль ДД(Ю)Т Московского района, представляющий собой комбинацию логотипа учреждения и элемента «радуга», </w:t>
      </w:r>
      <w:r w:rsidRPr="009D6B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символизирующего разносторонний спектр занятий в учреждении.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Фирменный стиль используется в дизайне сайта Дворца, бланков, плакатов, </w:t>
      </w:r>
      <w:r w:rsidR="00F80223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афиш</w:t>
      </w:r>
      <w:r w:rsidR="00C10146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буклетов</w:t>
      </w:r>
      <w:r w:rsidR="00F8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40363A" w:rsidRPr="0040363A">
        <w:rPr>
          <w:sz w:val="28"/>
          <w:szCs w:val="28"/>
        </w:rPr>
        <w:t xml:space="preserve"> </w:t>
      </w:r>
      <w:r w:rsidR="0040363A">
        <w:rPr>
          <w:rStyle w:val="aa"/>
          <w:sz w:val="28"/>
          <w:szCs w:val="28"/>
        </w:rPr>
        <w:footnoteReference w:id="2"/>
      </w:r>
      <w:r w:rsidR="0040363A">
        <w:rPr>
          <w:sz w:val="28"/>
          <w:szCs w:val="28"/>
        </w:rPr>
        <w:t>.</w:t>
      </w:r>
    </w:p>
    <w:p w:rsidR="003855DB" w:rsidRPr="00971595" w:rsidRDefault="00971595" w:rsidP="003855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компонентом,</w:t>
      </w:r>
      <w:r w:rsidRPr="00971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способствующим формированию</w:t>
      </w:r>
      <w:r w:rsidRPr="00971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положительного имиджа </w:t>
      </w:r>
      <w:r w:rsid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ДД(Ю)</w:t>
      </w:r>
      <w:r w:rsidR="0086398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Московского района</w:t>
      </w:r>
      <w:r w:rsidRPr="00971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условий для максимально открытого информационного пространства</w:t>
      </w:r>
      <w:r w:rsidR="0038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стало возможным благодаря разработке и развитию сайта учреждения.</w:t>
      </w:r>
    </w:p>
    <w:p w:rsidR="00041ECF" w:rsidRDefault="003855DB" w:rsidP="002F5E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Официальный сайт </w:t>
      </w:r>
      <w:r w:rsidR="00E93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ДД(Ю)Т Московского района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существует с 2008 года. За эти годы он претерпел множество изменений, как по</w:t>
      </w:r>
      <w:r w:rsidR="00E93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дизайну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и по</w:t>
      </w:r>
      <w:r w:rsidR="00E93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93C35"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содержанию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простой 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«визитки» об учреждении он преврати</w:t>
      </w:r>
      <w:r w:rsidR="00E93C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лся в полноценный информационный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ресурс, содержащий актуальную информацию для разн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 групп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общественности</w:t>
      </w:r>
      <w:r w:rsidRPr="0038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родителей, детей, педагогов учреждения, работников других учреждений этой же сферы, работников учреждений другого профиля, социальных партнеров, СМИ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т.д.</w:t>
      </w:r>
      <w:r w:rsidR="00041E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1ECF" w:rsidRPr="00041E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сайта формируется на основе информации, предоставляемой сотрудниками учреждения. </w:t>
      </w:r>
    </w:p>
    <w:p w:rsidR="00ED51A6" w:rsidRDefault="00ED51A6" w:rsidP="00ED51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Функционирование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официального </w:t>
      </w:r>
      <w:r w:rsidRPr="00ED5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сайта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ДД(Ю)Т</w:t>
      </w:r>
      <w:r w:rsidRPr="00ED5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направлено на решение следующих задач: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D51A6" w:rsidRDefault="00ED51A6" w:rsidP="0086398D">
      <w:pPr>
        <w:pStyle w:val="a6"/>
        <w:numPr>
          <w:ilvl w:val="0"/>
          <w:numId w:val="5"/>
        </w:numPr>
        <w:tabs>
          <w:tab w:val="left" w:pos="709"/>
        </w:tabs>
        <w:spacing w:before="120" w:line="360" w:lineRule="auto"/>
        <w:ind w:left="709" w:hanging="567"/>
        <w:jc w:val="both"/>
        <w:rPr>
          <w:bCs/>
          <w:sz w:val="28"/>
          <w:szCs w:val="28"/>
        </w:rPr>
      </w:pPr>
      <w:r w:rsidRPr="00ED51A6">
        <w:rPr>
          <w:bCs/>
          <w:sz w:val="28"/>
          <w:szCs w:val="28"/>
        </w:rPr>
        <w:t xml:space="preserve">совершенствование </w:t>
      </w:r>
      <w:r w:rsidR="002F5EA6">
        <w:rPr>
          <w:bCs/>
          <w:sz w:val="28"/>
          <w:szCs w:val="28"/>
        </w:rPr>
        <w:t xml:space="preserve">информированности граждан о </w:t>
      </w:r>
      <w:r w:rsidRPr="00ED51A6">
        <w:rPr>
          <w:bCs/>
          <w:sz w:val="28"/>
          <w:szCs w:val="28"/>
        </w:rPr>
        <w:t>качестве образовательных услуг в учреждении;</w:t>
      </w:r>
    </w:p>
    <w:p w:rsidR="002F5EA6" w:rsidRDefault="002F5EA6" w:rsidP="0086398D">
      <w:pPr>
        <w:pStyle w:val="a6"/>
        <w:numPr>
          <w:ilvl w:val="0"/>
          <w:numId w:val="5"/>
        </w:numPr>
        <w:tabs>
          <w:tab w:val="left" w:pos="709"/>
        </w:tabs>
        <w:spacing w:line="360" w:lineRule="auto"/>
        <w:ind w:left="709" w:hanging="567"/>
        <w:jc w:val="both"/>
        <w:rPr>
          <w:bCs/>
          <w:sz w:val="28"/>
          <w:szCs w:val="28"/>
        </w:rPr>
      </w:pPr>
      <w:r w:rsidRPr="00FC2087">
        <w:rPr>
          <w:rStyle w:val="c1"/>
          <w:sz w:val="28"/>
          <w:szCs w:val="28"/>
        </w:rPr>
        <w:t xml:space="preserve">обеспечение освещения </w:t>
      </w:r>
      <w:r>
        <w:rPr>
          <w:rStyle w:val="c1"/>
          <w:sz w:val="28"/>
          <w:szCs w:val="28"/>
        </w:rPr>
        <w:t xml:space="preserve">новостей учреждения и </w:t>
      </w:r>
      <w:r w:rsidRPr="00FC2087">
        <w:rPr>
          <w:rStyle w:val="c1"/>
          <w:sz w:val="28"/>
          <w:szCs w:val="28"/>
        </w:rPr>
        <w:t xml:space="preserve">установление эффективной обратной связи с </w:t>
      </w:r>
      <w:r>
        <w:rPr>
          <w:rStyle w:val="c1"/>
          <w:sz w:val="28"/>
          <w:szCs w:val="28"/>
        </w:rPr>
        <w:t>общественностью;</w:t>
      </w:r>
    </w:p>
    <w:p w:rsidR="00ED51A6" w:rsidRDefault="00ED51A6" w:rsidP="00ED51A6">
      <w:pPr>
        <w:pStyle w:val="a6"/>
        <w:numPr>
          <w:ilvl w:val="0"/>
          <w:numId w:val="5"/>
        </w:numPr>
        <w:tabs>
          <w:tab w:val="left" w:pos="709"/>
        </w:tabs>
        <w:spacing w:line="360" w:lineRule="auto"/>
        <w:ind w:left="709" w:hanging="567"/>
        <w:jc w:val="both"/>
        <w:rPr>
          <w:bCs/>
          <w:sz w:val="28"/>
          <w:szCs w:val="28"/>
        </w:rPr>
      </w:pPr>
      <w:r w:rsidRPr="00ED51A6">
        <w:rPr>
          <w:bCs/>
          <w:sz w:val="28"/>
          <w:szCs w:val="28"/>
        </w:rPr>
        <w:t>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ED51A6" w:rsidRDefault="00ED51A6" w:rsidP="00ED51A6">
      <w:pPr>
        <w:pStyle w:val="a6"/>
        <w:numPr>
          <w:ilvl w:val="0"/>
          <w:numId w:val="5"/>
        </w:numPr>
        <w:tabs>
          <w:tab w:val="left" w:pos="709"/>
        </w:tabs>
        <w:spacing w:line="360" w:lineRule="auto"/>
        <w:ind w:left="709" w:hanging="567"/>
        <w:jc w:val="both"/>
        <w:rPr>
          <w:bCs/>
          <w:sz w:val="28"/>
          <w:szCs w:val="28"/>
        </w:rPr>
      </w:pPr>
      <w:r w:rsidRPr="00ED51A6">
        <w:rPr>
          <w:bCs/>
          <w:sz w:val="28"/>
          <w:szCs w:val="28"/>
        </w:rPr>
        <w:t>осуществление обмена педагогическим опытом;</w:t>
      </w:r>
    </w:p>
    <w:p w:rsidR="00ED51A6" w:rsidRPr="00041ECF" w:rsidRDefault="00ED51A6" w:rsidP="00041ECF">
      <w:pPr>
        <w:pStyle w:val="a6"/>
        <w:numPr>
          <w:ilvl w:val="0"/>
          <w:numId w:val="5"/>
        </w:numPr>
        <w:tabs>
          <w:tab w:val="left" w:pos="709"/>
        </w:tabs>
        <w:spacing w:after="120" w:line="360" w:lineRule="auto"/>
        <w:ind w:left="709" w:hanging="567"/>
        <w:jc w:val="both"/>
        <w:rPr>
          <w:bCs/>
          <w:sz w:val="28"/>
          <w:szCs w:val="28"/>
        </w:rPr>
      </w:pPr>
      <w:r w:rsidRPr="00ED51A6">
        <w:rPr>
          <w:bCs/>
          <w:sz w:val="28"/>
          <w:szCs w:val="28"/>
        </w:rPr>
        <w:t>стимулирование творческой активности педагогов и обучающихся.</w:t>
      </w:r>
    </w:p>
    <w:p w:rsidR="00FA5D6E" w:rsidRDefault="00ED51A6" w:rsidP="00FA5D6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Всё это способствует </w:t>
      </w:r>
      <w:r w:rsidRPr="00ED5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ED5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целостного позитивного имиджа учреждения</w:t>
      </w:r>
      <w:r w:rsidR="00041E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дополнительного образования детей.</w:t>
      </w:r>
    </w:p>
    <w:p w:rsidR="00D70FD8" w:rsidRDefault="00FA5D6E" w:rsidP="00D70F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Ещё одной необходимой задачей, способствующей формированию благоприятного 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имиджа учреждения является</w:t>
      </w:r>
      <w:r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заимодействие со средствами массовой информации.</w:t>
      </w:r>
      <w:r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ДД(Ю)Т Московского района ведется активная работа в этом направлении.</w:t>
      </w:r>
      <w:r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Различные мероприятия Дворца освещаются в 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прессе приглашенными представителями средств массовой информации района и города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Осуществляется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взаимодействи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пресс-службой администрации района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70FD8"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</w:t>
      </w:r>
      <w:r w:rsidR="00D70FD8"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пресс-службой администрации района и средствами массовой информации выстроена по четкой схеме, с обозначенными сроками и уч</w:t>
      </w:r>
      <w:r w:rsid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D70FD8" w:rsidRPr="00D70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актуальности новостных материалов.</w:t>
      </w:r>
    </w:p>
    <w:p w:rsidR="002C2D8B" w:rsidRDefault="00D70FD8" w:rsidP="002C2D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у ДД(Ю)Т есть официальная группа в социальной сети ВКонтакте, в которой осуществляется р</w:t>
      </w:r>
      <w:r w:rsidR="00FA5D6E" w:rsidRPr="00FA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азмещение новостных материалов, видеороликов, фотоальбомов о самых ярких событиях из жизни Дворца</w:t>
      </w:r>
      <w:r w:rsid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обратная связь (обсуждения, ответы на вопросы, опросы).</w:t>
      </w:r>
    </w:p>
    <w:p w:rsidR="00BB565F" w:rsidRDefault="00D70144" w:rsidP="00BB56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Подводя итог, можно сказать, что для </w:t>
      </w:r>
      <w:r w:rsid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благоприятного имиджа учреждения необходима целенаправленная организованная работа</w:t>
      </w:r>
      <w:r w:rsid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его формированию. </w:t>
      </w:r>
      <w:r w:rsidR="002C2D8B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="002C2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</w:t>
      </w:r>
      <w:r w:rsidR="002C2D8B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выгоднее целенаправленно формировать свой имидж, чем пускать дело на самотек и исправлять впоследствии нежелательные и ошибочные представления </w:t>
      </w:r>
      <w:r w:rsidR="002C2D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общественности</w:t>
      </w:r>
      <w:r w:rsidR="002C2D8B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своей деятельности.</w:t>
      </w:r>
      <w:r w:rsidR="00BB5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7A8A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Результатом </w:t>
      </w:r>
      <w:r w:rsidR="00BB5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формирования</w:t>
      </w:r>
      <w:r w:rsidR="00847A8A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6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положительного</w:t>
      </w:r>
      <w:r w:rsidR="00847A8A" w:rsidRPr="00847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имиджа станет </w:t>
      </w:r>
      <w:r w:rsidR="00BB565F" w:rsidRPr="00BB5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узнаваемости и устойчивая благоприятная репутация</w:t>
      </w:r>
      <w:r w:rsidR="00BB5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учреждения</w:t>
      </w:r>
      <w:r w:rsidR="00BB565F" w:rsidRPr="00BB5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47A8A" w:rsidRDefault="00847A8A" w:rsidP="00DF625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36D4" w:rsidRDefault="008F36D4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36D4" w:rsidRDefault="008F36D4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36D4" w:rsidRDefault="008F36D4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36D4" w:rsidRDefault="008F36D4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36D4" w:rsidRDefault="008F36D4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36D4" w:rsidRDefault="008F36D4" w:rsidP="00DF54D1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54D1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B99" w:rsidRDefault="00C02B99" w:rsidP="00C02B9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C02B99">
      <w:pPr>
        <w:spacing w:after="120" w:line="36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1.</w:t>
      </w:r>
      <w:r w:rsidRPr="00DF54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54D1" w:rsidRPr="00DF54D1" w:rsidRDefault="00C02B99" w:rsidP="00C02B99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54D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75BC40C7" wp14:editId="520E036F">
            <wp:simplePos x="0" y="0"/>
            <wp:positionH relativeFrom="column">
              <wp:posOffset>2787015</wp:posOffset>
            </wp:positionH>
            <wp:positionV relativeFrom="paragraph">
              <wp:posOffset>485140</wp:posOffset>
            </wp:positionV>
            <wp:extent cx="1590675" cy="1340712"/>
            <wp:effectExtent l="0" t="0" r="0" b="0"/>
            <wp:wrapNone/>
            <wp:docPr id="2" name="Рисунок 2" descr="G:\логотипы\для пла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готипы\для плака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D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210725B" wp14:editId="3BFFCEFF">
            <wp:simplePos x="0" y="0"/>
            <wp:positionH relativeFrom="column">
              <wp:posOffset>958215</wp:posOffset>
            </wp:positionH>
            <wp:positionV relativeFrom="paragraph">
              <wp:posOffset>443230</wp:posOffset>
            </wp:positionV>
            <wp:extent cx="1485900" cy="1363642"/>
            <wp:effectExtent l="0" t="0" r="0" b="0"/>
            <wp:wrapNone/>
            <wp:docPr id="1" name="Рисунок 1" descr="G:\логотипы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отипы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4D1" w:rsidRP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Логотип ДД(Ю)Т Московского района </w:t>
      </w:r>
      <w:r w:rsid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DF54D1" w:rsidRP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анкт-Петербурга</w:t>
      </w: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C02B99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C02B9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2.</w:t>
      </w:r>
    </w:p>
    <w:p w:rsidR="00DF54D1" w:rsidRDefault="00C02B99" w:rsidP="00C02B99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31AB4D2E" wp14:editId="13BCB8FA">
            <wp:simplePos x="0" y="0"/>
            <wp:positionH relativeFrom="column">
              <wp:posOffset>661035</wp:posOffset>
            </wp:positionH>
            <wp:positionV relativeFrom="paragraph">
              <wp:posOffset>443865</wp:posOffset>
            </wp:positionV>
            <wp:extent cx="4860029" cy="2800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16676" r="12132" b="4592"/>
                    <a:stretch/>
                  </pic:blipFill>
                  <pic:spPr bwMode="auto">
                    <a:xfrm>
                      <a:off x="0" y="0"/>
                      <a:ext cx="4860029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4D1" w:rsidRP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Фирменный стиль ДД(Ю)Т Московского района</w:t>
      </w:r>
      <w:r w:rsidR="00DF5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DF54D1" w:rsidRPr="00DF5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анкт-Петербурга</w:t>
      </w: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C02B99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54D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3EB049F" wp14:editId="0A1D0D99">
            <wp:simplePos x="0" y="0"/>
            <wp:positionH relativeFrom="column">
              <wp:posOffset>624840</wp:posOffset>
            </wp:positionH>
            <wp:positionV relativeFrom="paragraph">
              <wp:posOffset>81280</wp:posOffset>
            </wp:positionV>
            <wp:extent cx="2544082" cy="3381375"/>
            <wp:effectExtent l="0" t="0" r="0" b="0"/>
            <wp:wrapNone/>
            <wp:docPr id="3" name="Рисунок 3" descr="G:\логотипы\Баннеры, плакаты\бланки дипломов\Бланк диплома - с радужной рам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готипы\Баннеры, плакаты\бланки дипломов\Бланк диплома - с радужной рамк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03" cy="34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C02B99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B9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 wp14:anchorId="505D6C5C" wp14:editId="2B12ED0D">
            <wp:simplePos x="0" y="0"/>
            <wp:positionH relativeFrom="column">
              <wp:posOffset>3082290</wp:posOffset>
            </wp:positionH>
            <wp:positionV relativeFrom="paragraph">
              <wp:posOffset>34290</wp:posOffset>
            </wp:positionV>
            <wp:extent cx="2638425" cy="667119"/>
            <wp:effectExtent l="0" t="0" r="0" b="0"/>
            <wp:wrapNone/>
            <wp:docPr id="5" name="Рисунок 5" descr="G:\логотип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готипы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54D1" w:rsidRDefault="00DF54D1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B99" w:rsidRDefault="00C02B99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B99" w:rsidRDefault="00C02B99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6255" w:rsidRPr="00DF6255" w:rsidRDefault="00C02B99" w:rsidP="00DF6255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6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</w:t>
      </w:r>
      <w:r w:rsidR="00DF6255" w:rsidRPr="00DF6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исп</w:t>
      </w:r>
      <w:bookmarkStart w:id="0" w:name="_GoBack"/>
      <w:bookmarkEnd w:id="0"/>
      <w:r w:rsidR="00DF6255" w:rsidRPr="00DF62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ользованной литературы:</w:t>
      </w:r>
    </w:p>
    <w:p w:rsidR="00DF6255" w:rsidRPr="00DF6255" w:rsidRDefault="00DF6255" w:rsidP="008F36D4">
      <w:pPr>
        <w:pStyle w:val="a6"/>
        <w:numPr>
          <w:ilvl w:val="0"/>
          <w:numId w:val="6"/>
        </w:numPr>
        <w:spacing w:before="100" w:beforeAutospacing="1" w:line="360" w:lineRule="auto"/>
        <w:jc w:val="both"/>
        <w:rPr>
          <w:bCs/>
          <w:sz w:val="28"/>
          <w:szCs w:val="28"/>
        </w:rPr>
      </w:pPr>
      <w:r w:rsidRPr="00DF6255">
        <w:rPr>
          <w:bCs/>
          <w:sz w:val="28"/>
          <w:szCs w:val="28"/>
        </w:rPr>
        <w:t>Браун Л. Имидж - путь к успеху. - СПб, 1996.</w:t>
      </w:r>
    </w:p>
    <w:p w:rsidR="00DF6255" w:rsidRDefault="00DF6255" w:rsidP="008F36D4">
      <w:pPr>
        <w:pStyle w:val="a6"/>
        <w:numPr>
          <w:ilvl w:val="0"/>
          <w:numId w:val="6"/>
        </w:numPr>
        <w:spacing w:before="100" w:beforeAutospacing="1" w:line="360" w:lineRule="auto"/>
        <w:jc w:val="both"/>
        <w:rPr>
          <w:bCs/>
          <w:sz w:val="28"/>
          <w:szCs w:val="28"/>
        </w:rPr>
      </w:pPr>
      <w:r w:rsidRPr="00DF6255">
        <w:rPr>
          <w:bCs/>
          <w:sz w:val="28"/>
          <w:szCs w:val="28"/>
        </w:rPr>
        <w:t xml:space="preserve"> Зазыкин В.Г. Психологические основы «паблик рилейшнз». М., Карьера-информ, 2001.</w:t>
      </w:r>
    </w:p>
    <w:p w:rsidR="001609A2" w:rsidRPr="008F36D4" w:rsidRDefault="00DF6255" w:rsidP="008F36D4">
      <w:pPr>
        <w:pStyle w:val="a6"/>
        <w:numPr>
          <w:ilvl w:val="0"/>
          <w:numId w:val="6"/>
        </w:numPr>
        <w:spacing w:before="100" w:beforeAutospacing="1" w:line="360" w:lineRule="auto"/>
        <w:jc w:val="both"/>
        <w:rPr>
          <w:bCs/>
          <w:sz w:val="28"/>
          <w:szCs w:val="28"/>
        </w:rPr>
      </w:pPr>
      <w:r w:rsidRPr="00DF6255">
        <w:rPr>
          <w:bCs/>
          <w:sz w:val="28"/>
          <w:szCs w:val="28"/>
        </w:rPr>
        <w:t>Алешина И.В. Паблик Рилейшнз для менеджеров и марк</w:t>
      </w:r>
      <w:r w:rsidR="008F36D4">
        <w:rPr>
          <w:bCs/>
          <w:sz w:val="28"/>
          <w:szCs w:val="28"/>
        </w:rPr>
        <w:t>етологов, М. Тандем, Гном-Пресс</w:t>
      </w:r>
      <w:r w:rsidRPr="00DF6255">
        <w:rPr>
          <w:bCs/>
          <w:sz w:val="28"/>
          <w:szCs w:val="28"/>
        </w:rPr>
        <w:t>, 1997.</w:t>
      </w:r>
    </w:p>
    <w:p w:rsidR="001609A2" w:rsidRPr="008F36D4" w:rsidRDefault="001609A2" w:rsidP="008F36D4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36D4">
        <w:rPr>
          <w:rFonts w:ascii="Times New Roman" w:eastAsia="Times New Roman" w:hAnsi="Times New Roman"/>
          <w:bCs/>
          <w:sz w:val="28"/>
          <w:szCs w:val="28"/>
          <w:lang w:eastAsia="ru-RU"/>
        </w:rPr>
        <w:t>Почепцов Г.Г. Паблик рилейшнз для профессионалов. – М.: Рефл-бук: Ваклер, 2005. – 638 с.</w:t>
      </w:r>
    </w:p>
    <w:p w:rsidR="001609A2" w:rsidRPr="008F36D4" w:rsidRDefault="001609A2" w:rsidP="008F36D4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36D4">
        <w:rPr>
          <w:rFonts w:ascii="Times New Roman" w:eastAsia="Times New Roman" w:hAnsi="Times New Roman"/>
          <w:bCs/>
          <w:sz w:val="28"/>
          <w:szCs w:val="28"/>
          <w:lang w:eastAsia="ru-RU"/>
        </w:rPr>
        <w:t>Райс Э., Райс Л. Расцвет PR и упадок рекламы. – М.: АСТ, 2007. – 320 с.</w:t>
      </w:r>
    </w:p>
    <w:p w:rsidR="00D70144" w:rsidRPr="008F36D4" w:rsidRDefault="001609A2" w:rsidP="008F36D4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36D4">
        <w:rPr>
          <w:rFonts w:ascii="Times New Roman" w:eastAsia="Times New Roman" w:hAnsi="Times New Roman"/>
          <w:bCs/>
          <w:sz w:val="28"/>
          <w:szCs w:val="28"/>
          <w:lang w:eastAsia="ru-RU"/>
        </w:rPr>
        <w:t>Сафронов А.П. Фирменная миссия как инструмент конкурентной борьбы. – М.: РИОР, 2011. – 200 с.</w:t>
      </w:r>
    </w:p>
    <w:sectPr w:rsidR="00D70144" w:rsidRPr="008F36D4" w:rsidSect="00EE5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389" w:rsidRDefault="008C2389" w:rsidP="008C2389">
      <w:pPr>
        <w:spacing w:after="0" w:line="240" w:lineRule="auto"/>
      </w:pPr>
      <w:r>
        <w:separator/>
      </w:r>
    </w:p>
  </w:endnote>
  <w:endnote w:type="continuationSeparator" w:id="0">
    <w:p w:rsidR="008C2389" w:rsidRDefault="008C2389" w:rsidP="008C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389" w:rsidRDefault="008C2389" w:rsidP="008C2389">
      <w:pPr>
        <w:spacing w:after="0" w:line="240" w:lineRule="auto"/>
      </w:pPr>
      <w:r>
        <w:separator/>
      </w:r>
    </w:p>
  </w:footnote>
  <w:footnote w:type="continuationSeparator" w:id="0">
    <w:p w:rsidR="008C2389" w:rsidRDefault="008C2389" w:rsidP="008C2389">
      <w:pPr>
        <w:spacing w:after="0" w:line="240" w:lineRule="auto"/>
      </w:pPr>
      <w:r>
        <w:continuationSeparator/>
      </w:r>
    </w:p>
  </w:footnote>
  <w:footnote w:id="1">
    <w:p w:rsidR="0040363A" w:rsidRPr="005C68F5" w:rsidRDefault="0040363A" w:rsidP="0040363A">
      <w:pPr>
        <w:pStyle w:val="a8"/>
        <w:spacing w:line="276" w:lineRule="auto"/>
        <w:rPr>
          <w:sz w:val="24"/>
          <w:szCs w:val="24"/>
        </w:rPr>
      </w:pPr>
      <w:r w:rsidRPr="005C68F5">
        <w:rPr>
          <w:rStyle w:val="aa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См. Приложение 1</w:t>
      </w:r>
    </w:p>
  </w:footnote>
  <w:footnote w:id="2">
    <w:p w:rsidR="0040363A" w:rsidRDefault="0040363A" w:rsidP="0040363A">
      <w:pPr>
        <w:pStyle w:val="a8"/>
        <w:spacing w:line="276" w:lineRule="auto"/>
      </w:pPr>
      <w:r w:rsidRPr="00583382">
        <w:rPr>
          <w:rStyle w:val="aa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См. Приложение 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64083"/>
    <w:multiLevelType w:val="hybridMultilevel"/>
    <w:tmpl w:val="6052C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E163CF0"/>
    <w:multiLevelType w:val="hybridMultilevel"/>
    <w:tmpl w:val="052A63B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3A230302"/>
    <w:multiLevelType w:val="hybridMultilevel"/>
    <w:tmpl w:val="1B525D5E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567D8"/>
    <w:multiLevelType w:val="hybridMultilevel"/>
    <w:tmpl w:val="1B760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071A02"/>
    <w:multiLevelType w:val="hybridMultilevel"/>
    <w:tmpl w:val="025CB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FF0D1E"/>
    <w:multiLevelType w:val="hybridMultilevel"/>
    <w:tmpl w:val="C2803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860360B"/>
    <w:multiLevelType w:val="hybridMultilevel"/>
    <w:tmpl w:val="157A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03A"/>
    <w:rsid w:val="0000152C"/>
    <w:rsid w:val="00014B01"/>
    <w:rsid w:val="00015ED5"/>
    <w:rsid w:val="00041538"/>
    <w:rsid w:val="00041ECF"/>
    <w:rsid w:val="000678BA"/>
    <w:rsid w:val="00072952"/>
    <w:rsid w:val="0007516C"/>
    <w:rsid w:val="00076FA0"/>
    <w:rsid w:val="00082AD5"/>
    <w:rsid w:val="000D01B9"/>
    <w:rsid w:val="000D2F29"/>
    <w:rsid w:val="000D6EFB"/>
    <w:rsid w:val="000E3061"/>
    <w:rsid w:val="000E45E8"/>
    <w:rsid w:val="000F64F9"/>
    <w:rsid w:val="001007BE"/>
    <w:rsid w:val="00130012"/>
    <w:rsid w:val="00130394"/>
    <w:rsid w:val="00135E18"/>
    <w:rsid w:val="00144E18"/>
    <w:rsid w:val="00145FDF"/>
    <w:rsid w:val="0015463A"/>
    <w:rsid w:val="001609A2"/>
    <w:rsid w:val="00163EAB"/>
    <w:rsid w:val="00187087"/>
    <w:rsid w:val="001B147F"/>
    <w:rsid w:val="001B632F"/>
    <w:rsid w:val="001C2158"/>
    <w:rsid w:val="001F21CD"/>
    <w:rsid w:val="001F4782"/>
    <w:rsid w:val="00202F1D"/>
    <w:rsid w:val="00204F5A"/>
    <w:rsid w:val="00246A37"/>
    <w:rsid w:val="00261DED"/>
    <w:rsid w:val="002826BA"/>
    <w:rsid w:val="00296A46"/>
    <w:rsid w:val="002C2D8B"/>
    <w:rsid w:val="002D1449"/>
    <w:rsid w:val="002E3574"/>
    <w:rsid w:val="002F1E12"/>
    <w:rsid w:val="002F5EA6"/>
    <w:rsid w:val="0032412F"/>
    <w:rsid w:val="00325CFB"/>
    <w:rsid w:val="003268C6"/>
    <w:rsid w:val="0032773A"/>
    <w:rsid w:val="00331C41"/>
    <w:rsid w:val="00350F38"/>
    <w:rsid w:val="003702DB"/>
    <w:rsid w:val="003855DB"/>
    <w:rsid w:val="003A7532"/>
    <w:rsid w:val="003B7B68"/>
    <w:rsid w:val="003D0D8C"/>
    <w:rsid w:val="003F1845"/>
    <w:rsid w:val="0040363A"/>
    <w:rsid w:val="00412A82"/>
    <w:rsid w:val="00434273"/>
    <w:rsid w:val="00463B07"/>
    <w:rsid w:val="00467A71"/>
    <w:rsid w:val="004921F4"/>
    <w:rsid w:val="004D4F5C"/>
    <w:rsid w:val="004D66B0"/>
    <w:rsid w:val="004E3880"/>
    <w:rsid w:val="005140DB"/>
    <w:rsid w:val="00522748"/>
    <w:rsid w:val="005227D3"/>
    <w:rsid w:val="00526CFC"/>
    <w:rsid w:val="0053026C"/>
    <w:rsid w:val="00531289"/>
    <w:rsid w:val="00535B15"/>
    <w:rsid w:val="0055002C"/>
    <w:rsid w:val="005608E1"/>
    <w:rsid w:val="00567A08"/>
    <w:rsid w:val="00594DDC"/>
    <w:rsid w:val="005A73DC"/>
    <w:rsid w:val="005A74A1"/>
    <w:rsid w:val="005D6850"/>
    <w:rsid w:val="005E6DC9"/>
    <w:rsid w:val="005F61D1"/>
    <w:rsid w:val="005F6F6A"/>
    <w:rsid w:val="00617B17"/>
    <w:rsid w:val="006276F0"/>
    <w:rsid w:val="00641BD0"/>
    <w:rsid w:val="00674A70"/>
    <w:rsid w:val="00676120"/>
    <w:rsid w:val="00691DAB"/>
    <w:rsid w:val="00694323"/>
    <w:rsid w:val="00695BCE"/>
    <w:rsid w:val="006C5A71"/>
    <w:rsid w:val="006D39F5"/>
    <w:rsid w:val="0071142E"/>
    <w:rsid w:val="00736807"/>
    <w:rsid w:val="0075329E"/>
    <w:rsid w:val="00754504"/>
    <w:rsid w:val="00772695"/>
    <w:rsid w:val="0077325B"/>
    <w:rsid w:val="00785BE5"/>
    <w:rsid w:val="00787C0F"/>
    <w:rsid w:val="007A0B16"/>
    <w:rsid w:val="007A0DAF"/>
    <w:rsid w:val="007A33D1"/>
    <w:rsid w:val="007A59C6"/>
    <w:rsid w:val="007B761E"/>
    <w:rsid w:val="007F7236"/>
    <w:rsid w:val="00803141"/>
    <w:rsid w:val="00813F00"/>
    <w:rsid w:val="00840F34"/>
    <w:rsid w:val="00847A8A"/>
    <w:rsid w:val="0086398D"/>
    <w:rsid w:val="00873809"/>
    <w:rsid w:val="008A75E8"/>
    <w:rsid w:val="008C2389"/>
    <w:rsid w:val="008C4502"/>
    <w:rsid w:val="008D16A0"/>
    <w:rsid w:val="008F0621"/>
    <w:rsid w:val="008F36D4"/>
    <w:rsid w:val="00915EBF"/>
    <w:rsid w:val="00947CC2"/>
    <w:rsid w:val="00971595"/>
    <w:rsid w:val="009864FE"/>
    <w:rsid w:val="00995213"/>
    <w:rsid w:val="009B0863"/>
    <w:rsid w:val="009C2E66"/>
    <w:rsid w:val="009C57EC"/>
    <w:rsid w:val="009D4E53"/>
    <w:rsid w:val="009D6B75"/>
    <w:rsid w:val="009E103A"/>
    <w:rsid w:val="00A018E2"/>
    <w:rsid w:val="00A222CC"/>
    <w:rsid w:val="00A2271C"/>
    <w:rsid w:val="00A31370"/>
    <w:rsid w:val="00A46FA2"/>
    <w:rsid w:val="00A609A5"/>
    <w:rsid w:val="00A72147"/>
    <w:rsid w:val="00A86DE4"/>
    <w:rsid w:val="00AB07E5"/>
    <w:rsid w:val="00AD19AD"/>
    <w:rsid w:val="00AD2D14"/>
    <w:rsid w:val="00AD477D"/>
    <w:rsid w:val="00AD6244"/>
    <w:rsid w:val="00B05842"/>
    <w:rsid w:val="00B13693"/>
    <w:rsid w:val="00B14FDB"/>
    <w:rsid w:val="00B32DBE"/>
    <w:rsid w:val="00B41B2A"/>
    <w:rsid w:val="00B45E0F"/>
    <w:rsid w:val="00B60B47"/>
    <w:rsid w:val="00B64C62"/>
    <w:rsid w:val="00BB565F"/>
    <w:rsid w:val="00BC1C87"/>
    <w:rsid w:val="00BD5525"/>
    <w:rsid w:val="00BD5C52"/>
    <w:rsid w:val="00BF4A46"/>
    <w:rsid w:val="00C02B99"/>
    <w:rsid w:val="00C072B3"/>
    <w:rsid w:val="00C10146"/>
    <w:rsid w:val="00C13F6E"/>
    <w:rsid w:val="00C17A01"/>
    <w:rsid w:val="00C221E5"/>
    <w:rsid w:val="00C4230A"/>
    <w:rsid w:val="00C521D8"/>
    <w:rsid w:val="00C53249"/>
    <w:rsid w:val="00C540F2"/>
    <w:rsid w:val="00C74294"/>
    <w:rsid w:val="00C86E85"/>
    <w:rsid w:val="00CA04D5"/>
    <w:rsid w:val="00CA59E1"/>
    <w:rsid w:val="00CB13DA"/>
    <w:rsid w:val="00CC698B"/>
    <w:rsid w:val="00CE071A"/>
    <w:rsid w:val="00CF5D14"/>
    <w:rsid w:val="00D10266"/>
    <w:rsid w:val="00D12A2F"/>
    <w:rsid w:val="00D23A48"/>
    <w:rsid w:val="00D334BC"/>
    <w:rsid w:val="00D70144"/>
    <w:rsid w:val="00D70FD8"/>
    <w:rsid w:val="00D73A4C"/>
    <w:rsid w:val="00D84039"/>
    <w:rsid w:val="00DA5C9B"/>
    <w:rsid w:val="00DA669C"/>
    <w:rsid w:val="00DB2EA1"/>
    <w:rsid w:val="00DB7F68"/>
    <w:rsid w:val="00DC66EF"/>
    <w:rsid w:val="00DE103B"/>
    <w:rsid w:val="00DE6288"/>
    <w:rsid w:val="00DF54D1"/>
    <w:rsid w:val="00DF61FB"/>
    <w:rsid w:val="00DF6255"/>
    <w:rsid w:val="00E0579D"/>
    <w:rsid w:val="00E13866"/>
    <w:rsid w:val="00E16AC0"/>
    <w:rsid w:val="00E5557F"/>
    <w:rsid w:val="00E73BC4"/>
    <w:rsid w:val="00E7415B"/>
    <w:rsid w:val="00E74F15"/>
    <w:rsid w:val="00E93C35"/>
    <w:rsid w:val="00EB159E"/>
    <w:rsid w:val="00EC4DEA"/>
    <w:rsid w:val="00ED2007"/>
    <w:rsid w:val="00ED51A6"/>
    <w:rsid w:val="00EE5BE8"/>
    <w:rsid w:val="00F06E10"/>
    <w:rsid w:val="00F2163D"/>
    <w:rsid w:val="00F30C6A"/>
    <w:rsid w:val="00F32758"/>
    <w:rsid w:val="00F44E1A"/>
    <w:rsid w:val="00F67604"/>
    <w:rsid w:val="00F80223"/>
    <w:rsid w:val="00FA5D6E"/>
    <w:rsid w:val="00FB3ED2"/>
    <w:rsid w:val="00FC2087"/>
    <w:rsid w:val="00FC382B"/>
    <w:rsid w:val="00FD6177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3C71F7-3BF3-4195-81CE-B30D0E61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BE8"/>
  </w:style>
  <w:style w:type="paragraph" w:styleId="1">
    <w:name w:val="heading 1"/>
    <w:basedOn w:val="a"/>
    <w:next w:val="a"/>
    <w:link w:val="10"/>
    <w:uiPriority w:val="9"/>
    <w:qFormat/>
    <w:rsid w:val="008C2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C2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2087"/>
  </w:style>
  <w:style w:type="paragraph" w:styleId="a3">
    <w:name w:val="Normal (Web)"/>
    <w:basedOn w:val="a"/>
    <w:uiPriority w:val="99"/>
    <w:unhideWhenUsed/>
    <w:rsid w:val="00FC2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rsid w:val="00FC2087"/>
  </w:style>
  <w:style w:type="character" w:styleId="a4">
    <w:name w:val="Strong"/>
    <w:basedOn w:val="a0"/>
    <w:uiPriority w:val="22"/>
    <w:qFormat/>
    <w:rsid w:val="008F0621"/>
    <w:rPr>
      <w:b/>
      <w:bCs/>
    </w:rPr>
  </w:style>
  <w:style w:type="character" w:styleId="a5">
    <w:name w:val="Emphasis"/>
    <w:basedOn w:val="a0"/>
    <w:uiPriority w:val="20"/>
    <w:qFormat/>
    <w:rsid w:val="008F0621"/>
    <w:rPr>
      <w:i/>
      <w:iCs/>
    </w:rPr>
  </w:style>
  <w:style w:type="paragraph" w:styleId="a6">
    <w:name w:val="List Paragraph"/>
    <w:basedOn w:val="a"/>
    <w:uiPriority w:val="99"/>
    <w:qFormat/>
    <w:rsid w:val="00A3137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9D4E53"/>
    <w:rPr>
      <w:color w:val="0000FF"/>
      <w:u w:val="single"/>
    </w:rPr>
  </w:style>
  <w:style w:type="paragraph" w:customStyle="1" w:styleId="7">
    <w:name w:val="Обычный (веб)7"/>
    <w:basedOn w:val="a"/>
    <w:rsid w:val="001609A2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1609A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1609A2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semiHidden/>
    <w:unhideWhenUsed/>
    <w:rsid w:val="001609A2"/>
    <w:rPr>
      <w:vertAlign w:val="superscript"/>
    </w:rPr>
  </w:style>
  <w:style w:type="character" w:customStyle="1" w:styleId="apple-converted-space">
    <w:name w:val="apple-converted-space"/>
    <w:basedOn w:val="a0"/>
    <w:rsid w:val="001609A2"/>
  </w:style>
  <w:style w:type="paragraph" w:styleId="ab">
    <w:name w:val="endnote text"/>
    <w:basedOn w:val="a"/>
    <w:link w:val="ac"/>
    <w:uiPriority w:val="99"/>
    <w:semiHidden/>
    <w:unhideWhenUsed/>
    <w:rsid w:val="008C238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8C2389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8C238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238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e">
    <w:name w:val="Bibliography"/>
    <w:basedOn w:val="a"/>
    <w:next w:val="a"/>
    <w:uiPriority w:val="37"/>
    <w:unhideWhenUsed/>
    <w:rsid w:val="008C2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{CF724C0A-16BD-4FFA-B3D5-941F77C3CA60}</b:Guid>
    <b:RefOrder>2</b:RefOrder>
  </b:Source>
  <b:Source>
    <b:Tag>ъЗаполнитель2</b:Tag>
    <b:SourceType>Book</b:SourceType>
    <b:Guid>{7B43510F-A455-4974-AE53-E725FCC03986}</b:Guid>
    <b:RefOrder>3</b:RefOrder>
  </b:Source>
  <b:Source>
    <b:Tag>смП</b:Tag>
    <b:SourceType>Book</b:SourceType>
    <b:Guid>{3F73ADB5-BA3E-4C5B-BCA1-EE5D32C1CA56}</b:Guid>
    <b:Author>
      <b:Author>
        <b:NameList>
          <b:Person>
            <b:Last>1</b:Last>
            <b:First>см.</b:First>
            <b:Middle>Приложение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21E0EB9-C916-467E-B0B8-1382ECF6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7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</dc:creator>
  <cp:keywords/>
  <dc:description/>
  <cp:lastModifiedBy>Inform</cp:lastModifiedBy>
  <cp:revision>12</cp:revision>
  <dcterms:created xsi:type="dcterms:W3CDTF">2015-09-22T13:17:00Z</dcterms:created>
  <dcterms:modified xsi:type="dcterms:W3CDTF">2015-10-07T12:16:00Z</dcterms:modified>
</cp:coreProperties>
</file>