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FE" w:rsidRDefault="001F3AFE" w:rsidP="001F3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Аннотация</w:t>
      </w:r>
    </w:p>
    <w:p w:rsidR="001F3AFE" w:rsidRDefault="001F3AFE" w:rsidP="001F3AF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22D">
        <w:rPr>
          <w:rFonts w:ascii="Times New Roman" w:hAnsi="Times New Roman" w:cs="Times New Roman"/>
          <w:i/>
          <w:sz w:val="28"/>
          <w:szCs w:val="28"/>
        </w:rPr>
        <w:t>Творческая деятельность – это деятельность человека, в ходе которой он создает нечто новое. Не важно, будет ли это какой-нибудь вещью внешнего мира или построением ума или чувства. В педагогике творческая деятельность определяется как объективный фактор развития личности ребенка. Профессиональное назначение педагога состоит в том, чтобы организовать процесс формирования личности, т.е. организовать жизнь ребенка как постоянное восхождение к культуре, взаимодействие с миром на уровне современных достижений культуры, чтобы в ходе такого взаимодействия протекало максимальное развитие личности и на уровне данного развития он входил в социальную жизнь. В настоящее время весьма актуально развитие научно - исследовательской деятельности, которая позволяет  повысить у учащихся интерес к обучению и формирование у них стойких мотиваций к получению новых знаний и навыков. Это тем более актуально для детей инвалидов, у которых имеются существенные трудности в социальной адаптации, в том числе для слабослышащих и глухих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F3AFE" w:rsidRDefault="001F3AFE" w:rsidP="001F3AF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3AFE" w:rsidRPr="00351E1B" w:rsidRDefault="001F3AFE" w:rsidP="001F3A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научно – исследовательской деятельности, её продуктивность и гуманитарную направленность в специальных коррекционных классах </w:t>
      </w:r>
      <w:r w:rsidR="005342F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342FA" w:rsidRPr="005342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42F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5342F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5342FA" w:rsidRPr="005342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0A27">
        <w:rPr>
          <w:rFonts w:ascii="Times New Roman" w:hAnsi="Times New Roman" w:cs="Times New Roman"/>
          <w:b/>
          <w:bCs/>
          <w:sz w:val="28"/>
          <w:szCs w:val="28"/>
        </w:rPr>
        <w:t xml:space="preserve"> вида (глухих и слабослышащих детей)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 xml:space="preserve">История сохранила множество высказываний о важности стимулирования и поддержки поисковой активности ребёнка и немало документальных свидетельств о том, как эффективно педагоги разных времён использовали в собственной практике природные стремления ребёнка к познанию окружающего. В настоящее время в педагогической психологии, педагогике и образовательной практике чрезвычайно высок интерес к природной поисковой активности ребёнка как важнейшему образовательному ресурсу. Это обстоятельство вызвало к жизни принципиально новое – исследовательское обучение. Оно предполагает обращение к такой модели обучения, где </w:t>
      </w:r>
      <w:r w:rsidRPr="005C0A27">
        <w:rPr>
          <w:rFonts w:ascii="Times New Roman" w:hAnsi="Times New Roman" w:cs="Times New Roman"/>
          <w:sz w:val="28"/>
          <w:szCs w:val="28"/>
        </w:rPr>
        <w:lastRenderedPageBreak/>
        <w:t>приоритетные позиции занимает познавательная активность самого ребёнка. Такой метод обучения является актуальным и для детей инвалидов, у которых имеются существенные трудности в социальной адаптации, в том числе для слабослышащих и глухих детей.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Диктуемый задачами исследовательского обучения подход к формированию научной картины духовно – нравственного устройства мира включает в себя не только освоение некоего объёма информации, добытой путём специальных изысканий, а с необходимостью предполагает  получения нового знания на основе овладения способами её обнаружения. Наука неотделима от рефлексии того, каким путём получено знание, поэтому я всегда стараюсь, чтобы глухие и слабослышащие  учащиеся  осваивали  в образовании не только конечный продукт в виде некоего позитивного знания, но были хорошо знакомы с эволюцией знания, а также с путями и способами его получения.</w:t>
      </w:r>
      <w:r w:rsidRPr="005C0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0A27">
        <w:rPr>
          <w:rFonts w:ascii="Times New Roman" w:hAnsi="Times New Roman" w:cs="Times New Roman"/>
          <w:sz w:val="28"/>
          <w:szCs w:val="28"/>
        </w:rPr>
        <w:t xml:space="preserve"> Главная задача, которую я ставлю перед собой, не только сообщение знаний, а в первую очередь развитие у ребёнка потребностей  и способностей эти знания добывать. Только на этой основе можно обеспечить превращение знаний в инструмент творческого освоения мира ребёнком.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В основе психического развития глухих и слабослышащих детей лежат те же закономерности, что и в норме. Однако имеются некоторые особенности, которые обусловлены и первичным дефектом, и вторичными нарушениями: замедленным овладением речью, коммуникативными барьерами и своеобразием развития познавательной сферы.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Развитие познавательной деятельности и личности таких учеников имеют свои особенности.</w:t>
      </w:r>
      <w:r w:rsidRPr="005C0A27">
        <w:rPr>
          <w:sz w:val="28"/>
          <w:szCs w:val="28"/>
        </w:rPr>
        <w:t xml:space="preserve"> </w:t>
      </w:r>
      <w:r w:rsidRPr="005C0A27">
        <w:rPr>
          <w:rFonts w:ascii="Times New Roman" w:hAnsi="Times New Roman" w:cs="Times New Roman"/>
          <w:sz w:val="28"/>
          <w:szCs w:val="28"/>
        </w:rPr>
        <w:t>Глухие дети длительное время продолжают оставаться на ступени наглядно- образного мышления, т.е. мыслят не словами, а образами, картинами.  Исследования показывают, что по уровню развития наглядно - образного мышления глухие дети младшего и среднего школьного возраста заметно ближе к слышащим сверстникам, имеющий нормальный интеллект, чем к слышащими умственно отсталым детям.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lastRenderedPageBreak/>
        <w:t xml:space="preserve">У глухих детей обнаруживаются значительные индивидуальные различия в развитии их мышления. Около половины обучаемых мною  глухих детей имеют уровень развития наглядного мышления, соответствующий уровню развития этого вида мышления у слышащих сверстников. Небольшое число глухих детей  по уровню развития словесно-логического мышления приближается к средним показателям слышащих сверстников. Однако среди глухих имеются также учащиеся  со значительным отставанием в развитии словесно-логического мышления по сравнению с тем, что наблюдается у большинства глухих. Эти дети не являются умственно отсталыми, уровень их развития наглядного мышления - в пределах возрастной нормы глухих. Значительное отставание в развитии словесно - логического мышления обусловлено очень большими затруднениями у этих детей в овладении словесной речью. 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 xml:space="preserve">В первые месяцы жизни не так легко бывает отличить глухого от слышащего ребенка. Как и слышащий, он издает рефлекторные звуки, живо реагирует на попавшие в поле зрения яркие игрушки, но не слышит речи окружающих, не понимает, что ему говорят, не может подражать речи, поскольку у него не образуются ассоциативные связи между словом как сигналом действительности и предметом. 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Но любой ребёнок поначалу является исследователем. Речь идёт о врождённой поведенческой модели. По-другому это называется любопытством, которое, как мы знаем, слишком часто куда–то улетучивается за период обучения в школе. Мой опыт работы с глухими и слабослышащими детьми показывает, что у таких ребят данная поведенческая модель сохраняется. Отсюда одна из целей исследовательского обучения – поддерживать это любопытство,   снабжать его инструментарием, показывающим, что мы можем успешно познавать мир. Данный метод подчёркивает относительность знаний, а весь учебный процесс пронизывает «приглашение к открытию». Таким образом, через обнаружение новых вопросов стимулируется активность ребёнка.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 xml:space="preserve">В исследовательском обучении исследование выступает не просто набором методов и приёмов учения, а является его содержанием и смыслом. У моих </w:t>
      </w:r>
      <w:r w:rsidRPr="005C0A27">
        <w:rPr>
          <w:rFonts w:ascii="Times New Roman" w:hAnsi="Times New Roman" w:cs="Times New Roman"/>
          <w:sz w:val="28"/>
          <w:szCs w:val="28"/>
        </w:rPr>
        <w:lastRenderedPageBreak/>
        <w:t>учеников, таким образом, формируется представление об исследовании не просто как о наборе частных когнитивных инструментов, позволяющих продуктивно решать познавательные задачи, а как о ведущем способе контакта с окружающим миром, и даже шире – как стиле жизни. При решении задачи формирования у учащихся научной картины мира в содержании образования я учитываю мысль о том, что идеи науки можно полноценно понять лишь в контексте их возникновения и обусловленных ими дальнейших исследований. Потому  содержание исследовательского обучения я строю так, чтобы опыт человечества представлял перед учащимися не как сумма догм, не как свод незыблемых законов и правил, а как живой, постоянно развивающийся организм.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 xml:space="preserve">Данный метод позволяет мне у детей с нарушением слуха развивать целый ряд личностных особенностей: творческую и познавательную активность, навыки организации межличностных контактов; набор интеллектуально-личностных характеристик, которые свидетельствуют об эрудиции, культуре личности, критичности ума и др., персептивные свойства личности, которые определяют способность адекватно воспринимать и оценивать участников совместной деятельности; высокую мотивацию учебной деятельности; навыки общения, потребность в нем. Глухие и слабослышащие дети способны  оценивать результаты своей деятельности, сравнивать их с результатами других воспитанников, что даёт  им большую самостоятельность в решение разнообразных задач как в процессе учебной деятельности, так и в различных жизненных ситуациях. Эти знания из года в год  постепенно обогащаются, наполняются новым содержанием. У школьников формируется адекватная самооценка, стремление ставить перед собой достаточно высокие цели, но с учетом своих реальных возможностей. 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 xml:space="preserve">Полноценное учебное исследование практически невозможно вместить в рамки традиционного урока. Просто не хватает времени, чтобы неторопливо и вдумчиво пройти этот сложный процесс этап за этапом. Для этого уже нужны </w:t>
      </w:r>
      <w:r w:rsidRPr="005C0A27">
        <w:rPr>
          <w:rFonts w:ascii="Times New Roman" w:hAnsi="Times New Roman" w:cs="Times New Roman"/>
          <w:sz w:val="28"/>
          <w:szCs w:val="28"/>
        </w:rPr>
        <w:lastRenderedPageBreak/>
        <w:t>другие, не классно – урочные формы. Однако отдельные элементы исследовательского метода на уроке я использую.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 xml:space="preserve">Учащихся с нарушениями слуха, особенно старших классов, я включаю в процесс активной деятельности вне стен специальной школы. Они  приобретают опыт практической деятельности, чтобы полученные знания в школе на основе личного опыта превратились в систему мировоззренческих принципов. 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 xml:space="preserve">Для современного образования, целью которого является становление человека культуры информационного общества, человека, способного воспринимать нашу планету как единый организм, использовать научные способы познания для постижения окружающего мира и диалогического взаимодействия с ним, владение методами познавательной деятельности приобретает особый смысл. В этом контексте важно, чтобы каждый ученик научился продуктивно и ответственно действовать при решении различных проблем, возникающих в процессе его жизнедеятельности. 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В связи с этим педагогический коллектив нашей школы уделяет огромное значение организации научно -  исследовательской деятельности учащихся. Мы стремимся создать культурно – компетентностное пространство школы, т. е. совокупность факторов и условий, благоприятных для становления исследовательской культуры учащихся и формирования их компетентности в исследовательской деятельности. Чтобы школьники как авторы исследовательских работ обрели навык познания мира с помощью исследования – непременного качества человека культуры информационного общества. При этом мы чётко разделяем научно–исследовательскую (направленную на получение объективно нового знания) и учебно - исследовательскую деятельность (ставящую главную задачу образования учеников посредством организации учебного исследования), понимая, что цель последней – показать ребятам всё многообразие мира через какое – либо исследуемое явление. Но мы никогда не забываем о том, что научно-</w:t>
      </w:r>
      <w:r w:rsidRPr="005C0A27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исследовательская деятельность вытекает из учебно-исследовательской деятельности. 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 xml:space="preserve">Движение от стихийно – эмпирического к научному познанию задаёт вектор саморазвития каждого ученика, включающегося в исследовательскую деятельность, в которой различается две стороны. Первая – педагогическая, предусматривающая создание учащимся условий для овладения ценностями, способами и приёмами исследовательского поиска и оказание им в этом помощи; важнейшей функцией учителя при этом становится гуманитарная, т. е. функция поддержки ученика в освоении азов исследовательской деятельности как деятельности познавательной. Вторая – собственно ученическая, предполагающая саморазвитие ученика и приобретение им культуры познания в процессе исследовательского поиска с разной степенью помощи, которая направлена на получение, как правило, субъективно нового знания. Соответственно, смысл исследовательской деятельности как раз и заключается в обучении правилам исследовательской работы и в проведении исследовательских поисков, прежде всего в целях развития у учащихся необходимых качеств компетентного и культурного исследователя. 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Для формирования культурно – компетентностного пространства, в наше школе активизированы следующие факторы и условия: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 xml:space="preserve">1 </w:t>
      </w:r>
      <w:r w:rsidRPr="005C0A27">
        <w:rPr>
          <w:rFonts w:ascii="Times New Roman" w:hAnsi="Times New Roman" w:cs="Times New Roman"/>
          <w:b/>
          <w:bCs/>
          <w:sz w:val="28"/>
          <w:szCs w:val="28"/>
        </w:rPr>
        <w:t>Содержательно – технологические:</w:t>
      </w:r>
      <w:r w:rsidRPr="005C0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а) овладение культурой проектирования исследования и научной работы (обоснование структурных характеристик исследования);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б) освоение специфических методов исследовательского труда (работа с литературой и другими современными источниками информации, методы анализа и обработки информации, проведение экспериментов, в том числе компьютерного моделирования, систематизация научных данных, оформление работы с помощью современных информационных компьютерных средств);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 xml:space="preserve">в) овладение культурой презентации результатов своей работы (подготовка презентационных материалов, использование современных средств, построение </w:t>
      </w:r>
      <w:r w:rsidRPr="005C0A27">
        <w:rPr>
          <w:rFonts w:ascii="Times New Roman" w:hAnsi="Times New Roman" w:cs="Times New Roman"/>
          <w:sz w:val="28"/>
          <w:szCs w:val="28"/>
        </w:rPr>
        <w:lastRenderedPageBreak/>
        <w:t>выступления, собственно выступление, культура вопросов, поведение во время презентации).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 xml:space="preserve">2 </w:t>
      </w:r>
      <w:r w:rsidRPr="005C0A2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 – технические: 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Наличие необходимой информационно – технической среды, поддерживающей исследовательский поиск школьников (компьютерная техника, оргтехника, приборы, оборудование, электронная почта, интернет).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 xml:space="preserve">3 </w:t>
      </w:r>
      <w:r w:rsidRPr="005C0A27">
        <w:rPr>
          <w:rFonts w:ascii="Times New Roman" w:hAnsi="Times New Roman" w:cs="Times New Roman"/>
          <w:b/>
          <w:bCs/>
          <w:sz w:val="28"/>
          <w:szCs w:val="28"/>
        </w:rPr>
        <w:t>Мотивационные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Создание ситуаций позитивного эмоционального настроения и признания школьников, участвующих в научно – исследовательской работе: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а) радостное переживание успеха;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б) праздничное чествование победителей  (общешкольное событие – заключительная конференция);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в) система поощрения участников (дипломы, подарки, отражающие ценностные предпочтения участников).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 xml:space="preserve">3 </w:t>
      </w:r>
      <w:r w:rsidRPr="005C0A27">
        <w:rPr>
          <w:rFonts w:ascii="Times New Roman" w:hAnsi="Times New Roman" w:cs="Times New Roman"/>
          <w:b/>
          <w:bCs/>
          <w:sz w:val="28"/>
          <w:szCs w:val="28"/>
        </w:rPr>
        <w:t>Профессионально – кадровые: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а) наличие квалифицированных научных руководителей;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б) специальная подготовка учителей к проведению научно – исследовательской работы (семинары, обсуждения, консультации);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в) профессиональная рефлексия хода и результатов научно – исследовательской работы в школе (научно – методический и педагогический советы);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A27">
        <w:rPr>
          <w:rFonts w:ascii="Times New Roman" w:hAnsi="Times New Roman" w:cs="Times New Roman"/>
          <w:b/>
          <w:bCs/>
          <w:sz w:val="28"/>
          <w:szCs w:val="28"/>
        </w:rPr>
        <w:t>Сотрудничество педагогов и учащихся принимает следующие формы: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а) работа секций по направлениям;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 xml:space="preserve">б) индивидуальная и групповая работа учащихся под руководством учителей и других специалистов на базе школы, внешкольных учреждений, вузов и т. д. 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в) самостоятельная работа с первоисточниками, дополнительной литературой, выполнение заданий, работа над темой исследования под руководством научного руководителя;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г) проведение экспериментов, обсуждение реферативных работ;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д) интеллектуальные игры, способствующие развитию познавательных интересов и творческих способностей;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lastRenderedPageBreak/>
        <w:t>е) общие заседания секций, конкурсы, встречи с учёными, научно – практические конференции.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Культура представления и публичная презентация уже готовой работы - это целое искусство, и мы помогаем ученику им овладеть. Здесь важно всё: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- речь выступающего ( при этом надо следить за тем, что это устная речь, а не письменная, значит, просто читать текст плохо);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- логика выступления (изложение ключевых положений ограничено временными рамками);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- графические иллюстрации и наглядность (они должны быть хорошо видимы, эстетичными и убедительными);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- использование мультимедийеых средств (они должны поддерживать речь, а не подменять её, выводя текст или изображение на экран);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 xml:space="preserve">- манера держаться (эстетическая поза, продуманные жесты, грамотное использование указки, в том числе лазерной, умелая работа со слайдами, корректное обращение к помощнику, вежливая реакция на вопросы, слова благодарности, краткие и убедительные ответы на вопросы, компетентное участие в дискуссии). 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Следует отметить, что для глухих и слабослышащих учеников публичная презентация научно-исследовательской работы является наиболее сложным моментом. Ведь известно, что без специального обучения речь у глухого не развивается. И чем раньше начнется работа по формированию и развитии речи, тем лучше будут результаты в этом направлении.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 xml:space="preserve">По разному идет у глухого и слышащего овладение и устной и письменной речью. У слышащего овладение устной речью, как правило, опережает овладение письменной речью, у глухого эти процессы могут идти параллельно, а иногда навыки письменной речи усваиваются быстрее, нежели устной. Письменная речь, несмотря на трудности, имеет для глухого некоторые преимущества перед устной, поскольку она не требует наличие слуха, а воспринимается с помощью зрения. Позднооглохшие дети, как правило, сохраняют уже сформировавшуюся речь. Слабослышащие могут овладеть </w:t>
      </w:r>
      <w:r w:rsidRPr="005C0A27">
        <w:rPr>
          <w:rFonts w:ascii="Times New Roman" w:hAnsi="Times New Roman" w:cs="Times New Roman"/>
          <w:sz w:val="28"/>
          <w:szCs w:val="28"/>
        </w:rPr>
        <w:lastRenderedPageBreak/>
        <w:t>речью, опираясь на остатки слуха. Глухие школьники не могут передать своими словами прочитанный текст, они связаны с текстом и стремятся к дословному, текстуальному его воспроизведению. Стремление к дословному воспроизведению текста нельзя объяснять лишь недостаточным словарным запасом. Вероятно, более правильным является объяснение Л.В.Занкова и Д.М.Маянц, которые считают, что слова, используемые глухими, часто оказываются элементами речи, «застывшими в определенных сочетаниях», «малоподвижными».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В своей работе я опираюсь на позитивный опыт педагогов и их стремление обновить учебный процесс - важнейший фактор стимулирования научных исследований. Новаторство проявляется в моей практике  в виде  научного исследования с использование эмпирических методов или в виде совершенствования методик обучения. И в первом, и во втором случаях происходит  дополнение деятельности научными исследованиями.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 xml:space="preserve">Таковы, по моему мнению, ключевые моменты организации научно – исследовательской деятельности, определяющие её продуктивность и гуманитарную направленность. Их наличие свидетельствует об определённом уровне владения навыками осуществления научно - исследовательской деятельности, что, в свою очередь, указывает на определённый уровень культурно – компетентностной подготовки ученика как человека культуры информационного общества. 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За два года работы в данном направлении количество научно - исследовательских работ детей-инвалидов в нашей школе  увеличилось с одной до четырёх. Наши работы отмечены тремя дипломами 1 степени на краевом конкурсе "Ростки таланта", дипломом 1 степени на городском конкурсе "Юные краеведы исследуют", грамотой за участие в окружной научно-практической конференции "Будущее наукограда".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Приведу в качестве примера научно - исследовательскую работу, выполненную Хмара Дмитрием, учеником 9 "Г" специального коррекционного класса 2 вида. Тема исследования</w:t>
      </w:r>
      <w:r w:rsidRPr="005C0A27">
        <w:rPr>
          <w:rFonts w:ascii="Times New Roman" w:hAnsi="Times New Roman" w:cs="Times New Roman"/>
          <w:b/>
          <w:bCs/>
          <w:sz w:val="28"/>
          <w:szCs w:val="28"/>
        </w:rPr>
        <w:t xml:space="preserve"> "Социальный ландшафт района Мочище"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Гипотеза:</w:t>
      </w:r>
      <w:r w:rsidRPr="005C0A27">
        <w:rPr>
          <w:rFonts w:ascii="Times New Roman" w:hAnsi="Times New Roman" w:cs="Times New Roman"/>
          <w:sz w:val="28"/>
          <w:szCs w:val="28"/>
        </w:rPr>
        <w:t xml:space="preserve"> возможно территория района Мочище выглядела иначе, чем сейчас, мы сможем узнать это, изучив административное и социальное становление данного района, а также природный ландшафт (конкретно: озеро Мочище).</w:t>
      </w:r>
    </w:p>
    <w:p w:rsidR="001F3AFE" w:rsidRPr="005C0A27" w:rsidRDefault="001F3AFE" w:rsidP="001F3AFE">
      <w:pPr>
        <w:tabs>
          <w:tab w:val="left" w:pos="426"/>
        </w:tabs>
        <w:spacing w:after="0" w:line="36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Pr="005C0A27">
        <w:rPr>
          <w:rFonts w:ascii="Times New Roman" w:hAnsi="Times New Roman" w:cs="Times New Roman"/>
          <w:sz w:val="28"/>
          <w:szCs w:val="28"/>
        </w:rPr>
        <w:t xml:space="preserve"> процессы, повлёкшие за собой изменения административного и социального становления района вокруг озера Мочище в прошлом.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  <w:r w:rsidRPr="005C0A27">
        <w:rPr>
          <w:rFonts w:ascii="Times New Roman" w:hAnsi="Times New Roman" w:cs="Times New Roman"/>
          <w:sz w:val="28"/>
          <w:szCs w:val="28"/>
        </w:rPr>
        <w:t xml:space="preserve"> административное и социальное прошлое района Мочище.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b/>
          <w:bCs/>
          <w:sz w:val="28"/>
          <w:szCs w:val="28"/>
        </w:rPr>
        <w:t>Цель исследования:</w:t>
      </w:r>
      <w:r w:rsidRPr="005C0A27">
        <w:rPr>
          <w:rFonts w:ascii="Times New Roman" w:hAnsi="Times New Roman" w:cs="Times New Roman"/>
          <w:sz w:val="28"/>
          <w:szCs w:val="28"/>
        </w:rPr>
        <w:t xml:space="preserve"> узнать,  как выглядел данный район в конце 19 –  20 столетии, чем занимались люди, жившие на  указанной территории. </w:t>
      </w:r>
    </w:p>
    <w:p w:rsidR="001F3AFE" w:rsidRPr="005C0A27" w:rsidRDefault="001F3AFE" w:rsidP="001F3A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color w:val="000000"/>
          <w:sz w:val="28"/>
          <w:szCs w:val="28"/>
        </w:rPr>
        <w:t>Для достижения заявленной цели нам было необходимо поэтапное решение следующих исследовательских задач.</w:t>
      </w:r>
    </w:p>
    <w:p w:rsidR="001F3AFE" w:rsidRPr="005C0A27" w:rsidRDefault="001F3AFE" w:rsidP="001F3A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C0A27">
        <w:rPr>
          <w:rFonts w:ascii="Times New Roman" w:hAnsi="Times New Roman" w:cs="Times New Roman"/>
          <w:color w:val="000000"/>
          <w:sz w:val="28"/>
          <w:szCs w:val="28"/>
          <w:u w:val="single"/>
        </w:rPr>
        <w:t>1 этап.</w:t>
      </w:r>
      <w:r w:rsidRPr="005C0A27">
        <w:rPr>
          <w:rFonts w:ascii="Times New Roman" w:hAnsi="Times New Roman" w:cs="Times New Roman"/>
          <w:color w:val="000000"/>
          <w:sz w:val="28"/>
          <w:szCs w:val="28"/>
        </w:rPr>
        <w:t xml:space="preserve"> Изучить весь круг доступной нам научной литературы по проблемам изучения краеведения  района Мочище, краеведческие исследования города Бийска. Этот этап естественно необходим для получения всей информации, касающейся формирования с точки зрения административного и социального становления района Мочище и его значимость в истории развития нашего  города в конце 19 –20 столетии.</w:t>
      </w:r>
    </w:p>
    <w:p w:rsidR="001F3AFE" w:rsidRPr="005C0A27" w:rsidRDefault="001F3AFE" w:rsidP="001F3A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A2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C0A27">
        <w:rPr>
          <w:rFonts w:ascii="Times New Roman" w:hAnsi="Times New Roman" w:cs="Times New Roman"/>
          <w:color w:val="000000"/>
          <w:sz w:val="28"/>
          <w:szCs w:val="28"/>
          <w:u w:val="single"/>
        </w:rPr>
        <w:t>2 этап.</w:t>
      </w:r>
      <w:r w:rsidRPr="005C0A27">
        <w:rPr>
          <w:rFonts w:ascii="Times New Roman" w:hAnsi="Times New Roman" w:cs="Times New Roman"/>
          <w:color w:val="000000"/>
          <w:sz w:val="28"/>
          <w:szCs w:val="28"/>
        </w:rPr>
        <w:t xml:space="preserve"> Проанализировать статьи и публикации, посвящённые краеведению города Бийска, беседы со старожилами района Мочище, анализ поэзии, посвященной этому району города.</w:t>
      </w:r>
    </w:p>
    <w:p w:rsidR="001F3AFE" w:rsidRPr="005C0A27" w:rsidRDefault="001F3AFE" w:rsidP="001F3A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A2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C0A27">
        <w:rPr>
          <w:rFonts w:ascii="Times New Roman" w:hAnsi="Times New Roman" w:cs="Times New Roman"/>
          <w:color w:val="000000"/>
          <w:sz w:val="28"/>
          <w:szCs w:val="28"/>
          <w:u w:val="single"/>
        </w:rPr>
        <w:t>3 этап.</w:t>
      </w:r>
      <w:r w:rsidRPr="005C0A27">
        <w:rPr>
          <w:rFonts w:ascii="Times New Roman" w:hAnsi="Times New Roman" w:cs="Times New Roman"/>
          <w:color w:val="000000"/>
          <w:sz w:val="28"/>
          <w:szCs w:val="28"/>
        </w:rPr>
        <w:t xml:space="preserve"> На этом завершающем этапе исследования мы попытались обобщить материал, полученный в ходе исследования. Основной  источниковой базой предпринятого нами исследования являются  статистические материалы археологических исследований района Мочище, накопленные за несколько лет. А также материал, полученный в ходе краеведческого исследования города Бийска. Кроме того, написание данной работы было бы невозможно без изучения всего доступного круга научной литературы по уже вышеупомянутым нами проблемам, так или иначе связанным с вопросами нашей темы. </w:t>
      </w:r>
    </w:p>
    <w:p w:rsidR="001F3AFE" w:rsidRPr="005C0A27" w:rsidRDefault="001F3AFE" w:rsidP="001F3A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A27">
        <w:rPr>
          <w:rFonts w:ascii="Times New Roman" w:hAnsi="Times New Roman" w:cs="Times New Roman"/>
          <w:color w:val="000000"/>
          <w:sz w:val="28"/>
          <w:szCs w:val="28"/>
        </w:rPr>
        <w:t xml:space="preserve">     Актуальность и научная новизна нашего исследования заключается в том, что нашему родному городу, который был первый на Алтае, в этом году </w:t>
      </w:r>
      <w:r w:rsidRPr="005C0A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исполнилось 300 лет. В рамках юбилея города мы ещё раз можем обратиться к истории Бийска, его районов. Знания о жизни наших предков являются существенной частью интеллектуального и культурного потенциала человека, которые помогают восполнить пробелы в историческом знании прошлого нашего города.</w:t>
      </w:r>
    </w:p>
    <w:p w:rsidR="001F3AFE" w:rsidRPr="005C0A27" w:rsidRDefault="001F3AFE" w:rsidP="001F3A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A27">
        <w:rPr>
          <w:rFonts w:ascii="Times New Roman" w:hAnsi="Times New Roman" w:cs="Times New Roman"/>
          <w:b/>
          <w:bCs/>
          <w:sz w:val="28"/>
          <w:szCs w:val="28"/>
        </w:rPr>
        <w:t>Методы и приёмы</w:t>
      </w:r>
    </w:p>
    <w:p w:rsidR="001F3AFE" w:rsidRPr="005C0A27" w:rsidRDefault="001F3AFE" w:rsidP="001F3A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A2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C0A27">
        <w:rPr>
          <w:rFonts w:ascii="Times New Roman" w:hAnsi="Times New Roman" w:cs="Times New Roman"/>
          <w:sz w:val="28"/>
          <w:szCs w:val="28"/>
        </w:rPr>
        <w:t>Изучение научных статей и литературы по краеведению города Бийска, беседы со старожилами.</w:t>
      </w:r>
    </w:p>
    <w:p w:rsidR="001F3AFE" w:rsidRPr="005C0A27" w:rsidRDefault="001F3AFE" w:rsidP="001F3A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5C0A27">
        <w:rPr>
          <w:rFonts w:ascii="Times New Roman" w:hAnsi="Times New Roman" w:cs="Times New Roman"/>
          <w:sz w:val="28"/>
          <w:szCs w:val="28"/>
        </w:rPr>
        <w:t>Анализ материалов. Синтез информации, обработка материала.</w:t>
      </w:r>
    </w:p>
    <w:p w:rsidR="001F3AFE" w:rsidRPr="005C0A27" w:rsidRDefault="001F3AFE" w:rsidP="001F3A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3.Обобщение результатов исследования - выводы.</w:t>
      </w:r>
    </w:p>
    <w:p w:rsidR="001F3AFE" w:rsidRPr="005C0A27" w:rsidRDefault="001F3AFE" w:rsidP="001F3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 xml:space="preserve">Работа над данной темой, по мере поиска и формирования материала, вызвала у нас массу эмоций и положительных чувств, мы стали более вдумчиво относиться к тому, что нас окружает. Район Мочище, в котором мы живем, один из старинных в городе. </w:t>
      </w:r>
    </w:p>
    <w:p w:rsidR="001F3AFE" w:rsidRPr="005C0A27" w:rsidRDefault="001F3AFE" w:rsidP="001F3A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27">
        <w:rPr>
          <w:rFonts w:ascii="Times New Roman" w:hAnsi="Times New Roman" w:cs="Times New Roman"/>
          <w:sz w:val="28"/>
          <w:szCs w:val="28"/>
        </w:rPr>
        <w:t>Тема увлекательна</w:t>
      </w:r>
      <w:r w:rsidRPr="005C0A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0A27">
        <w:rPr>
          <w:rFonts w:ascii="Times New Roman" w:hAnsi="Times New Roman" w:cs="Times New Roman"/>
          <w:sz w:val="28"/>
          <w:szCs w:val="28"/>
        </w:rPr>
        <w:t>актуальна и общественно значима. Бийск – самобытный город с трёхсотлетней историей. Он уникален во всём: архитектуре, географическом и социальном положении. Но его особая гордость – бийчане. Огромную помощь в краеведении посёлка Мочище нам оказали местные его жители – это Сидоров Геннадий, Исаев Василий, страстно влюблённый в своё  Мочище, краевед Л. Е. Камнев.</w:t>
      </w:r>
    </w:p>
    <w:p w:rsidR="001F3AFE" w:rsidRPr="00647A25" w:rsidRDefault="001F3AFE" w:rsidP="001F3AFE">
      <w:pPr>
        <w:tabs>
          <w:tab w:val="left" w:pos="9638"/>
        </w:tabs>
        <w:spacing w:line="36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25">
        <w:rPr>
          <w:rFonts w:ascii="Times New Roman" w:hAnsi="Times New Roman" w:cs="Times New Roman"/>
          <w:sz w:val="28"/>
          <w:szCs w:val="28"/>
        </w:rPr>
        <w:t xml:space="preserve">Участие в творческих мероприятиях и т.д. дает возможность людям с ограниченными возможностями здоровья испытать радость победы, достигнутой на основе воли, настойчивости, длительной подготовки, самоотверженного труда. Ребенок получает возможность пережить необычайно радостное чувство победы над самим собой, над своими слабостями и недостатками, радость самоутверждения, самореализации и самосовершенствования, радость ощутить себя полноценным, а не ущербным человеком, имеющим ограниченные возможности здоровья. Он получает возможность достигнуть то, что на первый взгляд кажется просто фантастичным </w:t>
      </w:r>
      <w:r w:rsidRPr="00647A25">
        <w:rPr>
          <w:rFonts w:ascii="Times New Roman" w:hAnsi="Times New Roman" w:cs="Times New Roman"/>
          <w:sz w:val="28"/>
          <w:szCs w:val="28"/>
        </w:rPr>
        <w:lastRenderedPageBreak/>
        <w:t xml:space="preserve">и невозможным. В этих условиях он учится действовать в группе, в команде; учится подчинять свои интересы и желания желаниям и интересам других. Расширяются представления об окружающем мире, совершенствуется речь ребенка, потому что он общается с большим количеством говорящих и слышащих людей разного возраста. </w:t>
      </w:r>
      <w:r>
        <w:rPr>
          <w:rFonts w:ascii="Times New Roman" w:hAnsi="Times New Roman" w:cs="Times New Roman"/>
          <w:sz w:val="28"/>
          <w:szCs w:val="28"/>
        </w:rPr>
        <w:t>Занятие исследовательской деятельностью</w:t>
      </w:r>
      <w:r w:rsidRPr="00647A25">
        <w:rPr>
          <w:rFonts w:ascii="Times New Roman" w:hAnsi="Times New Roman" w:cs="Times New Roman"/>
          <w:sz w:val="28"/>
          <w:szCs w:val="28"/>
        </w:rPr>
        <w:t xml:space="preserve"> помогает восстановить и психические ресурсы человека. Занятия творчеством помогают отвлечься данным детям от монотонности быта и работы, познать мир шире, познакомиться с различными </w:t>
      </w:r>
      <w:r w:rsidRPr="00D61F32">
        <w:rPr>
          <w:rFonts w:ascii="Times New Roman" w:hAnsi="Times New Roman" w:cs="Times New Roman"/>
          <w:sz w:val="28"/>
          <w:szCs w:val="28"/>
        </w:rPr>
        <w:t>традициями, обычаями, новыми людьми</w:t>
      </w:r>
      <w:r w:rsidRPr="00647A25">
        <w:rPr>
          <w:rFonts w:ascii="Times New Roman" w:hAnsi="Times New Roman" w:cs="Times New Roman"/>
          <w:color w:val="FF6600"/>
          <w:sz w:val="28"/>
          <w:szCs w:val="28"/>
        </w:rPr>
        <w:t>.</w:t>
      </w:r>
      <w:r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</w:t>
      </w:r>
      <w:r w:rsidRPr="00647A25">
        <w:rPr>
          <w:rFonts w:ascii="Times New Roman" w:hAnsi="Times New Roman" w:cs="Times New Roman"/>
          <w:sz w:val="28"/>
          <w:szCs w:val="28"/>
        </w:rPr>
        <w:t xml:space="preserve"> предоставляет возможности для развития личности. Гуманитарное значение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647A25">
        <w:rPr>
          <w:rFonts w:ascii="Times New Roman" w:hAnsi="Times New Roman" w:cs="Times New Roman"/>
          <w:sz w:val="28"/>
          <w:szCs w:val="28"/>
        </w:rPr>
        <w:t>не только в его познавательности, но и в мирной направленности, в интеллектуально-воспитательном воздействии на личность, особенно на подрастающее поколение. Таким образом, глухие дети приобщаются к культуре, с одной стороны, и интегрируются в общество - с другой. Успех данных мероприятий очевиден. А значит, барьер между слышащими и глухими может быть преодолен. Для этого нужна вера. Вера в то, что мир глухих детей можно сделать намного интереснее, богаче. И надежда на то, что слышащие откликнутся на их призыв. Реализация описанных мероприятий и включения глухих и слабослышащих детей в социум поможет им вырасти раскрепощенными, открытыми к контактам, самостоятельными. Тесная связь в работе индивидуальных реабилитаторов и родителей, преемственность в занятиях приводит к развитию слухового восприятия, формированию речевого общения.</w:t>
      </w:r>
    </w:p>
    <w:p w:rsidR="001F3AFE" w:rsidRPr="00647A25" w:rsidRDefault="001F3AFE" w:rsidP="001F3AFE">
      <w:pPr>
        <w:tabs>
          <w:tab w:val="left" w:pos="9638"/>
        </w:tabs>
        <w:spacing w:line="36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AFE" w:rsidRPr="00647A25" w:rsidRDefault="001F3AFE" w:rsidP="001F3AFE">
      <w:pPr>
        <w:tabs>
          <w:tab w:val="left" w:pos="9638"/>
        </w:tabs>
        <w:spacing w:line="36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AFE" w:rsidRPr="00647A25" w:rsidRDefault="001F3AFE" w:rsidP="001F3AFE">
      <w:pPr>
        <w:tabs>
          <w:tab w:val="left" w:pos="9638"/>
        </w:tabs>
        <w:spacing w:before="100" w:beforeAutospacing="1" w:after="100" w:afterAutospacing="1" w:line="36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647A25">
        <w:rPr>
          <w:rFonts w:ascii="Times New Roman" w:hAnsi="Times New Roman" w:cs="Times New Roman"/>
          <w:sz w:val="28"/>
          <w:szCs w:val="28"/>
        </w:rPr>
        <w:tab/>
      </w:r>
    </w:p>
    <w:p w:rsidR="001F3AFE" w:rsidRPr="00647A25" w:rsidRDefault="001F3AFE" w:rsidP="001F3AFE">
      <w:pPr>
        <w:tabs>
          <w:tab w:val="left" w:pos="9638"/>
        </w:tabs>
        <w:spacing w:before="100" w:beforeAutospacing="1" w:after="100" w:afterAutospacing="1" w:line="36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1F3AFE" w:rsidRPr="00C538F0" w:rsidRDefault="001F3AFE" w:rsidP="001F3AF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Библиография</w:t>
      </w:r>
      <w:r w:rsidRPr="00C538F0">
        <w:rPr>
          <w:rFonts w:ascii="Times New Roman" w:hAnsi="Times New Roman" w:cs="Times New Roman"/>
          <w:sz w:val="28"/>
          <w:szCs w:val="28"/>
        </w:rPr>
        <w:t>: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Боскис Р.М. Глухие и слабослышащие дети. - М.: Изд-во АПН РСФСР, 1963. - С.3-45.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Выготский Л.С. О развитии речи глухих // Дефектология. - 1994. - № 4. - С.88-90.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Зыкова М.А. Самостоятельное общение глухих школьников в процессе совместной деятельности // Дефектология. - 1995. - № 4. - С.38-43.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Изучение слабослышащих детей в процессе обучения: Сб. / Под ред. Р.М.Боскис. - М.: Педагогика, 1972. - 192 с.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Исенина Е.И. Дословесная коммуникация у глухих и слышащих детей // Дефектология. - 1984. - № 6. - С. 20-24.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Коррекция сенсорного и интеллектуального развития младших школьников с нарушением слуха / Сост. И.А. Михаленкова. - СПб., 2003.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Корсунская Б.Д. Обучение речи глухих дошкольников. - М., 1969.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Леонгард Э.И. Формирование устной речи и развитие слухового восприятия у глухих дошкольников. - М., 1971.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Лифанов В.Л. и др. Если ребенок плохо слышит. - Киев, 1984.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Марцинковская Е.Н., Егоров В.В. Обучение и воспитание глухих в США // Дефектология. - 1989. - № 1. - С.88-91.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Мамаенко Т.А. Непроизвольное запоминание учебного материала глухими детьми на уроках предметно-практического обучения // Дефектология. - 1979. - № 5.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Морозова Н.Г. Развитие нравственных отношений между глухими детьми дошкольного возраста // Дефектология. - 1985. - № 3.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Нудельман М.М. О некоторых особенностях формирования мечты у глухих школьников // Дефектология. - 1987. - № 4.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Нудельман М.М. Представления глухих школьников об оценке их личности сверстниками // Дефектология. - 1983. - № 6.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Петшак В. Изучение эмоциональных проявлений у глухих и слышащих дошкольников // Дефектология. - 1989. - № 6. - С.61-65.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Прилепская Т.Н. Особенности самооценки и уровня притязаний у глухих и слышащих дошкольников // Дефектология. - 1989. - № 5. - С.26-32.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Психология глухих детей: Сб. / Под ред. И.М.Соловьева и др. - М.: Педагогика, 1971. - 448 с.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Развитие способностей у глухих детей в процессе обучения / Под ред. Т.В.Розановой. - М.: Педагогика, 1991. - 174 с.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Речитская Е.Г. Формирование учебной деятельности глухих школьников младших классов. - Л., 1990.</w:t>
      </w:r>
    </w:p>
    <w:p w:rsidR="001F3AFE" w:rsidRPr="00C538F0" w:rsidRDefault="001F3AFE" w:rsidP="001F3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38F0">
        <w:rPr>
          <w:rFonts w:ascii="Times New Roman" w:hAnsi="Times New Roman" w:cs="Times New Roman"/>
          <w:sz w:val="28"/>
          <w:szCs w:val="28"/>
        </w:rPr>
        <w:t>Речитская Е.Г., Сошина Е.А. Развитие творческого воображения глухих школьников. - М., 1997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F3AFE" w:rsidRDefault="001F3AFE" w:rsidP="001F3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A02" w:rsidRPr="001F3AFE" w:rsidRDefault="00C03A02" w:rsidP="001F3A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3A02" w:rsidRPr="001F3AFE" w:rsidSect="004477F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BDF" w:rsidRDefault="009C6BDF" w:rsidP="00FE4314">
      <w:pPr>
        <w:spacing w:after="0" w:line="240" w:lineRule="auto"/>
      </w:pPr>
      <w:r>
        <w:separator/>
      </w:r>
    </w:p>
  </w:endnote>
  <w:endnote w:type="continuationSeparator" w:id="1">
    <w:p w:rsidR="009C6BDF" w:rsidRDefault="009C6BDF" w:rsidP="00FE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395" w:rsidRDefault="00FE4314" w:rsidP="005550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3A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4395" w:rsidRDefault="009C6BD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395" w:rsidRDefault="00FE4314" w:rsidP="005550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3A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42FA">
      <w:rPr>
        <w:rStyle w:val="a5"/>
        <w:noProof/>
      </w:rPr>
      <w:t>2</w:t>
    </w:r>
    <w:r>
      <w:rPr>
        <w:rStyle w:val="a5"/>
      </w:rPr>
      <w:fldChar w:fldCharType="end"/>
    </w:r>
  </w:p>
  <w:p w:rsidR="004D4395" w:rsidRDefault="009C6B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BDF" w:rsidRDefault="009C6BDF" w:rsidP="00FE4314">
      <w:pPr>
        <w:spacing w:after="0" w:line="240" w:lineRule="auto"/>
      </w:pPr>
      <w:r>
        <w:separator/>
      </w:r>
    </w:p>
  </w:footnote>
  <w:footnote w:type="continuationSeparator" w:id="1">
    <w:p w:rsidR="009C6BDF" w:rsidRDefault="009C6BDF" w:rsidP="00FE4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F0E0C"/>
    <w:multiLevelType w:val="multilevel"/>
    <w:tmpl w:val="0C5C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AFE"/>
    <w:rsid w:val="001F3AFE"/>
    <w:rsid w:val="005342FA"/>
    <w:rsid w:val="009C6BDF"/>
    <w:rsid w:val="00C03A02"/>
    <w:rsid w:val="00FE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3AF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link w:val="a3"/>
    <w:rsid w:val="001F3AFE"/>
    <w:rPr>
      <w:rFonts w:ascii="Calibri" w:eastAsia="Times New Roman" w:hAnsi="Calibri" w:cs="Calibri"/>
    </w:rPr>
  </w:style>
  <w:style w:type="character" w:styleId="a5">
    <w:name w:val="page number"/>
    <w:basedOn w:val="a0"/>
    <w:rsid w:val="001F3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3626</Words>
  <Characters>20672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2015-08-29T11:00:00Z</dcterms:created>
  <dcterms:modified xsi:type="dcterms:W3CDTF">2015-08-29T11:03:00Z</dcterms:modified>
</cp:coreProperties>
</file>