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1D" w:rsidRPr="00D8661D" w:rsidRDefault="00D8661D" w:rsidP="00D8661D">
      <w:pPr>
        <w:pStyle w:val="c0"/>
        <w:spacing w:before="0" w:beforeAutospacing="0" w:after="0" w:afterAutospacing="0"/>
        <w:ind w:firstLine="568"/>
        <w:jc w:val="center"/>
        <w:rPr>
          <w:rStyle w:val="c1"/>
          <w:b/>
          <w:color w:val="000000"/>
          <w:sz w:val="28"/>
          <w:szCs w:val="28"/>
        </w:rPr>
      </w:pPr>
      <w:r w:rsidRPr="00D8661D">
        <w:rPr>
          <w:rStyle w:val="c1"/>
          <w:b/>
          <w:color w:val="000000"/>
          <w:sz w:val="28"/>
          <w:szCs w:val="28"/>
        </w:rPr>
        <w:t>Выступление на городской конференции «Инновационные технологии в образовании»</w:t>
      </w:r>
      <w:r w:rsidRPr="00D8661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D8661D">
        <w:rPr>
          <w:b/>
          <w:sz w:val="28"/>
          <w:szCs w:val="28"/>
        </w:rPr>
        <w:t>выступле</w:t>
      </w:r>
      <w:r w:rsidRPr="00D8661D">
        <w:rPr>
          <w:b/>
          <w:sz w:val="28"/>
          <w:szCs w:val="28"/>
        </w:rPr>
        <w:t>ние на заседании круглого стола.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  <w:r w:rsidRPr="00D8661D">
        <w:rPr>
          <w:rStyle w:val="c1"/>
          <w:color w:val="000000"/>
        </w:rPr>
        <w:t>«Судьба ребёнка зависит от опыта и взглядов конкретного педагога,</w:t>
      </w:r>
      <w:r>
        <w:rPr>
          <w:rStyle w:val="c1"/>
          <w:color w:val="000000"/>
          <w:sz w:val="28"/>
          <w:szCs w:val="28"/>
        </w:rPr>
        <w:t xml:space="preserve"> традиций ОУ, жизненных амбиций родителей».  </w:t>
      </w:r>
    </w:p>
    <w:p w:rsidR="0077349D" w:rsidRPr="0077349D" w:rsidRDefault="0077349D" w:rsidP="0077349D">
      <w:pPr>
        <w:pStyle w:val="c0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 w:rsidRPr="0077349D">
        <w:rPr>
          <w:sz w:val="28"/>
          <w:szCs w:val="28"/>
        </w:rPr>
        <w:t>Одно из главных направлений работы школы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  <w:r>
        <w:rPr>
          <w:sz w:val="28"/>
          <w:szCs w:val="28"/>
        </w:rPr>
        <w:t xml:space="preserve"> Поэтому задачей нашей творческой группы</w:t>
      </w:r>
      <w:r w:rsidR="007B64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которую входили педагоги школ города, психолог</w:t>
      </w:r>
      <w:r w:rsidR="007B64A0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создание такой формы работы с одаренными детьми, </w:t>
      </w:r>
      <w:bookmarkStart w:id="0" w:name="_GoBack"/>
      <w:bookmarkEnd w:id="0"/>
      <w:r>
        <w:rPr>
          <w:sz w:val="28"/>
          <w:szCs w:val="28"/>
        </w:rPr>
        <w:t>которая бы действительно работала</w:t>
      </w:r>
      <w:r w:rsidR="00451DAC">
        <w:rPr>
          <w:sz w:val="28"/>
          <w:szCs w:val="28"/>
        </w:rPr>
        <w:t>.</w:t>
      </w:r>
    </w:p>
    <w:p w:rsidR="00CD1DDB" w:rsidRDefault="00CD1DDB" w:rsidP="0077349D">
      <w:pPr>
        <w:pStyle w:val="c0"/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  <w:r w:rsidRPr="0077349D">
        <w:rPr>
          <w:color w:val="000000"/>
          <w:sz w:val="28"/>
          <w:szCs w:val="28"/>
          <w:shd w:val="clear" w:color="auto" w:fill="FFFFFF"/>
        </w:rPr>
        <w:t>В настоящее время стандартизированные методы измерения интеллекта составляют наиболее широко применяемые способы выявления одаренных детей. Тесты могут быть направлены на определение как вербальных, так и невербальных способностей. Следует отметить, что наибольшим предпочтением пользуются методы, которые позволяют определить уровень когнитивного и речевого развития ребенка. В данном случае по сумме контрольных или квалификационных баллов выделяется 7% наиболее способных дошкольников из среды их сверстников.</w:t>
      </w:r>
    </w:p>
    <w:p w:rsidR="0077349D" w:rsidRPr="0077349D" w:rsidRDefault="0077349D" w:rsidP="0077349D">
      <w:pPr>
        <w:pStyle w:val="c0"/>
        <w:spacing w:before="0" w:beforeAutospacing="0" w:after="0" w:afterAutospacing="0"/>
        <w:ind w:firstLine="568"/>
        <w:rPr>
          <w:color w:val="000000"/>
          <w:sz w:val="28"/>
          <w:szCs w:val="28"/>
          <w:shd w:val="clear" w:color="auto" w:fill="FFFFFF"/>
        </w:rPr>
      </w:pPr>
    </w:p>
    <w:p w:rsidR="0077349D" w:rsidRPr="0077349D" w:rsidRDefault="0077349D" w:rsidP="007734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49D">
        <w:rPr>
          <w:rFonts w:ascii="Times New Roman" w:hAnsi="Times New Roman" w:cs="Times New Roman"/>
          <w:b/>
          <w:sz w:val="28"/>
          <w:szCs w:val="28"/>
        </w:rPr>
        <w:t xml:space="preserve">В школе можно выделить следующие категории детей: </w:t>
      </w:r>
    </w:p>
    <w:p w:rsidR="0077349D" w:rsidRPr="0077349D" w:rsidRDefault="0077349D" w:rsidP="007734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49D">
        <w:rPr>
          <w:rFonts w:ascii="Times New Roman" w:hAnsi="Times New Roman" w:cs="Times New Roman"/>
          <w:sz w:val="28"/>
          <w:szCs w:val="28"/>
        </w:rPr>
        <w:t>учащиеся с необыкновенно высоким общим уровнем умственного развития при прочих равных условиях (выявляются уже в младшем школьном возрасте);</w:t>
      </w:r>
    </w:p>
    <w:p w:rsidR="0077349D" w:rsidRPr="0077349D" w:rsidRDefault="0077349D" w:rsidP="007734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49D">
        <w:rPr>
          <w:rFonts w:ascii="Times New Roman" w:hAnsi="Times New Roman" w:cs="Times New Roman"/>
          <w:sz w:val="28"/>
          <w:szCs w:val="28"/>
        </w:rPr>
        <w:t>учащиеся с признаками специальной, умственной одаренности в определенной области науки или деятельности (выявляются в младшем школьном и подростковом возрасте);</w:t>
      </w:r>
    </w:p>
    <w:p w:rsidR="0077349D" w:rsidRPr="0077349D" w:rsidRDefault="0077349D" w:rsidP="007734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349D">
        <w:rPr>
          <w:rFonts w:ascii="Times New Roman" w:hAnsi="Times New Roman" w:cs="Times New Roman"/>
          <w:sz w:val="28"/>
          <w:szCs w:val="28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умственных резервов (ярко проявляют себя в старшем школьном возрасте).</w:t>
      </w:r>
    </w:p>
    <w:p w:rsidR="00CD1DDB" w:rsidRPr="0077349D" w:rsidRDefault="00CD1DDB" w:rsidP="0077349D">
      <w:pPr>
        <w:pStyle w:val="c0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</w:p>
    <w:p w:rsidR="00CD1DDB" w:rsidRPr="00CD1DDB" w:rsidRDefault="00CD1DDB" w:rsidP="00CD1D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DB">
        <w:rPr>
          <w:rFonts w:ascii="Times New Roman" w:hAnsi="Times New Roman" w:cs="Times New Roman"/>
          <w:b/>
          <w:sz w:val="28"/>
          <w:szCs w:val="28"/>
        </w:rPr>
        <w:t>Методики, используемые для диагностики одаренности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1DDB">
        <w:rPr>
          <w:rFonts w:ascii="Times New Roman" w:hAnsi="Times New Roman" w:cs="Times New Roman"/>
          <w:i/>
          <w:sz w:val="28"/>
          <w:szCs w:val="28"/>
          <w:u w:val="single"/>
        </w:rPr>
        <w:t>Творческая одаренность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Методика диагностики вербальной креативности (адаптированный вариант методики С. Медника).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изучения вербальной креативности, быстроты построения, оригинальности словесных ассоциаций. Задания рассчитаны на возраст 12-14 лет.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lastRenderedPageBreak/>
        <w:t xml:space="preserve">Тест для изучения творческого мышления </w:t>
      </w:r>
      <w:proofErr w:type="spellStart"/>
      <w:r w:rsidRPr="00CD1DDB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CD1DDB">
        <w:rPr>
          <w:rFonts w:ascii="Times New Roman" w:hAnsi="Times New Roman" w:cs="Times New Roman"/>
          <w:sz w:val="28"/>
          <w:szCs w:val="28"/>
        </w:rPr>
        <w:t xml:space="preserve"> (модифицирован Е. Туник).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на изучение беглости, гибкости, оригинальности творческого мышления. Предназначен для возрастной группы 5-17 лет.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1DDB">
        <w:rPr>
          <w:rFonts w:ascii="Times New Roman" w:hAnsi="Times New Roman" w:cs="Times New Roman"/>
          <w:i/>
          <w:sz w:val="28"/>
          <w:szCs w:val="28"/>
          <w:u w:val="single"/>
        </w:rPr>
        <w:t>Интеллектуальная одаренность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Тест «Прогрессивные матрицы» Дж. Равенна.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изучения вербального интеллекта, общего уровня интеллекта.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на подростков и взрослых.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уктуры интеллекта Р. </w:t>
      </w:r>
      <w:proofErr w:type="spellStart"/>
      <w:r w:rsidRPr="00CD1DDB">
        <w:rPr>
          <w:rFonts w:ascii="Times New Roman" w:hAnsi="Times New Roman" w:cs="Times New Roman"/>
          <w:sz w:val="28"/>
          <w:szCs w:val="28"/>
        </w:rPr>
        <w:t>Амтхауэра</w:t>
      </w:r>
      <w:proofErr w:type="spellEnd"/>
      <w:r w:rsidRPr="00CD1DDB">
        <w:rPr>
          <w:rFonts w:ascii="Times New Roman" w:hAnsi="Times New Roman" w:cs="Times New Roman"/>
          <w:sz w:val="28"/>
          <w:szCs w:val="28"/>
        </w:rPr>
        <w:t xml:space="preserve">. Тест диагностирует вербальный, счетно-математический, пространственный, </w:t>
      </w:r>
      <w:proofErr w:type="spellStart"/>
      <w:r w:rsidRPr="00CD1DDB">
        <w:rPr>
          <w:rFonts w:ascii="Times New Roman" w:hAnsi="Times New Roman" w:cs="Times New Roman"/>
          <w:sz w:val="28"/>
          <w:szCs w:val="28"/>
        </w:rPr>
        <w:t>мнемический</w:t>
      </w:r>
      <w:proofErr w:type="spellEnd"/>
      <w:r w:rsidRPr="00CD1DDB">
        <w:rPr>
          <w:rFonts w:ascii="Times New Roman" w:hAnsi="Times New Roman" w:cs="Times New Roman"/>
          <w:sz w:val="28"/>
          <w:szCs w:val="28"/>
        </w:rPr>
        <w:t xml:space="preserve"> компоненты интеллекта.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взрослых и детей.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Краткий отборочный интеллектуальный тест (В.Н. Бузин).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на определение интегрального показателя общих способностей, гибкости, переключаемости мышления, эмоциональных компонентов мышления.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взрослых и подростков.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>Групповой интеллектуальный тест (ГИТ). Предназначен для оценки умственного развития учащихся 10-12 лет и определения причин неуспеваемости.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1DDB">
        <w:rPr>
          <w:rFonts w:ascii="Times New Roman" w:hAnsi="Times New Roman" w:cs="Times New Roman"/>
          <w:i/>
          <w:sz w:val="28"/>
          <w:szCs w:val="28"/>
          <w:u w:val="single"/>
        </w:rPr>
        <w:t>Математическая одаренность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Тест на математические способности Г. </w:t>
      </w:r>
      <w:proofErr w:type="spellStart"/>
      <w:r w:rsidRPr="00CD1DDB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CD1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подростков и взрослых.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1DDB">
        <w:rPr>
          <w:rFonts w:ascii="Times New Roman" w:hAnsi="Times New Roman" w:cs="Times New Roman"/>
          <w:i/>
          <w:sz w:val="28"/>
          <w:szCs w:val="28"/>
          <w:u w:val="single"/>
        </w:rPr>
        <w:t>Лингвистическая одаренность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Тесты для изучения языковых способностей (И.Н. Лукашенко, И.А. Зимняя).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изучения кратковременной вербальной памяти, способностей к обобщению, установления языковых правил.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на подростков.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Тест на вербальные способности Г. </w:t>
      </w:r>
      <w:proofErr w:type="spellStart"/>
      <w:r w:rsidRPr="00CD1DDB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CD1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подростков и взрослых.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Методика диагностики вербальной креативности (адаптированный вариант методики С. Медника).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на изучение вербальной креативности, быстроты построения, оригинальности словесных ассоциаций. Задания рассчитаны на возраст 12-14 лет.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D1DDB">
        <w:rPr>
          <w:rFonts w:ascii="Times New Roman" w:hAnsi="Times New Roman" w:cs="Times New Roman"/>
          <w:i/>
          <w:sz w:val="28"/>
          <w:szCs w:val="28"/>
          <w:u w:val="single"/>
        </w:rPr>
        <w:t>Музыкальная, художественная одаренность.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 xml:space="preserve">Методика «Карта одаренности». </w:t>
      </w:r>
      <w:proofErr w:type="gramStart"/>
      <w:r w:rsidRPr="00CD1DDB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CD1DDB">
        <w:rPr>
          <w:rFonts w:ascii="Times New Roman" w:hAnsi="Times New Roman" w:cs="Times New Roman"/>
          <w:sz w:val="28"/>
          <w:szCs w:val="28"/>
        </w:rPr>
        <w:t xml:space="preserve"> для использования учителями музыки и изобразительных искусства.</w:t>
      </w:r>
    </w:p>
    <w:p w:rsidR="00CD1DDB" w:rsidRPr="00CD1DDB" w:rsidRDefault="00CD1DDB" w:rsidP="00CD1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DDB">
        <w:rPr>
          <w:rFonts w:ascii="Times New Roman" w:hAnsi="Times New Roman" w:cs="Times New Roman"/>
          <w:sz w:val="28"/>
          <w:szCs w:val="28"/>
        </w:rPr>
        <w:t>По результатам проведенных диагностик создается банк данных «Одаренные дети», который пополняется в течение учебного года.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right"/>
        <w:rPr>
          <w:rStyle w:val="c1"/>
          <w:color w:val="000000"/>
          <w:sz w:val="28"/>
          <w:szCs w:val="28"/>
        </w:rPr>
      </w:pPr>
    </w:p>
    <w:p w:rsidR="00CD1DDB" w:rsidRDefault="00CD1DDB" w:rsidP="00CD1DDB">
      <w:pPr>
        <w:pStyle w:val="c0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На самом деле, работа с одарёнными или талантливыми детьми диктует определённые требования к личности педагога: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желание работать нестандартно,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поисковая активность, любознательность;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знание психологии подростка и психологии одарённых детей;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готовность педагога к работе с одарёнными детьми.  </w:t>
      </w:r>
    </w:p>
    <w:p w:rsidR="00CD1DDB" w:rsidRDefault="00CD1DDB" w:rsidP="00CD1DDB">
      <w:pPr>
        <w:pStyle w:val="c0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 творческий учитель не сможет воспитать творческого ученика.          Меняется жизнь – меняется школа, чем быстрее меняется школа, тем быстрее и основательнее изменения в жизни. Вызов времени требует инноваций. В Федеральном компоненте государственного стандарта отмечается: "участие школьников в проектной деятельности, в организации и проведении учебно-исследовательской работы”; творческое решение учебных и практических задач; создание собственных произведений, проектов, в том числе с использованием мультимедийных технологий.   Другими словами, от школы ждут не "нашпигованных” знаниями выпускников, а людей, способных на протяжении всей жизни добывать и применять новые знания, следовательно, быть социально мобильными.  </w:t>
      </w:r>
    </w:p>
    <w:p w:rsidR="00310241" w:rsidRDefault="00CD1DD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 школе  реализуется Программа  либо подпрограмма «Одарённые дети».</w:t>
      </w:r>
      <w:r w:rsidRPr="00CD1D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F18C8" w:rsidRDefault="00CF18C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Нашей творческой группой были определены основные аспекты:</w:t>
      </w:r>
    </w:p>
    <w:p w:rsidR="00CF18C8" w:rsidRDefault="00CF18C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1)выявление одаренных детей, пакет методик будет представлен в методическом сборнике, который будет выпущен ММЦ в мае этого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proofErr w:type="spellEnd"/>
    </w:p>
    <w:p w:rsidR="00CF18C8" w:rsidRDefault="00CF18C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2)взаимодействие педагога и психолога при сопровождении одаренных детей;</w:t>
      </w:r>
    </w:p>
    <w:p w:rsidR="00CF18C8" w:rsidRDefault="00CF18C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3)взаимодействие педагога и родителей;</w:t>
      </w:r>
    </w:p>
    <w:p w:rsidR="00CF18C8" w:rsidRPr="00CD1DDB" w:rsidRDefault="00CF18C8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4)разработка на уровне школы методов стимулирования детей, педагогов, родителей.</w:t>
      </w:r>
    </w:p>
    <w:sectPr w:rsidR="00CF18C8" w:rsidRPr="00CD1DDB" w:rsidSect="0031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4C2A"/>
    <w:multiLevelType w:val="hybridMultilevel"/>
    <w:tmpl w:val="12C4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DDB"/>
    <w:rsid w:val="00310241"/>
    <w:rsid w:val="00451DAC"/>
    <w:rsid w:val="0077349D"/>
    <w:rsid w:val="007B64A0"/>
    <w:rsid w:val="00CD1DDB"/>
    <w:rsid w:val="00CF18C8"/>
    <w:rsid w:val="00D8661D"/>
    <w:rsid w:val="00F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D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DDB"/>
  </w:style>
  <w:style w:type="character" w:customStyle="1" w:styleId="apple-converted-space">
    <w:name w:val="apple-converted-space"/>
    <w:basedOn w:val="a0"/>
    <w:rsid w:val="00CD1DDB"/>
  </w:style>
  <w:style w:type="paragraph" w:styleId="a3">
    <w:name w:val="List Paragraph"/>
    <w:basedOn w:val="a"/>
    <w:uiPriority w:val="34"/>
    <w:qFormat/>
    <w:rsid w:val="0077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Slava_E</cp:lastModifiedBy>
  <cp:revision>2</cp:revision>
  <dcterms:created xsi:type="dcterms:W3CDTF">2015-03-26T03:39:00Z</dcterms:created>
  <dcterms:modified xsi:type="dcterms:W3CDTF">2015-09-22T17:28:00Z</dcterms:modified>
</cp:coreProperties>
</file>