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B4" w:rsidRPr="00790AB4" w:rsidRDefault="00790AB4" w:rsidP="00790AB4">
      <w:pPr>
        <w:shd w:val="clear" w:color="auto" w:fill="FFFFFF"/>
        <w:spacing w:after="0" w:line="468" w:lineRule="atLeast"/>
        <w:jc w:val="center"/>
        <w:outlineLvl w:val="0"/>
        <w:rPr>
          <w:rFonts w:ascii="Arial" w:eastAsia="Times New Roman" w:hAnsi="Arial" w:cs="Arial"/>
          <w:color w:val="379D25"/>
          <w:kern w:val="36"/>
          <w:sz w:val="39"/>
          <w:szCs w:val="39"/>
          <w:lang w:eastAsia="ru-RU"/>
        </w:rPr>
      </w:pPr>
      <w:r w:rsidRPr="00790AB4">
        <w:rPr>
          <w:rFonts w:ascii="Arial" w:eastAsia="Times New Roman" w:hAnsi="Arial" w:cs="Arial"/>
          <w:b/>
          <w:bCs/>
          <w:color w:val="379D25"/>
          <w:kern w:val="36"/>
          <w:sz w:val="39"/>
          <w:szCs w:val="39"/>
          <w:lang w:eastAsia="ru-RU"/>
        </w:rPr>
        <w:fldChar w:fldCharType="begin"/>
      </w:r>
      <w:r w:rsidRPr="00790AB4">
        <w:rPr>
          <w:rFonts w:ascii="Arial" w:eastAsia="Times New Roman" w:hAnsi="Arial" w:cs="Arial"/>
          <w:b/>
          <w:bCs/>
          <w:color w:val="379D25"/>
          <w:kern w:val="36"/>
          <w:sz w:val="39"/>
          <w:szCs w:val="39"/>
          <w:lang w:eastAsia="ru-RU"/>
        </w:rPr>
        <w:instrText xml:space="preserve"> HYPERLINK "http://vladrieltor.ru/familykodeks" \o "Семейный кодекс РФ" \t "_blank" </w:instrText>
      </w:r>
      <w:r w:rsidRPr="00790AB4">
        <w:rPr>
          <w:rFonts w:ascii="Arial" w:eastAsia="Times New Roman" w:hAnsi="Arial" w:cs="Arial"/>
          <w:b/>
          <w:bCs/>
          <w:color w:val="379D25"/>
          <w:kern w:val="36"/>
          <w:sz w:val="39"/>
          <w:szCs w:val="39"/>
          <w:lang w:eastAsia="ru-RU"/>
        </w:rPr>
        <w:fldChar w:fldCharType="separate"/>
      </w:r>
      <w:r w:rsidRPr="00790AB4">
        <w:rPr>
          <w:rFonts w:ascii="Arial" w:eastAsia="Times New Roman" w:hAnsi="Arial" w:cs="Arial"/>
          <w:color w:val="0131C1"/>
          <w:kern w:val="36"/>
          <w:sz w:val="39"/>
          <w:szCs w:val="39"/>
          <w:lang w:eastAsia="ru-RU"/>
        </w:rPr>
        <w:t>Семейный кодекс РФ</w:t>
      </w:r>
      <w:r w:rsidRPr="00790AB4">
        <w:rPr>
          <w:rFonts w:ascii="Arial" w:eastAsia="Times New Roman" w:hAnsi="Arial" w:cs="Arial"/>
          <w:b/>
          <w:bCs/>
          <w:color w:val="379D25"/>
          <w:kern w:val="36"/>
          <w:sz w:val="39"/>
          <w:szCs w:val="39"/>
          <w:lang w:eastAsia="ru-RU"/>
        </w:rPr>
        <w:fldChar w:fldCharType="end"/>
      </w:r>
    </w:p>
    <w:p w:rsidR="00790AB4" w:rsidRPr="00790AB4" w:rsidRDefault="00790AB4" w:rsidP="00790AB4">
      <w:pPr>
        <w:shd w:val="clear" w:color="auto" w:fill="FFFFFF"/>
        <w:spacing w:before="75" w:after="45" w:line="263" w:lineRule="atLeast"/>
        <w:ind w:left="1416" w:firstLine="708"/>
        <w:rPr>
          <w:rFonts w:ascii="Verdana" w:eastAsia="Times New Roman" w:hAnsi="Verdana" w:cs="Times New Roman"/>
          <w:color w:val="000000"/>
          <w:sz w:val="21"/>
          <w:szCs w:val="21"/>
          <w:lang w:eastAsia="ru-RU"/>
        </w:rPr>
      </w:pPr>
      <w:bookmarkStart w:id="0" w:name="_GoBack"/>
      <w:bookmarkEnd w:id="0"/>
      <w:r w:rsidRPr="00790AB4">
        <w:rPr>
          <w:rFonts w:ascii="Verdana" w:eastAsia="Times New Roman" w:hAnsi="Verdana" w:cs="Times New Roman"/>
          <w:b/>
          <w:bCs/>
          <w:color w:val="000000"/>
          <w:sz w:val="21"/>
          <w:szCs w:val="21"/>
          <w:lang w:eastAsia="ru-RU"/>
        </w:rPr>
        <w:t>Глава 12. Права и обязанности родителей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61. Равенство прав и обязанностей родителей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 </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 xml:space="preserve">1. Родители имеют равные права и </w:t>
      </w:r>
      <w:proofErr w:type="gramStart"/>
      <w:r w:rsidRPr="00790AB4">
        <w:rPr>
          <w:rFonts w:ascii="Verdana" w:eastAsia="Times New Roman" w:hAnsi="Verdana" w:cs="Times New Roman"/>
          <w:color w:val="000000"/>
          <w:sz w:val="21"/>
          <w:szCs w:val="21"/>
          <w:lang w:eastAsia="ru-RU"/>
        </w:rPr>
        <w:t>несут равные обязанности</w:t>
      </w:r>
      <w:proofErr w:type="gramEnd"/>
      <w:r w:rsidRPr="00790AB4">
        <w:rPr>
          <w:rFonts w:ascii="Verdana" w:eastAsia="Times New Roman" w:hAnsi="Verdana" w:cs="Times New Roman"/>
          <w:color w:val="000000"/>
          <w:sz w:val="21"/>
          <w:szCs w:val="21"/>
          <w:lang w:eastAsia="ru-RU"/>
        </w:rPr>
        <w:t xml:space="preserve"> в отношении своих детей (родительские права).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62. Права несовершеннолетних родителей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Несовершеннолетние родители имеют права на совместное проживание с ребенком и участие в его воспитании.</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63. Права и обязанности родителей по воспитанию и образованию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Родители имеют право и обязаны воспитывать своих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Родители имеют преимущественное право на воспитание своих детей перед всеми другими лицами.</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Родители с учетом мнения детей имеют право выбора образовательного учреждения и формы получения образования детьми.</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64. Права и обязанности родителей по защите прав и интересов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Защита прав и интересов детей возлагается на их родителей.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65. Осуществление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lastRenderedPageBreak/>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Место жительства детей при раздельном проживании родителей устанавливается соглашением родителей.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66. Осуществление родительских прав родителем, проживающим отдельно от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 xml:space="preserve">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w:t>
      </w:r>
      <w:r w:rsidRPr="00790AB4">
        <w:rPr>
          <w:rFonts w:ascii="Verdana" w:eastAsia="Times New Roman" w:hAnsi="Verdana" w:cs="Times New Roman"/>
          <w:color w:val="000000"/>
          <w:sz w:val="21"/>
          <w:szCs w:val="21"/>
          <w:lang w:eastAsia="ru-RU"/>
        </w:rPr>
        <w:lastRenderedPageBreak/>
        <w:t>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67. Право на общение с ребенком дедушки, бабушки, братьев, сестер и других родственников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Дедушка, бабушка, братья, сестры и другие родственники имеют право на общение с ребенком.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68. Защита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69. Лишение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Родители (один из них) могут быть лишены родительских прав, если они:</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уклоняются от выполнения обязанностей родителей, в том числе при злостном уклонении от уплаты алиментов;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злоупотребляют своими родительскими правами;</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являются больными хроническим алкоголизмом или наркоманией;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совершили умышленное преступление против жизни или здоровья своих детей либо против жизни или здоровья супруга.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70. Порядок лишения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Лишение родительских прав производится в судебном порядке.</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proofErr w:type="gramStart"/>
      <w:r w:rsidRPr="00790AB4">
        <w:rPr>
          <w:rFonts w:ascii="Verdana" w:eastAsia="Times New Roman" w:hAnsi="Verdana" w:cs="Times New Roman"/>
          <w:color w:val="000000"/>
          <w:sz w:val="21"/>
          <w:szCs w:val="21"/>
          <w:lang w:eastAsia="ru-RU"/>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Дела о лишении родительских прав рассматриваются с участием прокурора и органа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lastRenderedPageBreak/>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71. Последствия лишения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Лишение родительских прав не освобождает родителей от обязанности содержать своего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72. Восстановление в родительских правах</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Восстановление в родительских правах в отношении ребенка, достигшего возраста десяти лет, возможно только с его согласия.</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 xml:space="preserve">Не допускается восстановление в родительских правах, если ребенок </w:t>
      </w:r>
      <w:proofErr w:type="gramStart"/>
      <w:r w:rsidRPr="00790AB4">
        <w:rPr>
          <w:rFonts w:ascii="Verdana" w:eastAsia="Times New Roman" w:hAnsi="Verdana" w:cs="Times New Roman"/>
          <w:color w:val="000000"/>
          <w:sz w:val="21"/>
          <w:szCs w:val="21"/>
          <w:lang w:eastAsia="ru-RU"/>
        </w:rPr>
        <w:t>усыновлен</w:t>
      </w:r>
      <w:proofErr w:type="gramEnd"/>
      <w:r w:rsidRPr="00790AB4">
        <w:rPr>
          <w:rFonts w:ascii="Verdana" w:eastAsia="Times New Roman" w:hAnsi="Verdana" w:cs="Times New Roman"/>
          <w:color w:val="000000"/>
          <w:sz w:val="21"/>
          <w:szCs w:val="21"/>
          <w:lang w:eastAsia="ru-RU"/>
        </w:rPr>
        <w:t xml:space="preserve"> и усыновление не отменено (статья 140 настоящего Кодекса).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73. Ограничение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lastRenderedPageBreak/>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4. Дела об ограничении родительских прав рассматриваются с участием прокурора и органа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5. При рассмотрении дела об ограничении родительских прав суд решает вопрос о взыскании алиментов на ребенка с родителей (одного из них).</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74. Последствия ограничения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Ограничение родительских прав не освобождает родителей от обязанности по содержанию ребенка.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4. В случае ограничения родительских прав обоих родителей ребенок передается на попечение органа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75. Контакты ребенка с родителями, родительские права которых ограничены судом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76. Отмена ограничения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w:t>
      </w:r>
      <w:r w:rsidRPr="00790AB4">
        <w:rPr>
          <w:rFonts w:ascii="Verdana" w:eastAsia="Times New Roman" w:hAnsi="Verdana" w:cs="Times New Roman"/>
          <w:color w:val="000000"/>
          <w:sz w:val="21"/>
          <w:szCs w:val="21"/>
          <w:lang w:eastAsia="ru-RU"/>
        </w:rPr>
        <w:lastRenderedPageBreak/>
        <w:t>вынести решение о возвращении ребенка родителям (одному из них) и об отмене ограничений, предусмотренных статьей 74 настоящего Кодекса.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77. Отобрание ребенка при непосредственной угрозе жизни ребенка или его здоровью</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 xml:space="preserve">Немедленное отобрание ребенка производится органом опеки и попечительства на основании соответствующего </w:t>
      </w:r>
      <w:proofErr w:type="gramStart"/>
      <w:r w:rsidRPr="00790AB4">
        <w:rPr>
          <w:rFonts w:ascii="Verdana" w:eastAsia="Times New Roman" w:hAnsi="Verdana" w:cs="Times New Roman"/>
          <w:color w:val="000000"/>
          <w:sz w:val="21"/>
          <w:szCs w:val="21"/>
          <w:lang w:eastAsia="ru-RU"/>
        </w:rPr>
        <w:t>акта органа исполнительной власти субъекта Российской Федерации</w:t>
      </w:r>
      <w:proofErr w:type="gramEnd"/>
      <w:r w:rsidRPr="00790AB4">
        <w:rPr>
          <w:rFonts w:ascii="Verdana" w:eastAsia="Times New Roman" w:hAnsi="Verdana" w:cs="Times New Roman"/>
          <w:color w:val="000000"/>
          <w:sz w:val="21"/>
          <w:szCs w:val="21"/>
          <w:lang w:eastAsia="ru-RU"/>
        </w:rPr>
        <w:t>.</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78. Участие органа опеки и попечительства при рассмотрении судом споров, связанных с воспитанием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b/>
          <w:bCs/>
          <w:color w:val="000000"/>
          <w:sz w:val="21"/>
          <w:szCs w:val="21"/>
          <w:lang w:eastAsia="ru-RU"/>
        </w:rPr>
        <w:t>Статья 79. Исполнение решений суда по делам, связанным с воспитанием детей</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790AB4" w:rsidRPr="00790AB4" w:rsidRDefault="00790AB4" w:rsidP="00790AB4">
      <w:pPr>
        <w:shd w:val="clear" w:color="auto" w:fill="FFFFFF"/>
        <w:spacing w:before="75" w:after="45" w:line="263" w:lineRule="atLeast"/>
        <w:rPr>
          <w:rFonts w:ascii="Verdana" w:eastAsia="Times New Roman" w:hAnsi="Verdana" w:cs="Times New Roman"/>
          <w:color w:val="000000"/>
          <w:sz w:val="21"/>
          <w:szCs w:val="21"/>
          <w:lang w:eastAsia="ru-RU"/>
        </w:rPr>
      </w:pPr>
      <w:r w:rsidRPr="00790AB4">
        <w:rPr>
          <w:rFonts w:ascii="Verdana" w:eastAsia="Times New Roman" w:hAnsi="Verdana" w:cs="Times New Roman"/>
          <w:color w:val="000000"/>
          <w:sz w:val="21"/>
          <w:szCs w:val="21"/>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155.1 настоящего Кодекса).</w:t>
      </w:r>
    </w:p>
    <w:p w:rsidR="00525D63" w:rsidRDefault="00525D63"/>
    <w:sectPr w:rsidR="00525D63" w:rsidSect="00790AB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F4"/>
    <w:rsid w:val="000E19F4"/>
    <w:rsid w:val="00525D63"/>
    <w:rsid w:val="0079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2783</Words>
  <Characters>15864</Characters>
  <Application>Microsoft Office Word</Application>
  <DocSecurity>0</DocSecurity>
  <Lines>132</Lines>
  <Paragraphs>37</Paragraphs>
  <ScaleCrop>false</ScaleCrop>
  <Company>SPecialiST RePack</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Макс410</dc:creator>
  <cp:keywords/>
  <dc:description/>
  <cp:lastModifiedBy>Макс410</cp:lastModifiedBy>
  <cp:revision>2</cp:revision>
  <dcterms:created xsi:type="dcterms:W3CDTF">2015-11-27T13:51:00Z</dcterms:created>
  <dcterms:modified xsi:type="dcterms:W3CDTF">2015-11-27T13:52:00Z</dcterms:modified>
</cp:coreProperties>
</file>