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AF" w:rsidRPr="00687D35" w:rsidRDefault="00575CAF" w:rsidP="00687D35">
      <w:pPr>
        <w:pStyle w:val="Standard"/>
        <w:spacing w:line="360" w:lineRule="auto"/>
        <w:rPr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КУРСОВАЯ РАБОТА ПО ДИСЦИПЛИНЕ </w:t>
      </w:r>
      <w:r>
        <w:rPr>
          <w:rFonts w:ascii="Calibri" w:eastAsia="Calibri" w:hAnsi="Calibri" w:cs="Calibri"/>
          <w:b/>
          <w:bCs/>
          <w:sz w:val="28"/>
          <w:szCs w:val="28"/>
        </w:rPr>
        <w:br/>
        <w:t xml:space="preserve">ТЕХНОЛОГИИ И МЕТОДИКИ ОБУЧЕНИЯ </w:t>
      </w:r>
      <w:r>
        <w:rPr>
          <w:rFonts w:ascii="Calibri" w:eastAsia="Calibri" w:hAnsi="Calibri" w:cs="Calibri"/>
          <w:b/>
          <w:bCs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b/>
          <w:bCs/>
          <w:sz w:val="32"/>
          <w:szCs w:val="32"/>
        </w:rPr>
        <w:t>РАЗВИТИЕ ТВОРЧЕСКИХ СПОСОБНОСТЕЙ ШКОЛЬНИКОВ</w:t>
      </w:r>
      <w:r w:rsidR="00687D35">
        <w:rPr>
          <w:rFonts w:ascii="Calibri" w:eastAsia="Calibri" w:hAnsi="Calibri" w:cs="Calibri"/>
          <w:sz w:val="28"/>
          <w:szCs w:val="28"/>
        </w:rPr>
        <w:br/>
      </w:r>
      <w:r w:rsidR="00687D35">
        <w:rPr>
          <w:rFonts w:ascii="Calibri" w:eastAsia="Calibri" w:hAnsi="Calibri" w:cs="Calibri"/>
          <w:sz w:val="28"/>
          <w:szCs w:val="28"/>
        </w:rPr>
        <w:br/>
      </w:r>
      <w:r w:rsidR="00687D35">
        <w:rPr>
          <w:rFonts w:ascii="Calibri" w:eastAsia="Calibri" w:hAnsi="Calibri" w:cs="Calibri"/>
          <w:sz w:val="28"/>
          <w:szCs w:val="28"/>
        </w:rPr>
        <w:br/>
      </w:r>
    </w:p>
    <w:p w:rsidR="00575CAF" w:rsidRDefault="00575CAF" w:rsidP="00575CAF">
      <w:pPr>
        <w:pStyle w:val="Standard"/>
        <w:spacing w:line="360" w:lineRule="auto"/>
        <w:ind w:firstLine="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</w:p>
    <w:p w:rsidR="00575CAF" w:rsidRDefault="00575CAF" w:rsidP="00575CAF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       </w:t>
      </w:r>
    </w:p>
    <w:p w:rsidR="00575CAF" w:rsidRDefault="00575CAF" w:rsidP="00575CAF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1 - Сущность понятия — способности      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Глава 2 - Условия перехода природных задатков в способности</w:t>
      </w:r>
    </w:p>
    <w:p w:rsidR="00575CAF" w:rsidRDefault="00575CAF" w:rsidP="00575CAF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3 - Творческие способности     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Глава 4 - Методы развития творческих способностей   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Глава 5 - Развитие интереса к творчеству     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Заключение     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Список литературы.  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</w:p>
    <w:p w:rsidR="00575CAF" w:rsidRDefault="00575CAF" w:rsidP="00687D35">
      <w:pPr>
        <w:pStyle w:val="Standard"/>
        <w:spacing w:line="360" w:lineRule="auto"/>
        <w:rPr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Введение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Каковы бы ни были индивидуальные возможности школьника, но если у него нет желания учиться, то и успехов не будет. Правда, положительное отношение к учению тоже тесно связано со способностями. Много раз отмечалось в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педагогической литературе, что желание учиться возрастает, когда учение идет успешно, и гаснет из-за неудач.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Неудачи могут быть объяснены не только недостатком знаний, которые должны были быть приобретены на предшествующих этапах обучения, но и неразвитыми способностями ребенка.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Источниками полноценного развития ребенка выступают два вида деятельности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Во-первых, любой ребенок развивается по мере освоения прошлого опыта человечества за счет приобщения к современной культуре. В основе этого процесса лежит учебная деятельность, которая направлена на овладение ребенком знаниями и умениями, необходимыми для жизни в обществе.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Во – вторых, ребенок в процессе развития самостоятельно реализует свои возможности, благодаря творческой деятельности. В отличие от </w:t>
      </w:r>
      <w:proofErr w:type="gramStart"/>
      <w:r>
        <w:rPr>
          <w:sz w:val="28"/>
          <w:szCs w:val="28"/>
        </w:rPr>
        <w:t>учебной</w:t>
      </w:r>
      <w:proofErr w:type="gramEnd"/>
      <w:r>
        <w:rPr>
          <w:sz w:val="28"/>
          <w:szCs w:val="28"/>
        </w:rPr>
        <w:t xml:space="preserve"> творческая деятельность не нацелена на освоение уже известных знаний.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Осуществляя указанные виды деятельности,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решают разные задачи и с разной целью.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Так, в учебной деятельности решаются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тренировочные</w:t>
      </w:r>
      <w:proofErr w:type="gramEnd"/>
      <w:r>
        <w:rPr>
          <w:sz w:val="28"/>
          <w:szCs w:val="28"/>
        </w:rPr>
        <w:t xml:space="preserve"> задачи для того, чтобы овладеть каким-то умением, освоить то или иное правило. В творческой деятельности решаются поисково-творческие задачи с целью развить способности ребенка. Поэтому, если в процессе учебной деятельности формируется общее умение учиться, то в рамках творческой деятельности формируется общая способность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Актуальность.</w:t>
      </w:r>
      <w:r>
        <w:rPr>
          <w:sz w:val="28"/>
          <w:szCs w:val="28"/>
        </w:rPr>
        <w:t xml:space="preserve"> Проблема развития творческих способностей была и остается одной из важнейших проблем человеческого общества. Особую актуальность она приобретает в современном обществе, ибо образование как ресурс науки, техники и искусства претерпевает сегодня коренные изменения, связанные с необходимостью непрерывной адаптации к быстро меняющимся динамичным социально-экономическим условиям. Современная система образования ориентируется на подготовку молодого поколения к реальной жизни, и в настоящее время для того чтобы быть востребованным на рынке труда, выпускнику средней школы необходимо обладать самостоятельностью и оригинальностью мышления, уметь самостоятельно получать и анализировать знания в ходе творческой исследовательской деятельности.</w:t>
      </w:r>
    </w:p>
    <w:p w:rsidR="00575CAF" w:rsidRDefault="00575CAF" w:rsidP="00575CAF">
      <w:pPr>
        <w:pStyle w:val="Standard"/>
        <w:spacing w:line="360" w:lineRule="auto"/>
        <w:ind w:firstLine="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данной работы: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Выявить эффективные приемы развития творческих способностей в условиях общеобразовательных учреждениях.</w:t>
      </w:r>
    </w:p>
    <w:p w:rsidR="00575CAF" w:rsidRDefault="00575CAF" w:rsidP="00575CAF">
      <w:pPr>
        <w:pStyle w:val="Standard"/>
        <w:spacing w:line="360" w:lineRule="auto"/>
        <w:ind w:firstLine="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Выявление основных компонентов творческих способностей на основе анализа литературы.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Определить педагогические условия, способствующие развитию творческих способностей школьника.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b/>
          <w:bCs/>
          <w:sz w:val="28"/>
          <w:szCs w:val="28"/>
        </w:rPr>
        <w:t>Методологической основой</w:t>
      </w:r>
      <w:r>
        <w:rPr>
          <w:sz w:val="28"/>
          <w:szCs w:val="28"/>
        </w:rPr>
        <w:t xml:space="preserve"> исследования являются философские, психологические и педагогические концепции, раскрывающие основные теоретические предпосылки развития у школьников творческих способностей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Теоретический анализ </w:t>
      </w:r>
      <w:r>
        <w:rPr>
          <w:sz w:val="28"/>
          <w:szCs w:val="28"/>
        </w:rPr>
        <w:t>научно-методической литературы, научных исследований, изучение педагогического опыта, диагностические методы.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Структура: </w:t>
      </w:r>
      <w:r>
        <w:rPr>
          <w:rFonts w:eastAsia="Times New Roman CYR" w:cs="Times New Roman CYR"/>
          <w:sz w:val="28"/>
          <w:szCs w:val="28"/>
        </w:rPr>
        <w:t>работа состоит из введения, четырех глав, заключения и списка литературы.</w:t>
      </w: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b/>
          <w:bCs/>
          <w:sz w:val="28"/>
          <w:szCs w:val="28"/>
        </w:rPr>
      </w:pPr>
    </w:p>
    <w:p w:rsidR="00CA6154" w:rsidRDefault="00CA6154" w:rsidP="00575CAF">
      <w:pPr>
        <w:pStyle w:val="Standard"/>
        <w:spacing w:line="360" w:lineRule="auto"/>
        <w:rPr>
          <w:rFonts w:eastAsia="Times New Roman CYR" w:cs="Times New Roman CYR"/>
          <w:b/>
          <w:bCs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lastRenderedPageBreak/>
        <w:t>Глава 1</w:t>
      </w:r>
    </w:p>
    <w:p w:rsidR="00575CAF" w:rsidRDefault="00575CAF" w:rsidP="00575CAF">
      <w:pPr>
        <w:pStyle w:val="Standard"/>
        <w:spacing w:line="360" w:lineRule="auto"/>
        <w:ind w:firstLine="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Сущность понятия – способности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Этой проблемой занимались такие корифеи отечественной психологии как Б.Г. Ананьев, А.Н. Леонтьев, С. Л. Рубинштейн, Б. М. Теплов, Н.С. </w:t>
      </w:r>
      <w:proofErr w:type="spellStart"/>
      <w:r>
        <w:rPr>
          <w:sz w:val="28"/>
          <w:szCs w:val="28"/>
        </w:rPr>
        <w:t>Лейтес</w:t>
      </w:r>
      <w:proofErr w:type="spellEnd"/>
      <w:r>
        <w:rPr>
          <w:sz w:val="28"/>
          <w:szCs w:val="28"/>
        </w:rPr>
        <w:t xml:space="preserve"> и другие. Понятийный аппарат, содержание и основные положения теории способностей разработаны, главным образом, именно в трудах этих ученых.</w:t>
      </w: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Итак, под способностями понимаются индивидуально </w:t>
      </w:r>
      <w:proofErr w:type="gramStart"/>
      <w:r>
        <w:rPr>
          <w:rFonts w:eastAsia="Times New Roman CYR" w:cs="Times New Roman CYR"/>
          <w:sz w:val="28"/>
          <w:szCs w:val="28"/>
        </w:rPr>
        <w:t>–п</w:t>
      </w:r>
      <w:proofErr w:type="gramEnd"/>
      <w:r>
        <w:rPr>
          <w:rFonts w:eastAsia="Times New Roman CYR" w:cs="Times New Roman CYR"/>
          <w:sz w:val="28"/>
          <w:szCs w:val="28"/>
        </w:rPr>
        <w:t xml:space="preserve">сихологические и двигательные особенности индивида, которые имеют отношение к успешности выполнения какой – либо деятельности, но не сводятся к знаниям, умениям и навыкам, которые уже выработаны у ребенка. При этом </w:t>
      </w:r>
      <w:proofErr w:type="gramStart"/>
      <w:r>
        <w:rPr>
          <w:rFonts w:eastAsia="Times New Roman CYR" w:cs="Times New Roman CYR"/>
          <w:sz w:val="28"/>
          <w:szCs w:val="28"/>
        </w:rPr>
        <w:t>успешность</w:t>
      </w:r>
      <w:proofErr w:type="gramEnd"/>
      <w:r>
        <w:rPr>
          <w:rFonts w:eastAsia="Times New Roman CYR" w:cs="Times New Roman CYR"/>
          <w:sz w:val="28"/>
          <w:szCs w:val="28"/>
        </w:rPr>
        <w:t xml:space="preserve"> в какой – либо деятельности может быть обеспечена не отдельной способностью, а лишь тем своеобразным их сочетанием, которое характеризует личность.</w:t>
      </w:r>
    </w:p>
    <w:p w:rsidR="00575CAF" w:rsidRDefault="00575CAF" w:rsidP="00575CAF">
      <w:pPr>
        <w:pStyle w:val="Standard"/>
        <w:spacing w:line="360" w:lineRule="auto"/>
        <w:ind w:firstLine="709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Отечественные психологи А. Н. Леонтьев и Б. М. Теплов занимались изучением способностей, с разных точек зрения. В фокусе внимания Б.М. Теплова были индивидуально – психологические предпосылки неодинакового успешного развития тех или иных функций и умений; А.Н. Леонтьева интересовало, главным образом, то, как из природных предпосылок на основе структур человеческой деятельности возникает качественно психические функции и процессы </w:t>
      </w:r>
      <w:proofErr w:type="gramStart"/>
      <w:r>
        <w:rPr>
          <w:rFonts w:eastAsia="Times New Roman CYR" w:cs="Times New Roman CYR"/>
          <w:sz w:val="28"/>
          <w:szCs w:val="28"/>
        </w:rPr>
        <w:t xml:space="preserve">( </w:t>
      </w:r>
      <w:proofErr w:type="gramEnd"/>
      <w:r>
        <w:rPr>
          <w:rFonts w:eastAsia="Times New Roman CYR" w:cs="Times New Roman CYR"/>
          <w:sz w:val="28"/>
          <w:szCs w:val="28"/>
        </w:rPr>
        <w:t>в духе понятия высших психических функций, по Л.С. Выготскому)</w:t>
      </w:r>
    </w:p>
    <w:p w:rsidR="00575CAF" w:rsidRDefault="00575CAF" w:rsidP="00575CAF">
      <w:pPr>
        <w:pStyle w:val="Standard"/>
        <w:spacing w:line="360" w:lineRule="auto"/>
        <w:ind w:firstLine="709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Ни тот, ни другой не отрицали врожденного неравенства задатков, с одной стороны, и неоднозначных связи этих задатков с итоговой успешностью сложных форм деятельности – с другой, однако акценты различались, как различалось и употребление понятий. </w:t>
      </w:r>
      <w:proofErr w:type="spellStart"/>
      <w:r>
        <w:rPr>
          <w:rFonts w:eastAsia="Times New Roman CYR" w:cs="Times New Roman CYR"/>
          <w:sz w:val="28"/>
          <w:szCs w:val="28"/>
        </w:rPr>
        <w:t>Б.М.Теплов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в контексте дифференциальной психофизиологии связывал понятие </w:t>
      </w:r>
      <w:proofErr w:type="gramStart"/>
      <w:r>
        <w:rPr>
          <w:rFonts w:eastAsia="Times New Roman CYR" w:cs="Times New Roman CYR"/>
          <w:sz w:val="28"/>
          <w:szCs w:val="28"/>
        </w:rPr>
        <w:t>способностей</w:t>
      </w:r>
      <w:proofErr w:type="gramEnd"/>
      <w:r>
        <w:rPr>
          <w:rFonts w:eastAsia="Times New Roman CYR" w:cs="Times New Roman CYR"/>
          <w:sz w:val="28"/>
          <w:szCs w:val="28"/>
        </w:rPr>
        <w:t xml:space="preserve"> прежде всего с биологически обусловленными различиями, А.Н. Леонтьев же в контексте системного понимания психологических функций и их развития относил это слово к сложным, окультуренным, </w:t>
      </w:r>
      <w:r>
        <w:rPr>
          <w:rFonts w:eastAsia="Times New Roman CYR" w:cs="Times New Roman CYR"/>
          <w:sz w:val="28"/>
          <w:szCs w:val="28"/>
        </w:rPr>
        <w:lastRenderedPageBreak/>
        <w:t>“ставшими” человеческими функциями.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Определение: “ Способности” = психические особенности, от которых зависит возможность, осуществление и степень успешности деятельности.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Если обратиться к “Толковому словарю русского языка” С.И. Ожегова, у него понятие “способность” рассматривается так: способность – природная одаренность талантливость.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Человек с большими способностями. Умственные способности к художественной деятельности. </w:t>
      </w:r>
      <w:proofErr w:type="gramStart"/>
      <w:r>
        <w:rPr>
          <w:sz w:val="28"/>
          <w:szCs w:val="28"/>
        </w:rPr>
        <w:t>Способный</w:t>
      </w:r>
      <w:proofErr w:type="gramEnd"/>
      <w:r>
        <w:rPr>
          <w:sz w:val="28"/>
          <w:szCs w:val="28"/>
        </w:rPr>
        <w:t xml:space="preserve"> – обладающий способностями к чему-нибудь, одаренный. Могущий что-нибудь сделать; обладающий каким 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свойством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пособен</w:t>
      </w:r>
      <w:proofErr w:type="spellEnd"/>
      <w:r>
        <w:rPr>
          <w:sz w:val="28"/>
          <w:szCs w:val="28"/>
        </w:rPr>
        <w:t xml:space="preserve"> трудиться. Этот человек </w:t>
      </w:r>
      <w:proofErr w:type="gramStart"/>
      <w:r>
        <w:rPr>
          <w:sz w:val="28"/>
          <w:szCs w:val="28"/>
        </w:rPr>
        <w:t>способен на все / ни перед чем не остановится</w:t>
      </w:r>
      <w:proofErr w:type="gramEnd"/>
      <w:r>
        <w:rPr>
          <w:sz w:val="28"/>
          <w:szCs w:val="28"/>
        </w:rPr>
        <w:t>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В “ Педагогическом энциклопедическом словаре” способность трактуется как индивидуально-психологические особенности личности, являющиеся</w:t>
      </w: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условиями успешного выполнения определенной деятельности. Включают в себя как отдельные знания умения и навыки, так и готовность к обучению новым способом и приемам деятельности.</w:t>
      </w: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Для классификации способностей используются разные критерии.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 Так могут быть выделены сенсомоторные, перцептивные, мнемонические, </w:t>
      </w:r>
      <w:proofErr w:type="spellStart"/>
      <w:r>
        <w:rPr>
          <w:rFonts w:eastAsia="Times New Roman CYR" w:cs="Times New Roman CYR"/>
          <w:sz w:val="28"/>
          <w:szCs w:val="28"/>
        </w:rPr>
        <w:t>имажинативные</w:t>
      </w:r>
      <w:proofErr w:type="spellEnd"/>
      <w:r>
        <w:rPr>
          <w:rFonts w:eastAsia="Times New Roman CYR" w:cs="Times New Roman CYR"/>
          <w:sz w:val="28"/>
          <w:szCs w:val="28"/>
        </w:rPr>
        <w:t xml:space="preserve">, мыслительные, коммуникативные способности. В качестве критерия может выступать та или иная предметная область, в </w:t>
      </w:r>
      <w:proofErr w:type="gramStart"/>
      <w:r>
        <w:rPr>
          <w:rFonts w:eastAsia="Times New Roman CYR" w:cs="Times New Roman CYR"/>
          <w:sz w:val="28"/>
          <w:szCs w:val="28"/>
        </w:rPr>
        <w:t>соответствии</w:t>
      </w:r>
      <w:proofErr w:type="gramEnd"/>
      <w:r>
        <w:rPr>
          <w:rFonts w:eastAsia="Times New Roman CYR" w:cs="Times New Roman CYR"/>
          <w:sz w:val="28"/>
          <w:szCs w:val="28"/>
        </w:rPr>
        <w:t xml:space="preserve"> с чем способности могут быть квалифицированы как научные, лингвистические, гуманитарные, творческие, музыкальные, литературные, художественные, инженерные. </w:t>
      </w:r>
      <w:proofErr w:type="gramStart"/>
      <w:r>
        <w:rPr>
          <w:rFonts w:eastAsia="Times New Roman CYR" w:cs="Times New Roman CYR"/>
          <w:sz w:val="28"/>
          <w:szCs w:val="28"/>
        </w:rPr>
        <w:t>Различают также общие и специальные: общие – это свойства ума, лежащие в основе разнообразных специальных, выделяемых в соответствии с теми видами деятельности, в которых они проявляются как технические, художественные, музыкальные.</w:t>
      </w:r>
      <w:proofErr w:type="gramEnd"/>
    </w:p>
    <w:p w:rsidR="00575CAF" w:rsidRDefault="00575CAF" w:rsidP="00575CAF">
      <w:pPr>
        <w:pStyle w:val="Standard"/>
        <w:spacing w:line="360" w:lineRule="auto"/>
        <w:ind w:firstLine="709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У </w:t>
      </w:r>
      <w:proofErr w:type="spellStart"/>
      <w:r>
        <w:rPr>
          <w:rFonts w:eastAsia="Times New Roman CYR" w:cs="Times New Roman CYR"/>
          <w:sz w:val="28"/>
          <w:szCs w:val="28"/>
        </w:rPr>
        <w:t>Крутецкого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В.А. основанием в понятии способности служат два показателя: быстрота овладения деятельностью и качество достижений. </w:t>
      </w:r>
      <w:proofErr w:type="gramStart"/>
      <w:r>
        <w:rPr>
          <w:rFonts w:eastAsia="Times New Roman CYR" w:cs="Times New Roman CYR"/>
          <w:sz w:val="28"/>
          <w:szCs w:val="28"/>
        </w:rPr>
        <w:t>Человека</w:t>
      </w:r>
      <w:proofErr w:type="gramEnd"/>
      <w:r>
        <w:rPr>
          <w:rFonts w:eastAsia="Times New Roman CYR" w:cs="Times New Roman CYR"/>
          <w:sz w:val="28"/>
          <w:szCs w:val="28"/>
        </w:rPr>
        <w:t xml:space="preserve"> считают способным - быстро и успешно овладевает </w:t>
      </w:r>
      <w:proofErr w:type="gramStart"/>
      <w:r>
        <w:rPr>
          <w:rFonts w:eastAsia="Times New Roman CYR" w:cs="Times New Roman CYR"/>
          <w:sz w:val="28"/>
          <w:szCs w:val="28"/>
        </w:rPr>
        <w:t>какой</w:t>
      </w:r>
      <w:proofErr w:type="gramEnd"/>
      <w:r>
        <w:rPr>
          <w:rFonts w:eastAsia="Times New Roman CYR" w:cs="Times New Roman CYR"/>
          <w:sz w:val="28"/>
          <w:szCs w:val="28"/>
        </w:rPr>
        <w:t xml:space="preserve"> – либо </w:t>
      </w:r>
      <w:r>
        <w:rPr>
          <w:rFonts w:eastAsia="Times New Roman CYR" w:cs="Times New Roman CYR"/>
          <w:sz w:val="28"/>
          <w:szCs w:val="28"/>
        </w:rPr>
        <w:lastRenderedPageBreak/>
        <w:t>деятельностью, легко в сравнении с другими людьми приобретает соответствующие умения и навыки, - добивается достижений, значительно превосходящих средний уровень.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Способности - это индивидуально – психологические особенности человека, отвечающие требованиям данной деятельности и являющиеся условием успешного ее выполнения, способности - индивидуальные особенности, которые отличают одного человека от другого: длинные, гибкие пальцы пианиста или высокий рост баскетболиста не являются способностями.</w:t>
      </w: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К способностям относятся (музыкальный слух, чувство ритма, конструктивное воображение, быстрота двигательной реакций – спортсмена, тонкость цветоразличения для художника – живописца</w:t>
      </w:r>
      <w:proofErr w:type="gramStart"/>
      <w:r>
        <w:rPr>
          <w:rFonts w:eastAsia="Times New Roman CYR" w:cs="Times New Roman CYR"/>
          <w:sz w:val="28"/>
          <w:szCs w:val="28"/>
        </w:rPr>
        <w:t xml:space="preserve"> )</w:t>
      </w:r>
      <w:proofErr w:type="gramEnd"/>
      <w:r>
        <w:rPr>
          <w:rFonts w:eastAsia="Times New Roman CYR" w:cs="Times New Roman CYR"/>
          <w:sz w:val="28"/>
          <w:szCs w:val="28"/>
        </w:rPr>
        <w:t>.</w:t>
      </w: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  <w:proofErr w:type="spellStart"/>
      <w:r>
        <w:rPr>
          <w:rFonts w:eastAsia="Times New Roman CYR" w:cs="Times New Roman CYR"/>
          <w:sz w:val="28"/>
          <w:szCs w:val="28"/>
        </w:rPr>
        <w:t>Крутецкий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В.А. считает, что способность формируется, </w:t>
      </w:r>
      <w:proofErr w:type="gramStart"/>
      <w:r>
        <w:rPr>
          <w:rFonts w:eastAsia="Times New Roman CYR" w:cs="Times New Roman CYR"/>
          <w:sz w:val="28"/>
          <w:szCs w:val="28"/>
        </w:rPr>
        <w:t>а</w:t>
      </w:r>
      <w:proofErr w:type="gramEnd"/>
      <w:r>
        <w:rPr>
          <w:rFonts w:eastAsia="Times New Roman CYR" w:cs="Times New Roman CYR"/>
          <w:sz w:val="28"/>
          <w:szCs w:val="28"/>
        </w:rPr>
        <w:t xml:space="preserve"> следовательно, и обнаруживается только в процессе соответствующей деятельности. Не наблюдая человека в деятельности, нельзя судить о наличии или отсутствии у него способностей. Нельзя говорить о способностях к музыке, если ребенок еще не занимался хотя бы элементарными формами музыкальной деятельности, если его еще не обучали музыке. Только в процессе этого обучения </w:t>
      </w:r>
      <w:proofErr w:type="gramStart"/>
      <w:r>
        <w:rPr>
          <w:rFonts w:eastAsia="Times New Roman CYR" w:cs="Times New Roman CYR"/>
          <w:sz w:val="28"/>
          <w:szCs w:val="28"/>
        </w:rPr>
        <w:t xml:space="preserve">( </w:t>
      </w:r>
      <w:proofErr w:type="gramEnd"/>
      <w:r>
        <w:rPr>
          <w:rFonts w:eastAsia="Times New Roman CYR" w:cs="Times New Roman CYR"/>
          <w:sz w:val="28"/>
          <w:szCs w:val="28"/>
        </w:rPr>
        <w:t>причем правильного обучения) выяснится, каковы его способности, быстро и легко или медленно и с трудом будут формироваться у него чувство ритма, музыкальная память.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В психолого-педагогической литературе различаются специальные и общие способности.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Общие – включают в себя (успехи человека в самых различных видах деятельности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умственные, тонкость и точность ручных движений, развитая память, совершенная речь.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Специальные способности – это способности, которые необходимы для успешного выполнения какой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одной определенной деятельности – музыкальной,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изобразительной, математической, литературной, конструктивно- технической и т.д. Эти способности также </w:t>
      </w:r>
      <w:r>
        <w:rPr>
          <w:sz w:val="28"/>
          <w:szCs w:val="28"/>
        </w:rPr>
        <w:lastRenderedPageBreak/>
        <w:t>представляют собой единство отдельных частных способностей.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Специальные – определяют успехи человека в специфических видах деятельности, для которых нужны задатки и их развитие.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Наличие у человека общих способностей не исключает развития специальных и наоборот.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А нередко они взаимно дополняют и обогащают друг друга.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Теоретические и практические способности отличаются тем, что первые предопределяют склонность человека к абстрактно – теоретическим размышлениям, а вторые к конкретным, практическим действиям. Эти способности чаще не сочетаются друг с другом, вместе встречаясь только у одаренных, разносторонне талантливых людей.</w:t>
      </w: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  <w:proofErr w:type="gramStart"/>
      <w:r>
        <w:rPr>
          <w:rFonts w:eastAsia="Times New Roman CYR" w:cs="Times New Roman CYR"/>
          <w:sz w:val="28"/>
          <w:szCs w:val="28"/>
        </w:rPr>
        <w:t>Учебные</w:t>
      </w:r>
      <w:proofErr w:type="gramEnd"/>
      <w:r>
        <w:rPr>
          <w:rFonts w:eastAsia="Times New Roman CYR" w:cs="Times New Roman CYR"/>
          <w:sz w:val="28"/>
          <w:szCs w:val="28"/>
        </w:rPr>
        <w:t xml:space="preserve"> и творческие – отличаются друг от друга. Первые определяют успешность обучения и воспитания, усвоения человеком знания, умений, навыков, формирование качеств личности. Вторые – создание предметов материальной и духовной культуры, производство новых идей, открытий и изобретений, индивидуальное творчество, в различных областях человеческой деятельности.</w:t>
      </w:r>
    </w:p>
    <w:p w:rsidR="00575CAF" w:rsidRDefault="00575CAF" w:rsidP="00575CAF">
      <w:pPr>
        <w:pStyle w:val="Standar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Высокий уровень развития способностей называют талантом.</w:t>
      </w:r>
    </w:p>
    <w:p w:rsidR="00575CAF" w:rsidRDefault="00575CAF" w:rsidP="00575CAF">
      <w:pPr>
        <w:pStyle w:val="Standar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Талант - это наиболее благоприятное сочетание способностей, дающих возможность особенно успешно, творчески выполнять определенную деятельность, с одной стороны, склонности к этой деятельности, своеобразной потребности в ней - с другой, большого трудолюбия и настойчивости - с третьей. Талант может проявляться в любой человеческой деятельности, а не только в области науки или искусства. Поэтому талантливый может быть и лечащий врач, и учитель, и летчик, и новатор сельскохозяйственного производства, и квалифицированный рабочий.</w:t>
      </w:r>
    </w:p>
    <w:p w:rsidR="00575CAF" w:rsidRDefault="00575CAF" w:rsidP="00575CAF">
      <w:pPr>
        <w:pStyle w:val="Standard"/>
        <w:spacing w:line="360" w:lineRule="auto"/>
        <w:ind w:firstLine="709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Развитие талантов решающим образом зависит от общественно - исторических условий. Классовое общество тормозит развитие талантов среди представителей эксплуатируемых классов. И если даже в подобных условиях народ дал немало выдающихся талантов </w:t>
      </w:r>
      <w:proofErr w:type="gramStart"/>
      <w:r>
        <w:rPr>
          <w:rFonts w:eastAsia="Times New Roman CYR" w:cs="Times New Roman CYR"/>
          <w:sz w:val="28"/>
          <w:szCs w:val="28"/>
        </w:rPr>
        <w:t xml:space="preserve">( </w:t>
      </w:r>
      <w:proofErr w:type="spellStart"/>
      <w:proofErr w:type="gramEnd"/>
      <w:r>
        <w:rPr>
          <w:rFonts w:eastAsia="Times New Roman CYR" w:cs="Times New Roman CYR"/>
          <w:sz w:val="28"/>
          <w:szCs w:val="28"/>
        </w:rPr>
        <w:t>М.В.Ломоносов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– сын </w:t>
      </w:r>
      <w:r>
        <w:rPr>
          <w:rFonts w:eastAsia="Times New Roman CYR" w:cs="Times New Roman CYR"/>
          <w:sz w:val="28"/>
          <w:szCs w:val="28"/>
        </w:rPr>
        <w:lastRenderedPageBreak/>
        <w:t>рыбака – помора, Т.Г. Шевченко – сын крепостного крестьянина, изобретатель паровоза Стефенсон - сын рабочего ), то это говорит лишь о том, насколько талантлив народ, насколько велики возможности трудящихся.</w:t>
      </w: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Есть великая формула </w:t>
      </w:r>
      <w:proofErr w:type="spellStart"/>
      <w:r>
        <w:rPr>
          <w:rFonts w:eastAsia="Times New Roman CYR" w:cs="Times New Roman CYR"/>
          <w:sz w:val="28"/>
          <w:szCs w:val="28"/>
        </w:rPr>
        <w:t>К.Э.Циолковского</w:t>
      </w:r>
      <w:proofErr w:type="spellEnd"/>
      <w:r>
        <w:rPr>
          <w:rFonts w:eastAsia="Times New Roman CYR" w:cs="Times New Roman CYR"/>
          <w:sz w:val="28"/>
          <w:szCs w:val="28"/>
        </w:rPr>
        <w:t xml:space="preserve">, приоткрывающая завесу над тайной рождения творческого ума: “ Сначала я открывал истины, известные многим, затем стал открывать истины, известные некоторым, и наконец стал открывать истины, никому еще </w:t>
      </w:r>
      <w:proofErr w:type="spellStart"/>
      <w:r>
        <w:rPr>
          <w:rFonts w:eastAsia="Times New Roman CYR" w:cs="Times New Roman CYR"/>
          <w:sz w:val="28"/>
          <w:szCs w:val="28"/>
        </w:rPr>
        <w:t>неизвестные”</w:t>
      </w:r>
      <w:proofErr w:type="gramStart"/>
      <w:r>
        <w:rPr>
          <w:rFonts w:eastAsia="Times New Roman CYR" w:cs="Times New Roman CYR"/>
          <w:sz w:val="28"/>
          <w:szCs w:val="28"/>
        </w:rPr>
        <w:t>.В</w:t>
      </w:r>
      <w:proofErr w:type="gramEnd"/>
      <w:r>
        <w:rPr>
          <w:rFonts w:eastAsia="Times New Roman CYR" w:cs="Times New Roman CYR"/>
          <w:sz w:val="28"/>
          <w:szCs w:val="28"/>
        </w:rPr>
        <w:t>идимо</w:t>
      </w:r>
      <w:proofErr w:type="spellEnd"/>
      <w:r>
        <w:rPr>
          <w:rFonts w:eastAsia="Times New Roman CYR" w:cs="Times New Roman CYR"/>
          <w:sz w:val="28"/>
          <w:szCs w:val="28"/>
        </w:rPr>
        <w:t>, это и есть путь становления творческой стороны интеллекта, путь развития изобретательского и исследовательского таланта. Наша обязанность – помочь ребенку встать на этот путь.</w:t>
      </w:r>
    </w:p>
    <w:p w:rsidR="00575CAF" w:rsidRDefault="00575CAF" w:rsidP="00575CAF">
      <w:pPr>
        <w:pStyle w:val="Standard"/>
        <w:spacing w:line="360" w:lineRule="auto"/>
        <w:ind w:firstLine="709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>Глава 2</w:t>
      </w:r>
    </w:p>
    <w:p w:rsidR="00575CAF" w:rsidRDefault="00575CAF" w:rsidP="00575CAF">
      <w:pPr>
        <w:pStyle w:val="Standard"/>
        <w:spacing w:line="360" w:lineRule="auto"/>
        <w:ind w:firstLine="709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>Условия перехода природных задатков в способности.</w:t>
      </w:r>
    </w:p>
    <w:p w:rsidR="00575CAF" w:rsidRDefault="00575CAF" w:rsidP="00575CAF">
      <w:pPr>
        <w:pStyle w:val="Standard"/>
        <w:spacing w:line="360" w:lineRule="auto"/>
        <w:ind w:firstLine="709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Рассмотрев в предыдущем параграфе сущностные характеристики способностей, необходимо развить следующий важный на наш взгляд аспект этой проблемы: условия перехода наследственной потенции в способности.</w:t>
      </w:r>
    </w:p>
    <w:p w:rsidR="00575CAF" w:rsidRDefault="00575CAF" w:rsidP="00575CAF">
      <w:pPr>
        <w:pStyle w:val="Standard"/>
        <w:spacing w:line="360" w:lineRule="auto"/>
        <w:ind w:firstLine="709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При рождении каждый ребенок обладает определенными задатками для развития способностей и личностных качеств, которые окончательно формируются в процессе индивидуального развития и обучения</w:t>
      </w:r>
      <w:proofErr w:type="gramStart"/>
      <w:r>
        <w:rPr>
          <w:rFonts w:eastAsia="Times New Roman CYR" w:cs="Times New Roman CYR"/>
          <w:sz w:val="28"/>
          <w:szCs w:val="28"/>
        </w:rPr>
        <w:t>.</w:t>
      </w:r>
      <w:proofErr w:type="gramEnd"/>
      <w:r>
        <w:rPr>
          <w:rFonts w:eastAsia="Times New Roman CYR" w:cs="Times New Roman CYR"/>
          <w:sz w:val="28"/>
          <w:szCs w:val="28"/>
        </w:rPr>
        <w:t xml:space="preserve"> </w:t>
      </w:r>
      <w:proofErr w:type="gramStart"/>
      <w:r>
        <w:rPr>
          <w:rFonts w:eastAsia="Times New Roman CYR" w:cs="Times New Roman CYR"/>
          <w:sz w:val="28"/>
          <w:szCs w:val="28"/>
        </w:rPr>
        <w:t>н</w:t>
      </w:r>
      <w:proofErr w:type="gramEnd"/>
      <w:r>
        <w:rPr>
          <w:rFonts w:eastAsia="Times New Roman CYR" w:cs="Times New Roman CYR"/>
          <w:sz w:val="28"/>
          <w:szCs w:val="28"/>
        </w:rPr>
        <w:t>о чтобы способности получили развитие, мало дать ребенку знания, умения и навыки. Очень важно сформировать такие личностные качества, которые стали бы движущей силой всей его учебной деятельности, а также определили бы дальнейшую судьбу полученных знаний: останутся ли они мертвым грузом или будут творчески реализованы.</w:t>
      </w:r>
    </w:p>
    <w:p w:rsidR="00575CAF" w:rsidRDefault="00575CAF" w:rsidP="00575CAF">
      <w:pPr>
        <w:pStyle w:val="Standard"/>
        <w:spacing w:line="360" w:lineRule="auto"/>
        <w:ind w:firstLine="709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Психологи признают известную роль природных, биологических факторов как природных предпосылок развития способностей. Такие природные предпосылки развития способностей называют задатками.</w:t>
      </w:r>
    </w:p>
    <w:p w:rsidR="00575CAF" w:rsidRDefault="00575CAF" w:rsidP="00575CAF">
      <w:pPr>
        <w:pStyle w:val="Standar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Задатки - некоторые врожденные </w:t>
      </w:r>
      <w:proofErr w:type="spellStart"/>
      <w:r>
        <w:rPr>
          <w:sz w:val="28"/>
          <w:szCs w:val="28"/>
        </w:rPr>
        <w:t>анатомо</w:t>
      </w:r>
      <w:proofErr w:type="spellEnd"/>
      <w:r>
        <w:rPr>
          <w:sz w:val="28"/>
          <w:szCs w:val="28"/>
        </w:rPr>
        <w:t xml:space="preserve"> – физиологические особенности мозга, нервной системы, анализаторов, которые обусловливают </w:t>
      </w:r>
      <w:r>
        <w:rPr>
          <w:sz w:val="28"/>
          <w:szCs w:val="28"/>
        </w:rPr>
        <w:lastRenderedPageBreak/>
        <w:t>природные индивидуальные различия между людьми.</w:t>
      </w:r>
    </w:p>
    <w:p w:rsidR="00575CAF" w:rsidRDefault="00575CAF" w:rsidP="00575CAF">
      <w:pPr>
        <w:pStyle w:val="Standar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Задатки влияют на процесс формирования и развития способностей. При всех прочих равных условиях наличие благоприятных для данной деятельности задатков </w:t>
      </w:r>
      <w:proofErr w:type="gramStart"/>
      <w:r>
        <w:rPr>
          <w:sz w:val="28"/>
          <w:szCs w:val="28"/>
        </w:rPr>
        <w:t>способствует успешному формированию способностей облегчает</w:t>
      </w:r>
      <w:proofErr w:type="gramEnd"/>
      <w:r>
        <w:rPr>
          <w:sz w:val="28"/>
          <w:szCs w:val="28"/>
        </w:rPr>
        <w:t xml:space="preserve"> их развитие. Разумеется, только наличием особо благоприятных задатков и особо благоприятных условий жизни и деятельности объясняются чрезвычайно высокие уровни достижений.</w:t>
      </w:r>
    </w:p>
    <w:p w:rsidR="00575CAF" w:rsidRDefault="00575CAF" w:rsidP="00575CAF">
      <w:pPr>
        <w:pStyle w:val="Standard"/>
        <w:spacing w:line="360" w:lineRule="auto"/>
        <w:ind w:firstLine="709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К задаткам относятся некоторые врожденные особенности зрительного и слухового анализаторов. В качестве задатков выступают также типологические свойства нервной системы, от которых зависит быстрота образования временных нервных связей, их прочность, сила сосредоточенного внимания, выносливость нервной системы, умственная работоспособность. В настоящее время установлено, что наряду с тем, что типологические свойства </w:t>
      </w:r>
      <w:proofErr w:type="gramStart"/>
      <w:r>
        <w:rPr>
          <w:rFonts w:eastAsia="Times New Roman CYR" w:cs="Times New Roman CYR"/>
          <w:sz w:val="28"/>
          <w:szCs w:val="28"/>
        </w:rPr>
        <w:t xml:space="preserve">( </w:t>
      </w:r>
      <w:proofErr w:type="gramEnd"/>
      <w:r>
        <w:rPr>
          <w:rFonts w:eastAsia="Times New Roman CYR" w:cs="Times New Roman CYR"/>
          <w:sz w:val="28"/>
          <w:szCs w:val="28"/>
        </w:rPr>
        <w:t xml:space="preserve">сила, уравновешенность и подвижность нервных процессов ) характеризует нервную систему в целом, они могут совершенно по – другому характеризовать работу отдельных областей коры ( зрительной, слуховой, двигательной и </w:t>
      </w:r>
      <w:proofErr w:type="spellStart"/>
      <w:r>
        <w:rPr>
          <w:rFonts w:eastAsia="Times New Roman CYR" w:cs="Times New Roman CYR"/>
          <w:sz w:val="28"/>
          <w:szCs w:val="28"/>
        </w:rPr>
        <w:t>т.д</w:t>
      </w:r>
      <w:proofErr w:type="spellEnd"/>
      <w:r>
        <w:rPr>
          <w:rFonts w:eastAsia="Times New Roman CYR" w:cs="Times New Roman CYR"/>
          <w:sz w:val="28"/>
          <w:szCs w:val="28"/>
        </w:rPr>
        <w:t>).</w:t>
      </w:r>
    </w:p>
    <w:p w:rsidR="00575CAF" w:rsidRDefault="00575CAF" w:rsidP="00575CAF">
      <w:pPr>
        <w:pStyle w:val="Standard"/>
        <w:spacing w:line="360" w:lineRule="auto"/>
        <w:ind w:firstLine="709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Следует помнить, что задатки не заключают в себе способностей и не гарантируют их развития Задатки – это только одно из условий формирования способностей. Ни один человек, какими бы благоприятными задатками он ни обладал, не может стать выдающимся музыкантом, художником, математиком, поэтом, не занимаясь много и настойчиво соответствующей деятельностью. В жизни много примеров, когда люди с весьма благоприятными задатками так и не смогли реализовать в жизни своих возможностей и оставались заурядными исполнителями как раз в той деятельности, в которой они могли бы добиться больших успехов, если бы по-иному сложилась их жизнь. И наоборот, даже при отсутствии хороших задатков трудолюбивый и настойчивый человек с сильными и устойчивыми интересами и </w:t>
      </w:r>
      <w:proofErr w:type="gramStart"/>
      <w:r>
        <w:rPr>
          <w:rFonts w:eastAsia="Times New Roman CYR" w:cs="Times New Roman CYR"/>
          <w:sz w:val="28"/>
          <w:szCs w:val="28"/>
        </w:rPr>
        <w:t>склонностями</w:t>
      </w:r>
      <w:proofErr w:type="gramEnd"/>
      <w:r>
        <w:rPr>
          <w:rFonts w:eastAsia="Times New Roman CYR" w:cs="Times New Roman CYR"/>
          <w:sz w:val="28"/>
          <w:szCs w:val="28"/>
        </w:rPr>
        <w:t xml:space="preserve"> к какой- либо деятельности может добиться в ней известных успехов.</w:t>
      </w:r>
    </w:p>
    <w:p w:rsidR="00575CAF" w:rsidRDefault="00575CAF" w:rsidP="00575CAF">
      <w:pPr>
        <w:pStyle w:val="Standard"/>
        <w:spacing w:line="360" w:lineRule="auto"/>
        <w:ind w:firstLine="709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lastRenderedPageBreak/>
        <w:t>При наличии благоприятных задатков и при оптимальных условиях жизни и деятельности способности у ребенка, например, музыкальные, литературные, художественно изобразительные, математические, могут формироваться очень рано и развиваться весьма быстро (что и создает иногда иллюзию врожденности способностей).</w:t>
      </w:r>
    </w:p>
    <w:p w:rsidR="00575CAF" w:rsidRDefault="00575CAF" w:rsidP="00575CAF">
      <w:pPr>
        <w:pStyle w:val="Standar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утверждению Р.С. </w:t>
      </w:r>
      <w:proofErr w:type="spellStart"/>
      <w:r>
        <w:rPr>
          <w:sz w:val="28"/>
          <w:szCs w:val="28"/>
        </w:rPr>
        <w:t>Немова</w:t>
      </w:r>
      <w:proofErr w:type="spellEnd"/>
      <w:r>
        <w:rPr>
          <w:sz w:val="28"/>
          <w:szCs w:val="28"/>
        </w:rPr>
        <w:t xml:space="preserve"> условиями и предпосылками развития у человека социальных способностей являются следующие обстоятельства его жизни:</w:t>
      </w:r>
    </w:p>
    <w:p w:rsidR="00575CAF" w:rsidRDefault="00575CAF" w:rsidP="00575CAF">
      <w:pPr>
        <w:pStyle w:val="Standar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     Наличие общества, социально-культурной среды, созданной трудом многих поколений людей. Эта среда искусственная, включает множество предметов материальной и духовной культуры, обеспечивающих существование человека и удовлетворение его собственно человеческих потребностей.</w:t>
      </w:r>
    </w:p>
    <w:p w:rsidR="00575CAF" w:rsidRDefault="00575CAF" w:rsidP="00575CAF">
      <w:pPr>
        <w:pStyle w:val="Standar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    Отсутствие природных задатков к пользованию соответствующими предметами и необходимость обучения этому с детства.</w:t>
      </w:r>
    </w:p>
    <w:p w:rsidR="00575CAF" w:rsidRDefault="00575CAF" w:rsidP="00575CAF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Необходимость участия в различных сложных и высок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организованных видах человеческой деятельности.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Наличие с рождения вокруг человека образованных и цивилизованных людей, которые уже обладают необходимыми ему способностями и в состоянии передать ему нужные знания, умения и навыки, располагая при этом соответствующими средствами обучения и воспитания.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Отсутствие с рождения у человека жестких, запрограммированных структур поведения типа врожденных инстинктов, незрелость соответствующих мозговых структур, обеспечивающих функционирование психики и возможность их формирования под влиянием обучения и воспитания.</w:t>
      </w:r>
    </w:p>
    <w:p w:rsidR="00575CAF" w:rsidRDefault="00575CAF" w:rsidP="00575CAF">
      <w:pPr>
        <w:pStyle w:val="Standard"/>
        <w:spacing w:line="360" w:lineRule="auto"/>
        <w:ind w:firstLine="709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Очень важны такие качества личности, как самокритичность, требовательность к себе. Эти качества рождают неудовлетворенность первыми результатами труда и желание сделать еще лучше, совершеннее.</w:t>
      </w:r>
    </w:p>
    <w:p w:rsidR="00575CAF" w:rsidRDefault="00575CAF" w:rsidP="00575CAF">
      <w:pPr>
        <w:pStyle w:val="Standard"/>
        <w:spacing w:line="360" w:lineRule="auto"/>
        <w:ind w:firstLine="709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Очень важна и такая черта характера, как скромность. Уверенность в своей исключительности, питаемая неуверенными похвалами и восторгами, </w:t>
      </w:r>
      <w:r>
        <w:rPr>
          <w:rFonts w:eastAsia="Times New Roman CYR" w:cs="Times New Roman CYR"/>
          <w:sz w:val="28"/>
          <w:szCs w:val="28"/>
        </w:rPr>
        <w:lastRenderedPageBreak/>
        <w:t xml:space="preserve">часто губительна для способностей, так как в этом случае формируется зазнайство, </w:t>
      </w:r>
      <w:proofErr w:type="spellStart"/>
      <w:r>
        <w:rPr>
          <w:rFonts w:eastAsia="Times New Roman CYR" w:cs="Times New Roman CYR"/>
          <w:sz w:val="28"/>
          <w:szCs w:val="28"/>
        </w:rPr>
        <w:t>самовосхищение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и самолюбование, пренебрежение к окружающим. Человек перестает работать над совершенствованием продукта своего труда, препятствия вызывают у него раздражение и разочарование, а все это тормозит развитие способностей.</w:t>
      </w:r>
    </w:p>
    <w:p w:rsidR="00575CAF" w:rsidRDefault="00575CAF" w:rsidP="00575CAF">
      <w:pPr>
        <w:pStyle w:val="Standard"/>
        <w:spacing w:line="360" w:lineRule="auto"/>
        <w:ind w:firstLine="709"/>
        <w:rPr>
          <w:rFonts w:eastAsia="Times New Roman CYR" w:cs="Times New Roman CYR"/>
          <w:b/>
          <w:bCs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9"/>
        <w:rPr>
          <w:rFonts w:eastAsia="Times New Roman CYR" w:cs="Times New Roman CYR"/>
          <w:b/>
          <w:bCs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9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 Глава 3</w:t>
      </w: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>Творческие способности.</w:t>
      </w: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В результате исследований среди способностей личности была выделена способность особого рода – порождать необычные идеи, отклоняться в мышлении от традиционных схем, быстро разрешать проблемные ситуации. Такая способность была названа креативностью (творчеством)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Креативность охватывает некоторую совокупность мыслительных и личностных качеств, определяющую способность к творчеству. Одним из компонентов креативности является способность личности.</w:t>
      </w: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Следует отличать креативный продукт от креативного процесса. Продукт творческого мышления можно оценивать по его оригинальности и по его значению, креативный процесс - по чувствительности к проблеме, способности к синтезу, способности к воссозданию недостающих деталей, (не следовать по избитому пути), по беглости мысли и т.д. Эти атрибуты креативности являются общими как для науки, так и для искусства.</w:t>
      </w: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Большой вклад в разработку проблем способностей, творческого мышления внесли психологи, как Б.М. Теплов, </w:t>
      </w:r>
      <w:proofErr w:type="spellStart"/>
      <w:r>
        <w:rPr>
          <w:rFonts w:eastAsia="Times New Roman CYR" w:cs="Times New Roman CYR"/>
          <w:sz w:val="28"/>
          <w:szCs w:val="28"/>
        </w:rPr>
        <w:t>С.Л.Рубинштейн</w:t>
      </w:r>
      <w:proofErr w:type="gramStart"/>
      <w:r>
        <w:rPr>
          <w:rFonts w:eastAsia="Times New Roman CYR" w:cs="Times New Roman CYR"/>
          <w:sz w:val="28"/>
          <w:szCs w:val="28"/>
        </w:rPr>
        <w:t>,Б</w:t>
      </w:r>
      <w:proofErr w:type="gramEnd"/>
      <w:r>
        <w:rPr>
          <w:rFonts w:eastAsia="Times New Roman CYR" w:cs="Times New Roman CYR"/>
          <w:sz w:val="28"/>
          <w:szCs w:val="28"/>
        </w:rPr>
        <w:t>.Г.Ананьев</w:t>
      </w:r>
      <w:proofErr w:type="spellEnd"/>
      <w:r>
        <w:rPr>
          <w:rFonts w:eastAsia="Times New Roman CYR" w:cs="Times New Roman CYR"/>
          <w:sz w:val="28"/>
          <w:szCs w:val="28"/>
        </w:rPr>
        <w:t xml:space="preserve">, Н.С. </w:t>
      </w:r>
      <w:proofErr w:type="spellStart"/>
      <w:r>
        <w:rPr>
          <w:rFonts w:eastAsia="Times New Roman CYR" w:cs="Times New Roman CYR"/>
          <w:sz w:val="28"/>
          <w:szCs w:val="28"/>
        </w:rPr>
        <w:t>Лейтес</w:t>
      </w:r>
      <w:proofErr w:type="spellEnd"/>
      <w:r>
        <w:rPr>
          <w:rFonts w:eastAsia="Times New Roman CYR" w:cs="Times New Roman CYR"/>
          <w:sz w:val="28"/>
          <w:szCs w:val="28"/>
        </w:rPr>
        <w:t xml:space="preserve">, </w:t>
      </w:r>
      <w:proofErr w:type="spellStart"/>
      <w:r>
        <w:rPr>
          <w:rFonts w:eastAsia="Times New Roman CYR" w:cs="Times New Roman CYR"/>
          <w:sz w:val="28"/>
          <w:szCs w:val="28"/>
        </w:rPr>
        <w:t>В.А.Крутецкий</w:t>
      </w:r>
      <w:proofErr w:type="spellEnd"/>
      <w:r>
        <w:rPr>
          <w:rFonts w:eastAsia="Times New Roman CYR" w:cs="Times New Roman CYR"/>
          <w:sz w:val="28"/>
          <w:szCs w:val="28"/>
        </w:rPr>
        <w:t xml:space="preserve">, </w:t>
      </w:r>
      <w:proofErr w:type="spellStart"/>
      <w:r>
        <w:rPr>
          <w:rFonts w:eastAsia="Times New Roman CYR" w:cs="Times New Roman CYR"/>
          <w:sz w:val="28"/>
          <w:szCs w:val="28"/>
        </w:rPr>
        <w:t>А.Г.Ковалев</w:t>
      </w:r>
      <w:proofErr w:type="spellEnd"/>
      <w:r>
        <w:rPr>
          <w:rFonts w:eastAsia="Times New Roman CYR" w:cs="Times New Roman CYR"/>
          <w:sz w:val="28"/>
          <w:szCs w:val="28"/>
        </w:rPr>
        <w:t xml:space="preserve">, К.К. Платонов, </w:t>
      </w:r>
      <w:proofErr w:type="spellStart"/>
      <w:r>
        <w:rPr>
          <w:rFonts w:eastAsia="Times New Roman CYR" w:cs="Times New Roman CYR"/>
          <w:sz w:val="28"/>
          <w:szCs w:val="28"/>
        </w:rPr>
        <w:t>А.М.Матюшкин</w:t>
      </w:r>
      <w:proofErr w:type="spellEnd"/>
      <w:r>
        <w:rPr>
          <w:rFonts w:eastAsia="Times New Roman CYR" w:cs="Times New Roman CYR"/>
          <w:sz w:val="28"/>
          <w:szCs w:val="28"/>
        </w:rPr>
        <w:t xml:space="preserve">, </w:t>
      </w:r>
      <w:proofErr w:type="spellStart"/>
      <w:r>
        <w:rPr>
          <w:rFonts w:eastAsia="Times New Roman CYR" w:cs="Times New Roman CYR"/>
          <w:sz w:val="28"/>
          <w:szCs w:val="28"/>
        </w:rPr>
        <w:t>В.Д.Шадриков</w:t>
      </w:r>
      <w:proofErr w:type="spellEnd"/>
      <w:r>
        <w:rPr>
          <w:rFonts w:eastAsia="Times New Roman CYR" w:cs="Times New Roman CYR"/>
          <w:sz w:val="28"/>
          <w:szCs w:val="28"/>
        </w:rPr>
        <w:t xml:space="preserve">, </w:t>
      </w:r>
      <w:proofErr w:type="spellStart"/>
      <w:r>
        <w:rPr>
          <w:rFonts w:eastAsia="Times New Roman CYR" w:cs="Times New Roman CYR"/>
          <w:sz w:val="28"/>
          <w:szCs w:val="28"/>
        </w:rPr>
        <w:t>Ю.Д.Бабаева</w:t>
      </w:r>
      <w:proofErr w:type="spellEnd"/>
      <w:r>
        <w:rPr>
          <w:rFonts w:eastAsia="Times New Roman CYR" w:cs="Times New Roman CYR"/>
          <w:sz w:val="28"/>
          <w:szCs w:val="28"/>
        </w:rPr>
        <w:t xml:space="preserve">, </w:t>
      </w:r>
      <w:proofErr w:type="spellStart"/>
      <w:r>
        <w:rPr>
          <w:rFonts w:eastAsia="Times New Roman CYR" w:cs="Times New Roman CYR"/>
          <w:sz w:val="28"/>
          <w:szCs w:val="28"/>
        </w:rPr>
        <w:t>В.Н.Дружинин</w:t>
      </w:r>
      <w:proofErr w:type="spellEnd"/>
      <w:r>
        <w:rPr>
          <w:rFonts w:eastAsia="Times New Roman CYR" w:cs="Times New Roman CYR"/>
          <w:sz w:val="28"/>
          <w:szCs w:val="28"/>
        </w:rPr>
        <w:t xml:space="preserve">, </w:t>
      </w:r>
      <w:proofErr w:type="spellStart"/>
      <w:r>
        <w:rPr>
          <w:rFonts w:eastAsia="Times New Roman CYR" w:cs="Times New Roman CYR"/>
          <w:sz w:val="28"/>
          <w:szCs w:val="28"/>
        </w:rPr>
        <w:t>И.И.Ильясов</w:t>
      </w:r>
      <w:proofErr w:type="spellEnd"/>
      <w:r>
        <w:rPr>
          <w:rFonts w:eastAsia="Times New Roman CYR" w:cs="Times New Roman CYR"/>
          <w:sz w:val="28"/>
          <w:szCs w:val="28"/>
        </w:rPr>
        <w:t xml:space="preserve">, В.И. Панов, И.В. </w:t>
      </w:r>
      <w:proofErr w:type="spellStart"/>
      <w:r>
        <w:rPr>
          <w:rFonts w:eastAsia="Times New Roman CYR" w:cs="Times New Roman CYR"/>
          <w:sz w:val="28"/>
          <w:szCs w:val="28"/>
        </w:rPr>
        <w:t>Калиш</w:t>
      </w:r>
      <w:proofErr w:type="spellEnd"/>
      <w:r>
        <w:rPr>
          <w:rFonts w:eastAsia="Times New Roman CYR" w:cs="Times New Roman CYR"/>
          <w:sz w:val="28"/>
          <w:szCs w:val="28"/>
        </w:rPr>
        <w:t xml:space="preserve">, </w:t>
      </w:r>
      <w:proofErr w:type="spellStart"/>
      <w:r>
        <w:rPr>
          <w:rFonts w:eastAsia="Times New Roman CYR" w:cs="Times New Roman CYR"/>
          <w:sz w:val="28"/>
          <w:szCs w:val="28"/>
        </w:rPr>
        <w:t>М.А.Холодная</w:t>
      </w:r>
      <w:proofErr w:type="spellEnd"/>
      <w:r>
        <w:rPr>
          <w:rFonts w:eastAsia="Times New Roman CYR" w:cs="Times New Roman CYR"/>
          <w:sz w:val="28"/>
          <w:szCs w:val="28"/>
        </w:rPr>
        <w:t xml:space="preserve">, </w:t>
      </w:r>
      <w:proofErr w:type="spellStart"/>
      <w:r>
        <w:rPr>
          <w:rFonts w:eastAsia="Times New Roman CYR" w:cs="Times New Roman CYR"/>
          <w:sz w:val="28"/>
          <w:szCs w:val="28"/>
        </w:rPr>
        <w:t>Н.Б.Шумакова</w:t>
      </w:r>
      <w:proofErr w:type="spellEnd"/>
      <w:r>
        <w:rPr>
          <w:rFonts w:eastAsia="Times New Roman CYR" w:cs="Times New Roman CYR"/>
          <w:sz w:val="28"/>
          <w:szCs w:val="28"/>
        </w:rPr>
        <w:t xml:space="preserve">, </w:t>
      </w:r>
      <w:proofErr w:type="spellStart"/>
      <w:r>
        <w:rPr>
          <w:rFonts w:eastAsia="Times New Roman CYR" w:cs="Times New Roman CYR"/>
          <w:sz w:val="28"/>
          <w:szCs w:val="28"/>
        </w:rPr>
        <w:t>В.С.Юркевич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и другие.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Придерживаясь позиции ученых, определяющих креативные способности как самостоятельный фактор, развитие которых является </w:t>
      </w:r>
      <w:r>
        <w:rPr>
          <w:sz w:val="28"/>
          <w:szCs w:val="28"/>
        </w:rPr>
        <w:lastRenderedPageBreak/>
        <w:t>результатом обучения творческой деятельности школьников, выделим компоненты творческих (креативных) способностей: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* творческое мышление,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* творческое воображение,</w:t>
      </w: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* применение методов организации творческой деятельности.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Творческая деятельность – специфический вид активности человека, направленный на познание и творческое преобразование окружающего мира, включая самого себя.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Существуют различные виды творческой деятельности.</w:t>
      </w:r>
    </w:p>
    <w:tbl>
      <w:tblPr>
        <w:tblW w:w="3435" w:type="dxa"/>
        <w:tblInd w:w="2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</w:tblGrid>
      <w:tr w:rsidR="00575CAF" w:rsidTr="00575CAF">
        <w:trPr>
          <w:trHeight w:val="112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AF" w:rsidRDefault="00575CAF">
            <w:pPr>
              <w:pStyle w:val="Standard"/>
              <w:snapToGrid w:val="0"/>
              <w:ind w:firstLine="7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  <w:p w:rsidR="00575CAF" w:rsidRDefault="00575CAF">
            <w:pPr>
              <w:pStyle w:val="Standard"/>
              <w:ind w:firstLine="7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  <w:p w:rsidR="00575CAF" w:rsidRDefault="00575CAF">
            <w:pPr>
              <w:pStyle w:val="Standard"/>
              <w:ind w:firstLine="705"/>
              <w:rPr>
                <w:sz w:val="28"/>
                <w:szCs w:val="28"/>
              </w:rPr>
            </w:pPr>
          </w:p>
        </w:tc>
      </w:tr>
    </w:tbl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90170</wp:posOffset>
                </wp:positionV>
                <wp:extent cx="741680" cy="580390"/>
                <wp:effectExtent l="38100" t="0" r="20320" b="482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1045" cy="5797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1pt" to="202.4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" strokeweight=".26mm">
                <v:stroke endarrow="open" joinstyle="miter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685800" cy="571500"/>
                <wp:effectExtent l="0" t="0" r="76200" b="571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8pt" to="261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" strokeweight=".26mm">
                <v:stroke endarrow="open" joinstyle="miter"/>
              </v:line>
            </w:pict>
          </mc:Fallback>
        </mc:AlternateConten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149225</wp:posOffset>
                </wp:positionV>
                <wp:extent cx="1871345" cy="122872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1217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940" w:type="dxa"/>
                              <w:tblInd w:w="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40"/>
                            </w:tblGrid>
                            <w:tr w:rsidR="00575CAF">
                              <w:trPr>
                                <w:trHeight w:val="1621"/>
                              </w:trPr>
                              <w:tc>
                                <w:tcPr>
                                  <w:tcW w:w="29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5CAF" w:rsidRDefault="00575CAF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Художественно-эстетическая</w:t>
                                  </w:r>
                                </w:p>
                              </w:tc>
                            </w:tr>
                          </w:tbl>
                          <w:p w:rsidR="00575CAF" w:rsidRDefault="00575CAF" w:rsidP="00575CAF"/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52.85pt;margin-top:11.75pt;width:147.3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" filled="f" stroked="f">
                <v:textbox style="mso-fit-shape-to-text:t" inset="0,0,0,0">
                  <w:txbxContent>
                    <w:tbl>
                      <w:tblPr>
                        <w:tblW w:w="2940" w:type="dxa"/>
                        <w:tblInd w:w="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40"/>
                      </w:tblGrid>
                      <w:tr w:rsidR="00575CAF">
                        <w:trPr>
                          <w:trHeight w:val="1621"/>
                        </w:trPr>
                        <w:tc>
                          <w:tcPr>
                            <w:tcW w:w="29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5CAF" w:rsidRDefault="00575CAF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Художественно-эстетическая</w:t>
                            </w:r>
                          </w:p>
                        </w:tc>
                      </w:tr>
                    </w:tbl>
                    <w:p w:rsidR="00575CAF" w:rsidRDefault="00575CAF" w:rsidP="00575CA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3795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5"/>
      </w:tblGrid>
      <w:tr w:rsidR="00575CAF" w:rsidTr="00575CAF">
        <w:trPr>
          <w:trHeight w:val="456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AF" w:rsidRDefault="00575CAF">
            <w:pPr>
              <w:pStyle w:val="Standard"/>
              <w:snapToGrid w:val="0"/>
              <w:ind w:firstLine="7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Декоративно-прикладная</w:t>
            </w:r>
          </w:p>
          <w:p w:rsidR="00575CAF" w:rsidRDefault="00575CAF">
            <w:pPr>
              <w:pStyle w:val="Standard"/>
              <w:ind w:firstLine="705"/>
              <w:rPr>
                <w:sz w:val="28"/>
                <w:szCs w:val="28"/>
              </w:rPr>
            </w:pPr>
          </w:p>
          <w:p w:rsidR="00575CAF" w:rsidRDefault="00575CAF">
            <w:pPr>
              <w:pStyle w:val="Standard"/>
              <w:ind w:firstLine="705"/>
              <w:rPr>
                <w:sz w:val="28"/>
                <w:szCs w:val="28"/>
              </w:rPr>
            </w:pPr>
          </w:p>
          <w:p w:rsidR="00575CAF" w:rsidRDefault="00575CAF">
            <w:pPr>
              <w:pStyle w:val="Standard"/>
              <w:ind w:firstLine="705"/>
              <w:rPr>
                <w:sz w:val="28"/>
                <w:szCs w:val="28"/>
              </w:rPr>
            </w:pPr>
          </w:p>
        </w:tc>
      </w:tr>
    </w:tbl>
    <w:p w:rsidR="00575CAF" w:rsidRDefault="00575CAF" w:rsidP="00575CAF">
      <w:pPr>
        <w:pStyle w:val="Standard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         1.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                                       - музыка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         2. шитье                                      - вокал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         3. вязание                                    - хореография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         4. макраме                                   - драм. Театр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>Среди декоративно-прикладного творчества дети любят заниматься больше всего изобразительным искусством, в частности детское рисование.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>По характеру того, что и как изображает ребенок, можно судить о его восприятии окружающей действительности, об особенностях памяти, воображения, мышления.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>Большую роль в развитии творческих способностей детей занимают занятия по шитью, вязанию. Изучив основы вязания, дети сами комбинируют узоры, творчески подходят к выполнению изделия. Раскроив себе, изделие дети подбирают оформление для изделия, по принципу цветовой гаммы.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>В процессе таких занятий у детей развивается логическое мышление, творческое воображение.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Важное место в художественно-творческой деятельности детей </w:t>
      </w:r>
      <w:r>
        <w:rPr>
          <w:sz w:val="28"/>
          <w:szCs w:val="28"/>
        </w:rPr>
        <w:lastRenderedPageBreak/>
        <w:t xml:space="preserve">занимает музыка. Детям доставляет удовольствие прослушивание музыкальных произведений, повторение музыкальных рядов и звуков на различных инструментах. В дошкольном возрасте впервые зарождается интерес к серьезным занятиям музыкой, который в дальнейшем может перерасти в настоящее увлечение и способствовать развитию музыкального дарования. Дети учатся петь, выполнять разнообразные </w:t>
      </w:r>
      <w:proofErr w:type="gramStart"/>
      <w:r>
        <w:rPr>
          <w:sz w:val="28"/>
          <w:szCs w:val="28"/>
        </w:rPr>
        <w:t>ритмические движения</w:t>
      </w:r>
      <w:proofErr w:type="gramEnd"/>
      <w:r>
        <w:rPr>
          <w:sz w:val="28"/>
          <w:szCs w:val="28"/>
        </w:rPr>
        <w:t xml:space="preserve"> под музыку, в частности танцевальные.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Вокальные занятия также являются творческой деятельностью. Пение развивает музыкальный слух и вокальные способности.</w:t>
      </w:r>
    </w:p>
    <w:p w:rsidR="00575CAF" w:rsidRDefault="00575CAF" w:rsidP="00575CAF">
      <w:pPr>
        <w:pStyle w:val="Standard"/>
        <w:ind w:firstLine="705"/>
        <w:rPr>
          <w:rFonts w:eastAsia="Times New Roman CYR" w:cs="Times New Roman CYR"/>
          <w:b/>
          <w:sz w:val="28"/>
          <w:szCs w:val="28"/>
        </w:rPr>
      </w:pPr>
      <w:r>
        <w:rPr>
          <w:rFonts w:eastAsia="Times New Roman CYR" w:cs="Times New Roman CYR"/>
          <w:b/>
          <w:sz w:val="28"/>
          <w:szCs w:val="28"/>
        </w:rPr>
        <w:t xml:space="preserve">         </w:t>
      </w:r>
    </w:p>
    <w:p w:rsidR="00575CAF" w:rsidRDefault="00575CAF" w:rsidP="00575CAF">
      <w:pPr>
        <w:pStyle w:val="Standard"/>
        <w:ind w:firstLine="705"/>
        <w:rPr>
          <w:rFonts w:eastAsia="Times New Roman CYR" w:cs="Times New Roman CYR"/>
          <w:b/>
          <w:sz w:val="28"/>
          <w:szCs w:val="28"/>
        </w:rPr>
      </w:pPr>
    </w:p>
    <w:p w:rsidR="00575CAF" w:rsidRDefault="00575CAF" w:rsidP="00575CAF">
      <w:pPr>
        <w:pStyle w:val="Standard"/>
        <w:ind w:firstLine="705"/>
        <w:rPr>
          <w:rFonts w:eastAsia="Times New Roman CYR" w:cs="Times New Roman CYR"/>
          <w:b/>
          <w:sz w:val="28"/>
          <w:szCs w:val="28"/>
        </w:rPr>
      </w:pPr>
    </w:p>
    <w:p w:rsidR="00575CAF" w:rsidRDefault="00575CAF" w:rsidP="00575CAF">
      <w:pPr>
        <w:pStyle w:val="Standard"/>
        <w:ind w:firstLine="705"/>
        <w:rPr>
          <w:rFonts w:eastAsia="Times New Roman CYR" w:cs="Times New Roman CYR"/>
          <w:b/>
          <w:sz w:val="28"/>
          <w:szCs w:val="28"/>
        </w:rPr>
      </w:pPr>
    </w:p>
    <w:p w:rsidR="00575CAF" w:rsidRDefault="00575CAF" w:rsidP="00575CAF">
      <w:pPr>
        <w:pStyle w:val="Standard"/>
        <w:ind w:firstLine="705"/>
        <w:rPr>
          <w:rFonts w:eastAsia="Times New Roman CYR" w:cs="Times New Roman CYR"/>
          <w:b/>
          <w:sz w:val="28"/>
          <w:szCs w:val="28"/>
        </w:rPr>
      </w:pPr>
      <w:r>
        <w:rPr>
          <w:rFonts w:eastAsia="Times New Roman CYR" w:cs="Times New Roman CYR"/>
          <w:b/>
          <w:sz w:val="28"/>
          <w:szCs w:val="28"/>
        </w:rPr>
        <w:t xml:space="preserve">          Глава 4</w:t>
      </w:r>
    </w:p>
    <w:p w:rsidR="00575CAF" w:rsidRDefault="00575CAF" w:rsidP="00575CAF">
      <w:pPr>
        <w:pStyle w:val="Standard"/>
        <w:ind w:firstLine="705"/>
        <w:rPr>
          <w:rFonts w:eastAsia="Times New Roman CYR" w:cs="Times New Roman CYR"/>
          <w:b/>
          <w:sz w:val="28"/>
          <w:szCs w:val="28"/>
        </w:rPr>
      </w:pPr>
      <w:r>
        <w:rPr>
          <w:rFonts w:eastAsia="Times New Roman CYR" w:cs="Times New Roman CYR"/>
          <w:b/>
          <w:sz w:val="28"/>
          <w:szCs w:val="28"/>
        </w:rPr>
        <w:t xml:space="preserve">          Методы развития творческих способностей у детей.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>Методы – это приемы и средства, с помощью которых осуществляется развитие творческих способностей.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Одним из основных принципов обучения является принцип от 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>. Этот принцип заключается в постепенном развитии творческих способностей.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В процессе организации обучения развитию творческих способностей большое значение придается </w:t>
      </w:r>
      <w:proofErr w:type="spellStart"/>
      <w:r>
        <w:rPr>
          <w:sz w:val="28"/>
          <w:szCs w:val="28"/>
        </w:rPr>
        <w:t>общедидактическим</w:t>
      </w:r>
      <w:proofErr w:type="spellEnd"/>
      <w:r>
        <w:rPr>
          <w:sz w:val="28"/>
          <w:szCs w:val="28"/>
        </w:rPr>
        <w:t xml:space="preserve"> принципам: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- научности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- систематичности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- последовательности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- доступности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- наглядности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- активности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- прочности</w:t>
      </w:r>
    </w:p>
    <w:p w:rsidR="00575CAF" w:rsidRDefault="00575CAF" w:rsidP="00575CAF">
      <w:pPr>
        <w:pStyle w:val="Standard"/>
        <w:spacing w:line="360" w:lineRule="auto"/>
        <w:ind w:firstLine="705"/>
        <w:rPr>
          <w:b/>
          <w:sz w:val="28"/>
          <w:szCs w:val="28"/>
        </w:rPr>
      </w:pPr>
      <w:r>
        <w:rPr>
          <w:rFonts w:eastAsia="Times New Roman CYR" w:cs="Times New Roman CYR"/>
          <w:b/>
          <w:sz w:val="28"/>
          <w:szCs w:val="28"/>
        </w:rPr>
        <w:t xml:space="preserve">     </w:t>
      </w:r>
      <w:r>
        <w:rPr>
          <w:rFonts w:eastAsia="Times New Roman CYR" w:cs="Times New Roman CYR"/>
          <w:sz w:val="28"/>
          <w:szCs w:val="28"/>
        </w:rPr>
        <w:t>- индивидуального подхода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Все занятия по развитию творческих способностей проводятся в игре. Для этого нужны игры нового типа: творческие, развивающие игры, которые при всем своем разнообразии объединены под общим названием не случайно, они все исходят из общей идеи и обладают характерными творческими способностями.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>1. Каждая игра представляет собой набор задач.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>2. Задачи дают ребенку в разной форме, и таким образом знакомит его с разными способами передачи информации.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>3. Задачи расположены примерно в порядке возрастания сложности.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>4. Задачи имеют очень широкий диапазон трудностей. Поэтому игры могут возбуждать интерес в течение многих лет.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>5. Постепенное возрастание трудности задач - способствует развитию творческих способностей.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lastRenderedPageBreak/>
        <w:t>6. Для эффективности развития творческих способностей у детей необходимо соблюдать условия: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>- развитие способностей нужно начинать с самого раннего возраста;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>- задания-ступеньки создают условия, опережающие развитие способностей;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>- творческие игры должны быть разнообразны по своему содержанию, т.к. создают атмосферу свободного и радостного творчества.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Наряду с принципами используют и методы: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>Методы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практические                                        наглядные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>словесные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u w:val="single"/>
        </w:rPr>
        <w:t xml:space="preserve">практическим методам </w:t>
      </w:r>
      <w:r>
        <w:rPr>
          <w:sz w:val="28"/>
          <w:szCs w:val="28"/>
        </w:rPr>
        <w:t>относятся упражнения, игры, моделирование.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  <w:u w:val="single"/>
        </w:rPr>
        <w:t>Упражнения</w:t>
      </w:r>
      <w:r>
        <w:rPr>
          <w:sz w:val="28"/>
          <w:szCs w:val="28"/>
        </w:rPr>
        <w:t xml:space="preserve"> - многократное повторение ребенком практических и умственных заданных действий.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  <w:u w:val="single"/>
        </w:rPr>
        <w:t>Упражнения</w:t>
      </w:r>
      <w:r>
        <w:rPr>
          <w:sz w:val="28"/>
          <w:szCs w:val="28"/>
        </w:rPr>
        <w:t xml:space="preserve"> подразделяются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 конструктивные, подражательн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исполнительские, творческие.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  <w:u w:val="single"/>
        </w:rPr>
        <w:t>Игровой метод</w:t>
      </w:r>
      <w:r>
        <w:rPr>
          <w:sz w:val="28"/>
          <w:szCs w:val="28"/>
        </w:rPr>
        <w:t xml:space="preserve"> предполагает использование различных компонентов игровой деятельности в сочетании с другими приемами.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  <w:u w:val="single"/>
        </w:rPr>
        <w:t>Моделирование</w:t>
      </w:r>
      <w:r>
        <w:rPr>
          <w:sz w:val="28"/>
          <w:szCs w:val="28"/>
        </w:rPr>
        <w:t xml:space="preserve"> - это процесс создания моделей и их использования.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>К наглядным методам относится наблюдение - рассматривание рисунков, картин, просмотр диафильмов, прослушивание пластинок.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>Словесными методами являются: рассказ, беседа, чтение, пересказ.</w:t>
      </w:r>
    </w:p>
    <w:p w:rsidR="00575CAF" w:rsidRDefault="00575CAF" w:rsidP="00575CAF">
      <w:pPr>
        <w:pStyle w:val="Standard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В работе с детьми все эти методы должны сочетаться друг с другом.</w:t>
      </w: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b/>
          <w:bCs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b/>
          <w:bCs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b/>
          <w:bCs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b/>
          <w:bCs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b/>
          <w:bCs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b/>
          <w:bCs/>
          <w:sz w:val="28"/>
          <w:szCs w:val="28"/>
        </w:rPr>
      </w:pPr>
    </w:p>
    <w:p w:rsidR="00CA6154" w:rsidRDefault="00CA6154" w:rsidP="00575CAF">
      <w:pPr>
        <w:pStyle w:val="Standard"/>
        <w:spacing w:line="360" w:lineRule="auto"/>
        <w:ind w:firstLine="705"/>
        <w:rPr>
          <w:rFonts w:eastAsia="Times New Roman CYR" w:cs="Times New Roman CYR"/>
          <w:b/>
          <w:bCs/>
          <w:sz w:val="28"/>
          <w:szCs w:val="28"/>
        </w:rPr>
      </w:pPr>
    </w:p>
    <w:p w:rsidR="00CA6154" w:rsidRDefault="00CA6154" w:rsidP="00575CAF">
      <w:pPr>
        <w:pStyle w:val="Standard"/>
        <w:spacing w:line="360" w:lineRule="auto"/>
        <w:ind w:firstLine="705"/>
        <w:rPr>
          <w:rFonts w:eastAsia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b/>
          <w:bCs/>
          <w:sz w:val="28"/>
          <w:szCs w:val="28"/>
        </w:rPr>
      </w:pPr>
    </w:p>
    <w:p w:rsidR="00687D35" w:rsidRDefault="00687D35" w:rsidP="00687D35">
      <w:pPr>
        <w:pStyle w:val="Standard"/>
        <w:spacing w:line="360" w:lineRule="auto"/>
        <w:rPr>
          <w:rFonts w:eastAsia="Times New Roman CYR" w:cs="Times New Roman CYR"/>
          <w:b/>
          <w:bCs/>
          <w:sz w:val="28"/>
          <w:szCs w:val="28"/>
        </w:rPr>
      </w:pPr>
    </w:p>
    <w:p w:rsidR="00575CAF" w:rsidRDefault="00575CAF" w:rsidP="00687D35">
      <w:pPr>
        <w:pStyle w:val="Standard"/>
        <w:spacing w:line="360" w:lineRule="auto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lastRenderedPageBreak/>
        <w:t>Глава 5</w:t>
      </w: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b/>
          <w:sz w:val="28"/>
          <w:szCs w:val="28"/>
        </w:rPr>
      </w:pPr>
      <w:r>
        <w:rPr>
          <w:rFonts w:eastAsia="Times New Roman CYR" w:cs="Times New Roman CYR"/>
          <w:b/>
          <w:sz w:val="28"/>
          <w:szCs w:val="28"/>
        </w:rPr>
        <w:t>Развитие интереса к творчеству.</w:t>
      </w: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В центре внимания нашей работы - дети школьного возраста. Этот возраст является наиболее благоприятным для развития воображения и творчества личности. Школьный возраст характеризуется активизацией функций воображения, сначала воссоздающего, а затем и творческого.</w:t>
      </w: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В младшем школьном возрасте </w:t>
      </w:r>
      <w:proofErr w:type="gramStart"/>
      <w:r>
        <w:rPr>
          <w:rFonts w:eastAsia="Times New Roman CYR" w:cs="Times New Roman CYR"/>
          <w:sz w:val="28"/>
          <w:szCs w:val="28"/>
        </w:rPr>
        <w:t>в первые</w:t>
      </w:r>
      <w:proofErr w:type="gramEnd"/>
      <w:r>
        <w:rPr>
          <w:rFonts w:eastAsia="Times New Roman CYR" w:cs="Times New Roman CYR"/>
          <w:sz w:val="28"/>
          <w:szCs w:val="28"/>
        </w:rPr>
        <w:t xml:space="preserve"> происходит разделение игры и труда, то есть деятельности, осуществляемой ради удовольствия, которое получит ребенок в процессе самой деятельности и деятельности, направленной на достижение объективно значимого и социально оцениваемого результата. Это разграничение игры и </w:t>
      </w:r>
      <w:proofErr w:type="gramStart"/>
      <w:r>
        <w:rPr>
          <w:rFonts w:eastAsia="Times New Roman CYR" w:cs="Times New Roman CYR"/>
          <w:sz w:val="28"/>
          <w:szCs w:val="28"/>
        </w:rPr>
        <w:t>труда</w:t>
      </w:r>
      <w:proofErr w:type="gramEnd"/>
      <w:r>
        <w:rPr>
          <w:rFonts w:eastAsia="Times New Roman CYR" w:cs="Times New Roman CYR"/>
          <w:sz w:val="28"/>
          <w:szCs w:val="28"/>
        </w:rPr>
        <w:t xml:space="preserve"> в том числе и учебного труда, является важной особенностью школьного возраста.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Детские творческие игры – явление многообразное. Их содержание усложняется и развивается в том случае, если они увлекают детей. С помощью творческой игры можно достичь больших успехов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-образовательной работе с детьми.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Детское творчество особенно ярко проявляется в играх-драматизациях. Творчество детей в этих играх направлено на создание игровой ситуации. Творческая игра учит детей обдумывать, как осуществить тот или иной замысел. В творческой игре, как ни в какой другой деятельности, развиваются ценные для детей качества: активность, самостоятельность.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Руководство творческими играми приобретает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>, но встречаются определенные трудности.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Педагог должен учитывать многие факторы, которые развивают ребенка, - его интересы, личные качества, навыки общественного поведения.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Формируя интерес к играм, необходимо читать и рассказывать детям произведения художественной литературы, рассматривать иллюстрации к этим произведениям, показывать диафильмы.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Нужно, чтобы педагог являлся активным участником игр. Также можно перед игрой показать различные спектакли. Педагог должен поощрять инициативу детей, руководить игрой, включая в игру всех желающих. Это все нужно для привлечения внимания детей, снятия у них напряжения.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Сказанное позволяет сформулировать основные функции игры: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Функция формирования устойчивого интереса, снятие напряжения;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Функция формирования творческих способностей;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Функция формирования навыков самоконтроля и самооценки.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Организовать и провести игру – задача достаточно сложная.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Можно выделить следующие основные условия проведения игр: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у педагога определенных знаний и умений.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Выразительность проведения игр. Это обеспечивает интерес детей, желание слушать, участвовать в игре.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Необходимость включение педагога в игру.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Средства и способы, повышающие эмоциональное отношение детей.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Между педагогом и детьми должна быть атмосфера уважения, взаимопонимания, доверия и сопереживания.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Использование в игре наглядности, что обеспечивает интерес у детей.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Любые игры только тогда дают результаты, когда дети играют с удовольствием. Так же и творчество – это всегда интерес, увлечение и даже страсть.</w:t>
      </w:r>
    </w:p>
    <w:p w:rsidR="00575CAF" w:rsidRDefault="00575CAF" w:rsidP="00575CAF">
      <w:pPr>
        <w:pStyle w:val="Standard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    Но этот интерес легко притупить не только небольшим нажимом, но даже просто «</w:t>
      </w:r>
      <w:proofErr w:type="spellStart"/>
      <w:r>
        <w:rPr>
          <w:sz w:val="28"/>
          <w:szCs w:val="28"/>
        </w:rPr>
        <w:t>перебарщиванием</w:t>
      </w:r>
      <w:proofErr w:type="spellEnd"/>
      <w:r>
        <w:rPr>
          <w:sz w:val="28"/>
          <w:szCs w:val="28"/>
        </w:rPr>
        <w:t xml:space="preserve">», что она стала надоедать. Поэтому никогда не следует доводить занятие играми до пресыщения, до того, что дети не хотят играть. Заканчивать игру нужно, как только промелькнет первый признак потери интереса к ней, но пообещайте, что завтра или в другой раз поиграем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, чтобы впереди была приятная перспектива – завтрашняя радость, интерес.</w:t>
      </w:r>
    </w:p>
    <w:p w:rsidR="00575CAF" w:rsidRDefault="00575CAF" w:rsidP="00575CA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Правила игры</w:t>
      </w:r>
    </w:p>
    <w:p w:rsidR="00575CAF" w:rsidRDefault="00575CAF" w:rsidP="00575CAF">
      <w:pPr>
        <w:pStyle w:val="Standard"/>
        <w:rPr>
          <w:sz w:val="28"/>
          <w:szCs w:val="28"/>
        </w:rPr>
      </w:pP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Игра должна приносить радость и ребенку, и взрослому. Каждый успех малыша – это обоюдное достижение: и ваше; и его. Понаблюдайте, как довольны, бывают дети, если им удастся нас рассмешить или обрадовать.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Заинтересовывайте ребенка игрой, но не заставляйте его играть, не доводите занятия играми до пресыщения.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Развивающие игры – игры творческие.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Увлечения детей приходят «воинами», поэтому, когда у ребенка остывает интерес к игре, «забывайте» об игре.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Для самых маленьких оживляйте игру сказкой или рассказом, придумывайте, фантазируйте, пока ребенка не начнет увлекать сам процесс.</w:t>
      </w:r>
    </w:p>
    <w:p w:rsidR="00575CAF" w:rsidRDefault="00575CAF" w:rsidP="00575CAF">
      <w:pPr>
        <w:pStyle w:val="Standard"/>
        <w:spacing w:line="360" w:lineRule="auto"/>
        <w:ind w:left="1080"/>
        <w:rPr>
          <w:rFonts w:eastAsia="Times New Roman CYR" w:cs="Times New Roman CYR"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sz w:val="28"/>
          <w:szCs w:val="28"/>
        </w:rPr>
      </w:pPr>
    </w:p>
    <w:p w:rsidR="00575CAF" w:rsidRDefault="00575CAF" w:rsidP="00575CAF">
      <w:pPr>
        <w:pStyle w:val="Standard"/>
        <w:rPr>
          <w:b/>
          <w:sz w:val="28"/>
          <w:szCs w:val="28"/>
        </w:rPr>
      </w:pPr>
    </w:p>
    <w:p w:rsidR="00575CAF" w:rsidRDefault="00575CAF" w:rsidP="00575CAF">
      <w:pPr>
        <w:pStyle w:val="Standard"/>
        <w:rPr>
          <w:b/>
          <w:sz w:val="28"/>
          <w:szCs w:val="28"/>
        </w:rPr>
      </w:pPr>
    </w:p>
    <w:p w:rsidR="00575CAF" w:rsidRDefault="00575CAF" w:rsidP="00575CAF">
      <w:pPr>
        <w:pStyle w:val="Standard"/>
        <w:rPr>
          <w:b/>
          <w:sz w:val="28"/>
          <w:szCs w:val="28"/>
        </w:rPr>
      </w:pPr>
    </w:p>
    <w:p w:rsidR="00575CAF" w:rsidRDefault="00575CAF" w:rsidP="00575CAF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Универсальные творческие способности - это индивидуальные особенности, качества человека, которые определяют успешность выполнения их творческой деятельности различного рода.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Детский возраст имеет богатейшие возможности для развития творческих способностей. К сожалению, эти возможности с течением времени необратимо утрачиваются, поэтому необходимо, как можно эффективнее использовать их в младшем школьном детстве.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Успешное развитие творческих способностей возможно лишь при создании определенных условий, благоприятствующих их формированию. Такими условиями являются: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Ранее физическое и интеллектуальное развитие детей.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Создание обстановки, определяющей развитие ребенка.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 Самостоятельное решение ребенком задач, требующих максимального напряжения, когда ребенок добирается до «потолка» своих возможностей.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Предоставление ребенку свободу в выборе деятельности, чередовании дел, продолжительности занятий одним делом и т.д.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5.Умная доброжелательная помощь (а не подсказка) взрослых.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6. Комфортная психологическая обстановка, поощрение взрослыми стремления ребенка к творчеству.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Но создания благоприятных условий недостаточно для воспитания ребенка с высокоразвитыми творческими способностями. Необходима </w:t>
      </w:r>
      <w:proofErr w:type="spellStart"/>
      <w:r>
        <w:rPr>
          <w:sz w:val="28"/>
          <w:szCs w:val="28"/>
        </w:rPr>
        <w:t>усиленаправленная</w:t>
      </w:r>
      <w:proofErr w:type="spellEnd"/>
      <w:r>
        <w:rPr>
          <w:sz w:val="28"/>
          <w:szCs w:val="28"/>
        </w:rPr>
        <w:t xml:space="preserve"> работа по развитию творческого потенциала у детей. К сожалению, традиционная существующая в нашей стране система воспитания почти не содержит мер, направленных на последовательное систематическое развитие творческих способностей у детей. Поэтому они (способности) развиваются в основном стихийно и в результате, не достигают высокого уровня развития.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Для  развития творческих способностей можно предложить следующие меры, направленные на эффективное  развитие творческих способностей школьников: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1.Введение в программу школьного воспитания специальных занятий, направленных на развитие творческих способностей.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2.На специальных занятиях по рисованию, музыке, лепке давать детям задания творческого характера.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3.Управление взрослыми детской предметной и сюжетно-ролевой, игровой с целью развития в ней воображения детей.</w:t>
      </w:r>
    </w:p>
    <w:p w:rsidR="00575CAF" w:rsidRDefault="00575CAF" w:rsidP="00575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4.Использование специальных игр, развивающих творческие способности детей.</w:t>
      </w:r>
    </w:p>
    <w:p w:rsidR="00575CAF" w:rsidRDefault="00575CAF" w:rsidP="00575CAF">
      <w:pPr>
        <w:pStyle w:val="Standard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5.Работа с родителями.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b/>
          <w:bCs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b/>
          <w:bCs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b/>
          <w:bCs/>
          <w:sz w:val="28"/>
          <w:szCs w:val="28"/>
        </w:rPr>
      </w:pPr>
    </w:p>
    <w:p w:rsidR="00575CAF" w:rsidRDefault="00575CAF" w:rsidP="00575CAF">
      <w:pPr>
        <w:pStyle w:val="Standard"/>
        <w:spacing w:line="360" w:lineRule="auto"/>
        <w:ind w:firstLine="705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lastRenderedPageBreak/>
        <w:t>Список литературы: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Березина В.Г., Викентьев И.Л., Модестов С.Ю. Детство творческой личности. - </w:t>
      </w:r>
      <w:proofErr w:type="spellStart"/>
      <w:r>
        <w:rPr>
          <w:rFonts w:eastAsia="Times New Roman CYR" w:cs="Times New Roman CYR"/>
          <w:sz w:val="28"/>
          <w:szCs w:val="28"/>
        </w:rPr>
        <w:t>Спб</w:t>
      </w:r>
      <w:proofErr w:type="spellEnd"/>
      <w:r>
        <w:rPr>
          <w:rFonts w:eastAsia="Times New Roman CYR" w:cs="Times New Roman CYR"/>
          <w:sz w:val="28"/>
          <w:szCs w:val="28"/>
        </w:rPr>
        <w:t>.: Издательство Буковского, 1994. - 60стр</w:t>
      </w:r>
    </w:p>
    <w:p w:rsidR="00575CAF" w:rsidRDefault="00575CAF" w:rsidP="00575CAF">
      <w:pPr>
        <w:pStyle w:val="Standard"/>
        <w:spacing w:line="360" w:lineRule="auto"/>
      </w:pPr>
      <w:r>
        <w:rPr>
          <w:rFonts w:eastAsia="Times New Roman CYR" w:cs="Times New Roman CYR"/>
          <w:sz w:val="28"/>
          <w:szCs w:val="28"/>
        </w:rPr>
        <w:t xml:space="preserve">Выготский Л.С. Воображение и творчество в детском возрасте. - </w:t>
      </w:r>
      <w:r>
        <w:rPr>
          <w:rFonts w:eastAsia="Times New Roman CYR" w:cs="Times New Roman CYR"/>
          <w:sz w:val="28"/>
          <w:szCs w:val="28"/>
          <w:lang w:val="en-US"/>
        </w:rPr>
        <w:t>M</w:t>
      </w:r>
      <w:r>
        <w:rPr>
          <w:rFonts w:eastAsia="Times New Roman CYR" w:cs="Times New Roman CYR"/>
          <w:sz w:val="28"/>
          <w:szCs w:val="28"/>
        </w:rPr>
        <w:t>.</w:t>
      </w:r>
      <w:proofErr w:type="gramStart"/>
      <w:r>
        <w:rPr>
          <w:rFonts w:eastAsia="Times New Roman CYR" w:cs="Times New Roman CYR"/>
          <w:sz w:val="28"/>
          <w:szCs w:val="28"/>
        </w:rPr>
        <w:t>:Просвещение</w:t>
      </w:r>
      <w:proofErr w:type="gramEnd"/>
      <w:r>
        <w:rPr>
          <w:rFonts w:eastAsia="Times New Roman CYR" w:cs="Times New Roman CYR"/>
          <w:sz w:val="28"/>
          <w:szCs w:val="28"/>
        </w:rPr>
        <w:t xml:space="preserve"> ,1967. - 92стр.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proofErr w:type="spellStart"/>
      <w:r>
        <w:rPr>
          <w:rFonts w:eastAsia="Times New Roman CYR" w:cs="Times New Roman CYR"/>
          <w:sz w:val="28"/>
          <w:szCs w:val="28"/>
        </w:rPr>
        <w:t>Годфруа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Ж. Психология, изд. в 2 </w:t>
      </w:r>
      <w:proofErr w:type="spellStart"/>
      <w:r>
        <w:rPr>
          <w:rFonts w:eastAsia="Times New Roman CYR" w:cs="Times New Roman CYR"/>
          <w:sz w:val="28"/>
          <w:szCs w:val="28"/>
        </w:rPr>
        <w:t>т.</w:t>
      </w:r>
      <w:proofErr w:type="gramStart"/>
      <w:r>
        <w:rPr>
          <w:rFonts w:eastAsia="Times New Roman CYR" w:cs="Times New Roman CYR"/>
          <w:sz w:val="28"/>
          <w:szCs w:val="28"/>
        </w:rPr>
        <w:t>,т</w:t>
      </w:r>
      <w:proofErr w:type="gramEnd"/>
      <w:r>
        <w:rPr>
          <w:rFonts w:eastAsia="Times New Roman CYR" w:cs="Times New Roman CYR"/>
          <w:sz w:val="28"/>
          <w:szCs w:val="28"/>
        </w:rPr>
        <w:t>ом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1.- </w:t>
      </w:r>
      <w:proofErr w:type="spellStart"/>
      <w:r>
        <w:rPr>
          <w:rFonts w:eastAsia="Times New Roman CYR" w:cs="Times New Roman CYR"/>
          <w:sz w:val="28"/>
          <w:szCs w:val="28"/>
        </w:rPr>
        <w:t>М.Мир</w:t>
      </w:r>
      <w:proofErr w:type="spellEnd"/>
      <w:r>
        <w:rPr>
          <w:rFonts w:eastAsia="Times New Roman CYR" w:cs="Times New Roman CYR"/>
          <w:sz w:val="28"/>
          <w:szCs w:val="28"/>
        </w:rPr>
        <w:t>, 1992. - 442стр.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Давыдов В.В. Проблемы развивающего обучения. </w:t>
      </w:r>
      <w:proofErr w:type="gramStart"/>
      <w:r>
        <w:rPr>
          <w:rFonts w:eastAsia="Times New Roman CYR" w:cs="Times New Roman CYR"/>
          <w:sz w:val="28"/>
          <w:szCs w:val="28"/>
        </w:rPr>
        <w:t>-М</w:t>
      </w:r>
      <w:proofErr w:type="gramEnd"/>
      <w:r>
        <w:rPr>
          <w:rFonts w:eastAsia="Times New Roman CYR" w:cs="Times New Roman CYR"/>
          <w:sz w:val="28"/>
          <w:szCs w:val="28"/>
        </w:rPr>
        <w:t xml:space="preserve">.: </w:t>
      </w:r>
      <w:proofErr w:type="spellStart"/>
      <w:r>
        <w:rPr>
          <w:rFonts w:eastAsia="Times New Roman CYR" w:cs="Times New Roman CYR"/>
          <w:sz w:val="28"/>
          <w:szCs w:val="28"/>
        </w:rPr>
        <w:t>Директ</w:t>
      </w:r>
      <w:proofErr w:type="spellEnd"/>
      <w:r>
        <w:rPr>
          <w:rFonts w:eastAsia="Times New Roman CYR" w:cs="Times New Roman CYR"/>
          <w:sz w:val="28"/>
          <w:szCs w:val="28"/>
        </w:rPr>
        <w:t>-Медиа, 2008. - 613стр.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proofErr w:type="spellStart"/>
      <w:r>
        <w:rPr>
          <w:rFonts w:eastAsia="Times New Roman CYR" w:cs="Times New Roman CYR"/>
          <w:sz w:val="28"/>
          <w:szCs w:val="28"/>
        </w:rPr>
        <w:t>Зак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А.З. Методы развития интеллектуальных способностей у детей 6-7 лет. - М.: </w:t>
      </w:r>
      <w:proofErr w:type="spellStart"/>
      <w:r>
        <w:rPr>
          <w:rFonts w:eastAsia="Times New Roman CYR" w:cs="Times New Roman CYR"/>
          <w:sz w:val="28"/>
          <w:szCs w:val="28"/>
        </w:rPr>
        <w:t>Интерпракс</w:t>
      </w:r>
      <w:proofErr w:type="spellEnd"/>
      <w:r>
        <w:rPr>
          <w:rFonts w:eastAsia="Times New Roman CYR" w:cs="Times New Roman CYR"/>
          <w:sz w:val="28"/>
          <w:szCs w:val="28"/>
        </w:rPr>
        <w:t>, 1994. - 352стр.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proofErr w:type="spellStart"/>
      <w:r>
        <w:rPr>
          <w:rFonts w:eastAsia="Times New Roman CYR" w:cs="Times New Roman CYR"/>
          <w:sz w:val="28"/>
          <w:szCs w:val="28"/>
        </w:rPr>
        <w:t>Крутецкий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В.Н. Психология</w:t>
      </w:r>
      <w:proofErr w:type="gramStart"/>
      <w:r>
        <w:rPr>
          <w:rFonts w:eastAsia="Times New Roman CYR" w:cs="Times New Roman CYR"/>
          <w:sz w:val="28"/>
          <w:szCs w:val="28"/>
        </w:rPr>
        <w:t>.-</w:t>
      </w:r>
      <w:proofErr w:type="gramEnd"/>
      <w:r>
        <w:rPr>
          <w:rFonts w:eastAsia="Times New Roman CYR" w:cs="Times New Roman CYR"/>
          <w:sz w:val="28"/>
          <w:szCs w:val="28"/>
        </w:rPr>
        <w:t>М.: Просвещение, 1986. - 203стр.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Левин В.А. Воспитание творчества. - Томск</w:t>
      </w:r>
      <w:proofErr w:type="gramStart"/>
      <w:r>
        <w:rPr>
          <w:rFonts w:eastAsia="Times New Roman CYR" w:cs="Times New Roman CYR"/>
          <w:sz w:val="28"/>
          <w:szCs w:val="28"/>
        </w:rPr>
        <w:t xml:space="preserve"> :</w:t>
      </w:r>
      <w:proofErr w:type="gramEnd"/>
      <w:r>
        <w:rPr>
          <w:rFonts w:eastAsia="Times New Roman CYR" w:cs="Times New Roman CYR"/>
          <w:sz w:val="28"/>
          <w:szCs w:val="28"/>
        </w:rPr>
        <w:t xml:space="preserve"> Пеленг, 1993. - 56стр.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Лук А.Н. Психология творчества. - М.: Наука, 1978. - 125 стр.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proofErr w:type="spellStart"/>
      <w:r>
        <w:rPr>
          <w:rFonts w:eastAsia="Times New Roman CYR" w:cs="Times New Roman CYR"/>
          <w:sz w:val="28"/>
          <w:szCs w:val="28"/>
        </w:rPr>
        <w:t>Немов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Р.С. Психология. - М.: </w:t>
      </w:r>
      <w:proofErr w:type="spellStart"/>
      <w:r>
        <w:rPr>
          <w:rFonts w:eastAsia="Times New Roman CYR" w:cs="Times New Roman CYR"/>
          <w:sz w:val="28"/>
          <w:szCs w:val="28"/>
        </w:rPr>
        <w:t>Владос</w:t>
      </w:r>
      <w:proofErr w:type="spellEnd"/>
      <w:r>
        <w:rPr>
          <w:rFonts w:eastAsia="Times New Roman CYR" w:cs="Times New Roman CYR"/>
          <w:sz w:val="28"/>
          <w:szCs w:val="28"/>
        </w:rPr>
        <w:t>, 2003. - 679стр.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Ожегов С.И. Толковый словарь русского языка. - М.: Оникс, 2008.-757стр.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Полуянов Ю.А. Воображение и способности. - М.: 3нание, 1985. - 50стр.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Субботина Л.Ю. Развитие воображения у детей. - Ярославль</w:t>
      </w:r>
      <w:proofErr w:type="gramStart"/>
      <w:r>
        <w:rPr>
          <w:rFonts w:eastAsia="Times New Roman CYR" w:cs="Times New Roman CYR"/>
          <w:sz w:val="28"/>
          <w:szCs w:val="28"/>
        </w:rPr>
        <w:t xml:space="preserve">.: </w:t>
      </w:r>
      <w:proofErr w:type="gramEnd"/>
      <w:r>
        <w:rPr>
          <w:rFonts w:eastAsia="Times New Roman CYR" w:cs="Times New Roman CYR"/>
          <w:sz w:val="28"/>
          <w:szCs w:val="28"/>
        </w:rPr>
        <w:t>Академия развития, 1996. - 240стр.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Талызина Н.Ф. Формирование познавательной деятельности младших школьников. - М.: Просвещение, 1988. - 175стр.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Хуторской А.В. Развитие одаренности школьников. - М.: </w:t>
      </w:r>
      <w:proofErr w:type="spellStart"/>
      <w:r>
        <w:rPr>
          <w:rFonts w:eastAsia="Times New Roman CYR" w:cs="Times New Roman CYR"/>
          <w:sz w:val="28"/>
          <w:szCs w:val="28"/>
        </w:rPr>
        <w:t>Владос</w:t>
      </w:r>
      <w:proofErr w:type="spellEnd"/>
      <w:r>
        <w:rPr>
          <w:rFonts w:eastAsia="Times New Roman CYR" w:cs="Times New Roman CYR"/>
          <w:sz w:val="28"/>
          <w:szCs w:val="28"/>
        </w:rPr>
        <w:t>, 2000 г. - 320стр.</w:t>
      </w:r>
    </w:p>
    <w:p w:rsidR="00575CAF" w:rsidRDefault="00575CAF" w:rsidP="00575CAF">
      <w:pPr>
        <w:pStyle w:val="Standard"/>
        <w:spacing w:line="360" w:lineRule="auto"/>
        <w:rPr>
          <w:rFonts w:eastAsia="Times New Roman CYR" w:cs="Times New Roman CYR"/>
          <w:sz w:val="28"/>
          <w:szCs w:val="28"/>
        </w:rPr>
      </w:pPr>
      <w:proofErr w:type="spellStart"/>
      <w:r>
        <w:rPr>
          <w:rFonts w:eastAsia="Times New Roman CYR" w:cs="Times New Roman CYR"/>
          <w:sz w:val="28"/>
          <w:szCs w:val="28"/>
        </w:rPr>
        <w:t>Эльконин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Д.Б. Психическое развитие в детских возрастах. Избранные психологические труды</w:t>
      </w:r>
      <w:proofErr w:type="gramStart"/>
      <w:r>
        <w:rPr>
          <w:rFonts w:eastAsia="Times New Roman CYR" w:cs="Times New Roman CYR"/>
          <w:sz w:val="28"/>
          <w:szCs w:val="28"/>
        </w:rPr>
        <w:t xml:space="preserve"> / П</w:t>
      </w:r>
      <w:proofErr w:type="gramEnd"/>
      <w:r>
        <w:rPr>
          <w:rFonts w:eastAsia="Times New Roman CYR" w:cs="Times New Roman CYR"/>
          <w:sz w:val="28"/>
          <w:szCs w:val="28"/>
        </w:rPr>
        <w:t xml:space="preserve">од ред. </w:t>
      </w:r>
      <w:proofErr w:type="spellStart"/>
      <w:r>
        <w:rPr>
          <w:rFonts w:eastAsia="Times New Roman CYR" w:cs="Times New Roman CYR"/>
          <w:sz w:val="28"/>
          <w:szCs w:val="28"/>
        </w:rPr>
        <w:t>Фельдштейна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Д.И., М.: Воронеж, 1997. - 239-284стр.</w:t>
      </w:r>
    </w:p>
    <w:p w:rsidR="0037025E" w:rsidRDefault="00CA6154"/>
    <w:sectPr w:rsidR="0037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60"/>
    <w:rsid w:val="00506113"/>
    <w:rsid w:val="00575CAF"/>
    <w:rsid w:val="00620240"/>
    <w:rsid w:val="00687D35"/>
    <w:rsid w:val="00CA6154"/>
    <w:rsid w:val="00C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5C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5C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4530</Words>
  <Characters>25827</Characters>
  <Application>Microsoft Office Word</Application>
  <DocSecurity>0</DocSecurity>
  <Lines>215</Lines>
  <Paragraphs>60</Paragraphs>
  <ScaleCrop>false</ScaleCrop>
  <Company/>
  <LinksUpToDate>false</LinksUpToDate>
  <CharactersWithSpaces>30297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Нуря</dc:creator>
  <cp:keywords/>
  <dc:description/>
  <cp:lastModifiedBy>Нуря</cp:lastModifiedBy>
  <cp:revision>4</cp:revision>
  <dcterms:created xsi:type="dcterms:W3CDTF">2015-08-24T16:40:00Z</dcterms:created>
  <dcterms:modified xsi:type="dcterms:W3CDTF">2015-08-24T16:44:00Z</dcterms:modified>
</cp:coreProperties>
</file>