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AF" w:rsidRPr="00687D35" w:rsidRDefault="00575CAF" w:rsidP="00687D35">
      <w:pPr>
        <w:pStyle w:val="Standard"/>
        <w:spacing w:line="360" w:lineRule="auto"/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КУРСОВАЯ РАБОТА ПО ДИСЦИПЛИНЕ </w:t>
      </w:r>
      <w:r>
        <w:rPr>
          <w:rFonts w:ascii="Calibri" w:eastAsia="Calibri" w:hAnsi="Calibri" w:cs="Calibri"/>
          <w:b/>
          <w:bCs/>
          <w:sz w:val="28"/>
          <w:szCs w:val="28"/>
        </w:rPr>
        <w:br/>
        <w:t xml:space="preserve">ТЕХНОЛОГИИ И МЕТОДИКИ ОБУЧЕНИЯ </w:t>
      </w:r>
      <w:r>
        <w:rPr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b/>
          <w:bCs/>
          <w:sz w:val="32"/>
          <w:szCs w:val="32"/>
        </w:rPr>
        <w:t>РАЗВИТИЕ ТВОРЧЕСКИХ СПОСОБНОСТЕЙ ШКОЛЬНИКОВ</w:t>
      </w:r>
      <w:r w:rsidR="00687D35">
        <w:rPr>
          <w:rFonts w:ascii="Calibri" w:eastAsia="Calibri" w:hAnsi="Calibri" w:cs="Calibri"/>
          <w:sz w:val="28"/>
          <w:szCs w:val="28"/>
        </w:rPr>
        <w:br/>
      </w:r>
      <w:r w:rsidR="00687D35">
        <w:rPr>
          <w:rFonts w:ascii="Calibri" w:eastAsia="Calibri" w:hAnsi="Calibri" w:cs="Calibri"/>
          <w:sz w:val="28"/>
          <w:szCs w:val="28"/>
        </w:rPr>
        <w:br/>
      </w:r>
      <w:r w:rsidR="00687D35">
        <w:rPr>
          <w:rFonts w:ascii="Calibri" w:eastAsia="Calibri" w:hAnsi="Calibri" w:cs="Calibri"/>
          <w:sz w:val="28"/>
          <w:szCs w:val="28"/>
        </w:rPr>
        <w:br/>
      </w:r>
    </w:p>
    <w:p w:rsidR="00575CAF" w:rsidRDefault="00575CAF" w:rsidP="00575CAF">
      <w:pPr>
        <w:pStyle w:val="Standard"/>
        <w:spacing w:line="360" w:lineRule="auto"/>
        <w:ind w:firstLine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</w:p>
    <w:p w:rsidR="00575CAF" w:rsidRDefault="00575CAF" w:rsidP="00575CA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        </w:t>
      </w:r>
    </w:p>
    <w:p w:rsidR="00575CAF" w:rsidRDefault="00575CAF" w:rsidP="00575CA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1 - Сущность понятия — способности      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Глава 2 - Условия перехода природных задатков в способности</w:t>
      </w:r>
    </w:p>
    <w:p w:rsidR="00575CAF" w:rsidRDefault="00575CAF" w:rsidP="00575CA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3 - Творческие способности     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Глава 4 - Методы развития творческих способностей   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Глава 5 - Развитие интереса к творчеству     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Заключение     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Список литературы.  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687D35">
      <w:pPr>
        <w:pStyle w:val="Standard"/>
        <w:spacing w:line="360" w:lineRule="auto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Введение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Каковы бы ни были индивидуальные возможности школьника, но если у него нет желания учиться, то и успехов не будет. Правда, положительное отношение к учению тоже тесно связано со способностями. Много раз отмечалось в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 литературе, что желание учиться возрастает, когда учение идет успешно, и гаснет из-за неудач.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Неудачи могут быть объяснены не только недостатком знаний, которые должны были быть приобретены на предшествующих этапах обучения, но и неразвитыми способностями ребенка.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Источниками полноценного развития ребенка выступают два вида деятельности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Во-первых, любой ребенок развивается по мере освоения прошлого опыта человечества за счет приобщения к современной культуре. В основе этого процесса лежит учебная деятельность, которая направлена на овладение ребенком знаниями и умениями, необходимыми для жизни в обществе.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Во – вторых, ребенок в процессе развития самостоятельно реализует свои возможности, благодаря творческой деятельности. В отличие от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творческая деятельность не нацелена на освоение уже известных знаний.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Осуществляя указанные виды деятельности,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решают разные задачи и с разной целью.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Так, в учебной деятельности решаются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тренировочные</w:t>
      </w:r>
      <w:proofErr w:type="gramEnd"/>
      <w:r>
        <w:rPr>
          <w:sz w:val="28"/>
          <w:szCs w:val="28"/>
        </w:rPr>
        <w:t xml:space="preserve"> задачи для того, чтобы овладеть каким-то умением, освоить то или иное правило. В творческой деятельности решаются поисково-творческие задачи с целью развить способности ребенка. Поэтому, если в процессе учебной деятельности формируется общее умение учиться, то в рамках творческой деятельности формируется общая способность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Актуальность.</w:t>
      </w:r>
      <w:r>
        <w:rPr>
          <w:sz w:val="28"/>
          <w:szCs w:val="28"/>
        </w:rPr>
        <w:t xml:space="preserve"> Проблема развития творческих способностей была и остается одной из важнейших проблем человеческого общества. Особую актуальность она приобретает в современном обществе, ибо образование как ресурс науки, техники и искусства претерпевает сегодня коренные изменения, связанные с необходимостью непрерывной адаптации к быстро меняющимся динамичным социально-экономическим условиям. Современная система образования ориентируется на подготовку молодого поколения к реальной жизни, и в настоящее время для того чтобы быть востребованным на рынке труда, выпускнику средней школы необходимо обладать самостоятельностью и оригинальностью мышления, уметь самостоятельно получать и анализировать знания в ходе творческой исследовательской деятельности.</w:t>
      </w:r>
    </w:p>
    <w:p w:rsidR="00575CAF" w:rsidRDefault="00575CAF" w:rsidP="00575CAF">
      <w:pPr>
        <w:pStyle w:val="Standard"/>
        <w:spacing w:line="360" w:lineRule="auto"/>
        <w:ind w:firstLine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данной работы: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Выявить эффективные приемы развития творческих способностей в условиях общеобразовательных учреждениях.</w:t>
      </w:r>
    </w:p>
    <w:p w:rsidR="00575CAF" w:rsidRDefault="00575CAF" w:rsidP="00575CAF">
      <w:pPr>
        <w:pStyle w:val="Standard"/>
        <w:spacing w:line="360" w:lineRule="auto"/>
        <w:ind w:firstLine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Выявление основных компонентов творческих способностей на основе анализа литературы.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Определить педагогические условия, способствующие развитию творческих способностей школьника.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b/>
          <w:bCs/>
          <w:sz w:val="28"/>
          <w:szCs w:val="28"/>
        </w:rPr>
        <w:t>Методологической основой</w:t>
      </w:r>
      <w:r>
        <w:rPr>
          <w:sz w:val="28"/>
          <w:szCs w:val="28"/>
        </w:rPr>
        <w:t xml:space="preserve"> исследования являются философские, психологические и педагогические концепции, раскрывающие основные теоретические предпосылки развития у школьников творческих способностей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Теоретический анализ </w:t>
      </w:r>
      <w:r>
        <w:rPr>
          <w:sz w:val="28"/>
          <w:szCs w:val="28"/>
        </w:rPr>
        <w:t>научно-методической литературы, научных исследований, изучение педагогического опыта, диагностические методы.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Структура: </w:t>
      </w:r>
      <w:r>
        <w:rPr>
          <w:rFonts w:eastAsia="Times New Roman CYR" w:cs="Times New Roman CYR"/>
          <w:sz w:val="28"/>
          <w:szCs w:val="28"/>
        </w:rPr>
        <w:t>работа состоит из введения, четырех глав, заключения и списка литературы.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</w:p>
    <w:p w:rsidR="00CA6154" w:rsidRDefault="00CA6154" w:rsidP="00575CAF">
      <w:pPr>
        <w:pStyle w:val="Standard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lastRenderedPageBreak/>
        <w:t>Глава 1</w:t>
      </w:r>
    </w:p>
    <w:p w:rsidR="00575CAF" w:rsidRDefault="00575CAF" w:rsidP="00575CAF">
      <w:pPr>
        <w:pStyle w:val="Standard"/>
        <w:spacing w:line="360" w:lineRule="auto"/>
        <w:ind w:firstLine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Сущность понятия – способности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Этой проблемой занимались такие корифеи отечественной психологии как Б.Г. Ананьев, А.Н. Леонтьев, С. Л. Рубинштейн, Б. М. Теплов, Н.С. </w:t>
      </w:r>
      <w:proofErr w:type="spellStart"/>
      <w:r>
        <w:rPr>
          <w:sz w:val="28"/>
          <w:szCs w:val="28"/>
        </w:rPr>
        <w:t>Лейтес</w:t>
      </w:r>
      <w:proofErr w:type="spellEnd"/>
      <w:r>
        <w:rPr>
          <w:sz w:val="28"/>
          <w:szCs w:val="28"/>
        </w:rPr>
        <w:t xml:space="preserve"> и другие. Понятийный аппарат, содержание и основные положения теории способностей разработаны, главным образом, именно в трудах этих ученых.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Итак, под способностями понимаются индивидуально </w:t>
      </w:r>
      <w:proofErr w:type="gramStart"/>
      <w:r>
        <w:rPr>
          <w:rFonts w:eastAsia="Times New Roman CYR" w:cs="Times New Roman CYR"/>
          <w:sz w:val="28"/>
          <w:szCs w:val="28"/>
        </w:rPr>
        <w:t>–п</w:t>
      </w:r>
      <w:proofErr w:type="gramEnd"/>
      <w:r>
        <w:rPr>
          <w:rFonts w:eastAsia="Times New Roman CYR" w:cs="Times New Roman CYR"/>
          <w:sz w:val="28"/>
          <w:szCs w:val="28"/>
        </w:rPr>
        <w:t xml:space="preserve">сихологические и двигательные особенности индивида, которые имеют отношение к успешности выполнения какой – либо деятельности, но не сводятся к знаниям, умениям и навыкам, которые уже выработаны у ребенка. При этом </w:t>
      </w:r>
      <w:proofErr w:type="gramStart"/>
      <w:r>
        <w:rPr>
          <w:rFonts w:eastAsia="Times New Roman CYR" w:cs="Times New Roman CYR"/>
          <w:sz w:val="28"/>
          <w:szCs w:val="28"/>
        </w:rPr>
        <w:t>успешность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в какой – либо деятельности может быть обеспечена не отдельной способностью, а лишь тем своеобразным их сочетанием, которое характеризует личность.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Отечественные психологи А. Н. Леонтьев и Б. М. Теплов занимались изучением способностей, с разных точек зрения. В фокусе внимания Б.М. Теплова были индивидуально – психологические предпосылки неодинакового успешного развития тех или иных функций и умений; А.Н. Леонтьева интересовало, главным образом, то, как из природных предпосылок на основе структур человеческой деятельности возникает качественно психические функции и процессы 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( </w:t>
      </w:r>
      <w:proofErr w:type="gramEnd"/>
      <w:r>
        <w:rPr>
          <w:rFonts w:eastAsia="Times New Roman CYR" w:cs="Times New Roman CYR"/>
          <w:sz w:val="28"/>
          <w:szCs w:val="28"/>
        </w:rPr>
        <w:t>в духе понятия высших психических функций, по Л.С. Выготскому)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Ни тот, ни другой не отрицали врожденного неравенства задатков, с одной стороны, и неоднозначных связи этих задатков с итоговой успешностью сложных форм деятельности – с другой, однако акценты различались, как различалось и употребление понятий. </w:t>
      </w:r>
      <w:proofErr w:type="spellStart"/>
      <w:r>
        <w:rPr>
          <w:rFonts w:eastAsia="Times New Roman CYR" w:cs="Times New Roman CYR"/>
          <w:sz w:val="28"/>
          <w:szCs w:val="28"/>
        </w:rPr>
        <w:t>Б.М.Теплов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в контексте дифференциальной психофизиологии связывал понятие </w:t>
      </w:r>
      <w:proofErr w:type="gramStart"/>
      <w:r>
        <w:rPr>
          <w:rFonts w:eastAsia="Times New Roman CYR" w:cs="Times New Roman CYR"/>
          <w:sz w:val="28"/>
          <w:szCs w:val="28"/>
        </w:rPr>
        <w:t>способностей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прежде всего с биологически обусловленными различиями, А.Н. Леонтьев же в контексте системного понимания психологических функций и их развития относил это слово к сложным, окультуренным, </w:t>
      </w:r>
      <w:r>
        <w:rPr>
          <w:rFonts w:eastAsia="Times New Roman CYR" w:cs="Times New Roman CYR"/>
          <w:sz w:val="28"/>
          <w:szCs w:val="28"/>
        </w:rPr>
        <w:lastRenderedPageBreak/>
        <w:t>“ставшими” человеческими функциями.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Определение: “ Способности” = психические особенности, от которых зависит возможность, осуществление и степень успешности деятельности.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Если обратиться к “Толковому словарю русского языка” С.И. Ожегова, у него понятие “способность” рассматривается так: способность – природная одаренность талантливость.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Человек с большими способностями. Умственные способности к художественной деятельности. </w:t>
      </w:r>
      <w:proofErr w:type="gramStart"/>
      <w:r>
        <w:rPr>
          <w:sz w:val="28"/>
          <w:szCs w:val="28"/>
        </w:rPr>
        <w:t>Способный</w:t>
      </w:r>
      <w:proofErr w:type="gramEnd"/>
      <w:r>
        <w:rPr>
          <w:sz w:val="28"/>
          <w:szCs w:val="28"/>
        </w:rPr>
        <w:t xml:space="preserve"> – обладающий способностями к чему-нибудь, одаренный. Могущий что-нибудь сделать; обладающий каким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свойством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пособен</w:t>
      </w:r>
      <w:proofErr w:type="spellEnd"/>
      <w:r>
        <w:rPr>
          <w:sz w:val="28"/>
          <w:szCs w:val="28"/>
        </w:rPr>
        <w:t xml:space="preserve"> трудиться. Этот человек </w:t>
      </w:r>
      <w:proofErr w:type="gramStart"/>
      <w:r>
        <w:rPr>
          <w:sz w:val="28"/>
          <w:szCs w:val="28"/>
        </w:rPr>
        <w:t>способен на все / ни перед чем не остановится</w:t>
      </w:r>
      <w:proofErr w:type="gramEnd"/>
      <w:r>
        <w:rPr>
          <w:sz w:val="28"/>
          <w:szCs w:val="28"/>
        </w:rPr>
        <w:t>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В “ Педагогическом энциклопедическом словаре” способность трактуется как индивидуально-психологические особенности личности, являющиеся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условиями успешного выполнения определенной деятельности. Включают в себя как отдельные знания умения и навыки, так и готовность к обучению новым способом и приемам деятельности.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Для классификации способностей используются разные критерии.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Так могут быть выделены сенсомоторные, перцептивные, мнемонические, </w:t>
      </w:r>
      <w:proofErr w:type="spellStart"/>
      <w:r>
        <w:rPr>
          <w:rFonts w:eastAsia="Times New Roman CYR" w:cs="Times New Roman CYR"/>
          <w:sz w:val="28"/>
          <w:szCs w:val="28"/>
        </w:rPr>
        <w:t>имажинативные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мыслительные, коммуникативные способности. В качестве критерия может выступать та или иная предметная область, в </w:t>
      </w:r>
      <w:proofErr w:type="gramStart"/>
      <w:r>
        <w:rPr>
          <w:rFonts w:eastAsia="Times New Roman CYR" w:cs="Times New Roman CYR"/>
          <w:sz w:val="28"/>
          <w:szCs w:val="28"/>
        </w:rPr>
        <w:t>соответствии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с чем способности могут быть квалифицированы как научные, лингвистические, гуманитарные, творческие, музыкальные, литературные, художественные, инженерные. </w:t>
      </w:r>
      <w:proofErr w:type="gramStart"/>
      <w:r>
        <w:rPr>
          <w:rFonts w:eastAsia="Times New Roman CYR" w:cs="Times New Roman CYR"/>
          <w:sz w:val="28"/>
          <w:szCs w:val="28"/>
        </w:rPr>
        <w:t>Различают также общие и специальные: общие – это свойства ума, лежащие в основе разнообразных специальных, выделяемых в соответствии с теми видами деятельности, в которых они проявляются как технические, художественные, музыкальные.</w:t>
      </w:r>
      <w:proofErr w:type="gramEnd"/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У </w:t>
      </w:r>
      <w:proofErr w:type="spellStart"/>
      <w:r>
        <w:rPr>
          <w:rFonts w:eastAsia="Times New Roman CYR" w:cs="Times New Roman CYR"/>
          <w:sz w:val="28"/>
          <w:szCs w:val="28"/>
        </w:rPr>
        <w:t>Крутецкого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В.А. основанием в понятии способности служат два показателя: быстрота овладения деятельностью и качество достижений. </w:t>
      </w:r>
      <w:proofErr w:type="gramStart"/>
      <w:r>
        <w:rPr>
          <w:rFonts w:eastAsia="Times New Roman CYR" w:cs="Times New Roman CYR"/>
          <w:sz w:val="28"/>
          <w:szCs w:val="28"/>
        </w:rPr>
        <w:t>Человека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считают способным - быстро и успешно овладевает </w:t>
      </w:r>
      <w:proofErr w:type="gramStart"/>
      <w:r>
        <w:rPr>
          <w:rFonts w:eastAsia="Times New Roman CYR" w:cs="Times New Roman CYR"/>
          <w:sz w:val="28"/>
          <w:szCs w:val="28"/>
        </w:rPr>
        <w:t>какой</w:t>
      </w:r>
      <w:proofErr w:type="gramEnd"/>
      <w:r>
        <w:rPr>
          <w:rFonts w:eastAsia="Times New Roman CYR" w:cs="Times New Roman CYR"/>
          <w:sz w:val="28"/>
          <w:szCs w:val="28"/>
        </w:rPr>
        <w:t xml:space="preserve"> – либо </w:t>
      </w:r>
      <w:r>
        <w:rPr>
          <w:rFonts w:eastAsia="Times New Roman CYR" w:cs="Times New Roman CYR"/>
          <w:sz w:val="28"/>
          <w:szCs w:val="28"/>
        </w:rPr>
        <w:lastRenderedPageBreak/>
        <w:t>деятельностью, легко в сравнении с другими людьми приобретает соответствующие умения и навыки, - добивается достижений, значительно превосходящих средний уровень.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Способности - это индивидуально – психологические особенности человека, отвечающие требованиям данной деятельности и являющиеся условием успешного ее выполнения, способности - индивидуальные особенности, которые отличают одного человека от другого: длинные, гибкие пальцы пианиста или высокий рост баскетболиста не являются способностями.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К способностям относятся (музыкальный слух, чувство ритма, конструктивное воображение, быстрота двигательной реакций – спортсмена, тонкость цветоразличения для художника – живописца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 )</w:t>
      </w:r>
      <w:proofErr w:type="gramEnd"/>
      <w:r>
        <w:rPr>
          <w:rFonts w:eastAsia="Times New Roman CYR" w:cs="Times New Roman CYR"/>
          <w:sz w:val="28"/>
          <w:szCs w:val="28"/>
        </w:rPr>
        <w:t>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proofErr w:type="spellStart"/>
      <w:r>
        <w:rPr>
          <w:rFonts w:eastAsia="Times New Roman CYR" w:cs="Times New Roman CYR"/>
          <w:sz w:val="28"/>
          <w:szCs w:val="28"/>
        </w:rPr>
        <w:t>Крутецкий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В.А. считает, что способность формируется, </w:t>
      </w:r>
      <w:proofErr w:type="gramStart"/>
      <w:r>
        <w:rPr>
          <w:rFonts w:eastAsia="Times New Roman CYR" w:cs="Times New Roman CYR"/>
          <w:sz w:val="28"/>
          <w:szCs w:val="28"/>
        </w:rPr>
        <w:t>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следовательно, и обнаруживается только в процессе соответствующей деятельности. Не наблюдая человека в деятельности, нельзя судить о наличии или отсутствии у него способностей. Нельзя говорить о способностях к музыке, если ребенок еще не занимался хотя бы элементарными формами музыкальной деятельности, если его еще не обучали музыке. Только в процессе этого обучения 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( </w:t>
      </w:r>
      <w:proofErr w:type="gramEnd"/>
      <w:r>
        <w:rPr>
          <w:rFonts w:eastAsia="Times New Roman CYR" w:cs="Times New Roman CYR"/>
          <w:sz w:val="28"/>
          <w:szCs w:val="28"/>
        </w:rPr>
        <w:t>причем правильного обучения) выяснится, каковы его способности, быстро и легко или медленно и с трудом будут формироваться у него чувство ритма, музыкальная память.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В психолого-педагогической литературе различаются специальные и общие способности.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Общие – включают в себя (успехи человека в самых различных видах деятельности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умственные, тонкость и точность ручных движений, развитая память, совершенная речь.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Специальные способности – это способности, которые необходимы для успешного выполнения какой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одной определенной деятельности – музыкальной,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изобразительной, математической, литературной, конструктивно- технической и т.д. Эти способности также </w:t>
      </w:r>
      <w:r>
        <w:rPr>
          <w:sz w:val="28"/>
          <w:szCs w:val="28"/>
        </w:rPr>
        <w:lastRenderedPageBreak/>
        <w:t>представляют собой единство отдельных частных способностей.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Специальные – определяют успехи человека в специфических видах деятельности, для которых нужны задатки и их развитие.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Наличие у человека общих способностей не исключает развития специальных и наоборот.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А нередко они взаимно дополняют и обогащают друг друга.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Теоретические и практические способности отличаются тем, что первые предопределяют склонность человека к абстрактно – теоретическим размышлениям, а вторые к конкретным, практическим действиям. Эти способности чаще не сочетаются друг с другом, вместе встречаясь только у одаренных, разносторонне талантливых людей.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proofErr w:type="gramStart"/>
      <w:r>
        <w:rPr>
          <w:rFonts w:eastAsia="Times New Roman CYR" w:cs="Times New Roman CYR"/>
          <w:sz w:val="28"/>
          <w:szCs w:val="28"/>
        </w:rPr>
        <w:t>Учебные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и творческие – отличаются друг от друга. Первые определяют успешность обучения и воспитания, усвоения человеком знания, умений, навыков, формирование качеств личности. Вторые – создание предметов материальной и духовной культуры, производство новых идей, открытий и изобретений, индивидуальное творчество, в различных областях человеческой деятельности.</w:t>
      </w:r>
    </w:p>
    <w:p w:rsidR="00575CAF" w:rsidRDefault="00575CAF" w:rsidP="00575CAF">
      <w:pPr>
        <w:pStyle w:val="Standard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Высокий уровень развития способностей называют талантом.</w:t>
      </w:r>
    </w:p>
    <w:p w:rsidR="00575CAF" w:rsidRDefault="00575CAF" w:rsidP="00575CAF">
      <w:pPr>
        <w:pStyle w:val="Standard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Талант - это наиболее благоприятное сочетание способностей, дающих возможность особенно успешно, творчески выполнять определенную деятельность, с одной стороны, склонности к этой деятельности, своеобразной потребности в ней - с другой, большого трудолюбия и настойчивости - с третьей. Талант может проявляться в любой человеческой деятельности, а не только в области науки или искусства. Поэтому талантливый может быть и лечащий врач, и учитель, и летчик, и новатор сельскохозяйственного производства, и квалифицированный рабочий.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Развитие талантов решающим образом зависит от общественно - исторических условий. Классовое общество тормозит развитие талантов среди представителей эксплуатируемых классов. И если даже в подобных условиях народ дал немало выдающихся талантов 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( </w:t>
      </w:r>
      <w:proofErr w:type="spellStart"/>
      <w:proofErr w:type="gramEnd"/>
      <w:r>
        <w:rPr>
          <w:rFonts w:eastAsia="Times New Roman CYR" w:cs="Times New Roman CYR"/>
          <w:sz w:val="28"/>
          <w:szCs w:val="28"/>
        </w:rPr>
        <w:t>М.В.Ломоносов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– сын </w:t>
      </w:r>
      <w:r>
        <w:rPr>
          <w:rFonts w:eastAsia="Times New Roman CYR" w:cs="Times New Roman CYR"/>
          <w:sz w:val="28"/>
          <w:szCs w:val="28"/>
        </w:rPr>
        <w:lastRenderedPageBreak/>
        <w:t>рыбака – помора, Т.Г. Шевченко – сын крепостного крестьянина, изобретатель паровоза Стефенсон - сын рабочего ), то это говорит лишь о том, насколько талантлив народ, насколько велики возможности трудящихся.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Есть великая формула </w:t>
      </w:r>
      <w:proofErr w:type="spellStart"/>
      <w:r>
        <w:rPr>
          <w:rFonts w:eastAsia="Times New Roman CYR" w:cs="Times New Roman CYR"/>
          <w:sz w:val="28"/>
          <w:szCs w:val="28"/>
        </w:rPr>
        <w:t>К.Э.Циолковского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приоткрывающая завесу над тайной рождения творческого ума: “ Сначала я открывал истины, известные многим, затем стал открывать истины, известные некоторым, и наконец стал открывать истины, никому еще </w:t>
      </w:r>
      <w:proofErr w:type="spellStart"/>
      <w:r>
        <w:rPr>
          <w:rFonts w:eastAsia="Times New Roman CYR" w:cs="Times New Roman CYR"/>
          <w:sz w:val="28"/>
          <w:szCs w:val="28"/>
        </w:rPr>
        <w:t>неизвестные”</w:t>
      </w:r>
      <w:proofErr w:type="gramStart"/>
      <w:r>
        <w:rPr>
          <w:rFonts w:eastAsia="Times New Roman CYR" w:cs="Times New Roman CYR"/>
          <w:sz w:val="28"/>
          <w:szCs w:val="28"/>
        </w:rPr>
        <w:t>.В</w:t>
      </w:r>
      <w:proofErr w:type="gramEnd"/>
      <w:r>
        <w:rPr>
          <w:rFonts w:eastAsia="Times New Roman CYR" w:cs="Times New Roman CYR"/>
          <w:sz w:val="28"/>
          <w:szCs w:val="28"/>
        </w:rPr>
        <w:t>идимо</w:t>
      </w:r>
      <w:proofErr w:type="spellEnd"/>
      <w:r>
        <w:rPr>
          <w:rFonts w:eastAsia="Times New Roman CYR" w:cs="Times New Roman CYR"/>
          <w:sz w:val="28"/>
          <w:szCs w:val="28"/>
        </w:rPr>
        <w:t>, это и есть путь становления творческой стороны интеллекта, путь развития изобретательского и исследовательского таланта. Наша обязанность – помочь ребенку встать на этот путь.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Глава 2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Условия перехода природных задатков в способности.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Рассмотрев в предыдущем параграфе сущностные характеристики способностей, необходимо развить следующий важный на наш взгляд аспект этой проблемы: условия перехода наследственной потенции в способности.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При рождении каждый ребенок обладает определенными задатками для развития способностей и личностных качеств, которые окончательно формируются в процессе индивидуального развития и обучения</w:t>
      </w:r>
      <w:proofErr w:type="gramStart"/>
      <w:r>
        <w:rPr>
          <w:rFonts w:eastAsia="Times New Roman CYR" w:cs="Times New Roman CYR"/>
          <w:sz w:val="28"/>
          <w:szCs w:val="28"/>
        </w:rPr>
        <w:t>.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sz w:val="28"/>
          <w:szCs w:val="28"/>
        </w:rPr>
        <w:t>н</w:t>
      </w:r>
      <w:proofErr w:type="gramEnd"/>
      <w:r>
        <w:rPr>
          <w:rFonts w:eastAsia="Times New Roman CYR" w:cs="Times New Roman CYR"/>
          <w:sz w:val="28"/>
          <w:szCs w:val="28"/>
        </w:rPr>
        <w:t>о чтобы способности получили развитие, мало дать ребенку знания, умения и навыки. Очень важно сформировать такие личностные качества, которые стали бы движущей силой всей его учебной деятельности, а также определили бы дальнейшую судьбу полученных знаний: останутся ли они мертвым грузом или будут творчески реализованы.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Психологи признают известную роль природных, биологических факторов как природных предпосылок развития способностей. Такие природные предпосылки развития способностей называют задатками.</w:t>
      </w:r>
    </w:p>
    <w:p w:rsidR="00575CAF" w:rsidRDefault="00575CAF" w:rsidP="00575CAF">
      <w:pPr>
        <w:pStyle w:val="Standard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Задатки - некоторые врожденные </w:t>
      </w:r>
      <w:proofErr w:type="spellStart"/>
      <w:r>
        <w:rPr>
          <w:sz w:val="28"/>
          <w:szCs w:val="28"/>
        </w:rPr>
        <w:t>анатомо</w:t>
      </w:r>
      <w:proofErr w:type="spellEnd"/>
      <w:r>
        <w:rPr>
          <w:sz w:val="28"/>
          <w:szCs w:val="28"/>
        </w:rPr>
        <w:t xml:space="preserve"> – физиологические особенности мозга, нервной системы, анализаторов, которые обусловливают </w:t>
      </w:r>
      <w:r>
        <w:rPr>
          <w:sz w:val="28"/>
          <w:szCs w:val="28"/>
        </w:rPr>
        <w:lastRenderedPageBreak/>
        <w:t>природные индивидуальные различия между людьми.</w:t>
      </w:r>
    </w:p>
    <w:p w:rsidR="00575CAF" w:rsidRDefault="00575CAF" w:rsidP="00575CAF">
      <w:pPr>
        <w:pStyle w:val="Standard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Задатки влияют на процесс формирования и развития способностей. При всех прочих равных условиях наличие благоприятных для данной деятельности задатков </w:t>
      </w:r>
      <w:proofErr w:type="gramStart"/>
      <w:r>
        <w:rPr>
          <w:sz w:val="28"/>
          <w:szCs w:val="28"/>
        </w:rPr>
        <w:t>способствует успешному формированию способностей облегчает</w:t>
      </w:r>
      <w:proofErr w:type="gramEnd"/>
      <w:r>
        <w:rPr>
          <w:sz w:val="28"/>
          <w:szCs w:val="28"/>
        </w:rPr>
        <w:t xml:space="preserve"> их развитие. Разумеется, только наличием особо благоприятных задатков и особо благоприятных условий жизни и деятельности объясняются чрезвычайно высокие уровни достижений.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К задаткам относятся некоторые врожденные особенности зрительного и слухового анализаторов. В качестве задатков выступают также типологические свойства нервной системы, от которых зависит быстрота образования временных нервных связей, их прочность, сила сосредоточенного внимания, выносливость нервной системы, умственная работоспособность. В настоящее время установлено, что наряду с тем, что типологические свойства 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( </w:t>
      </w:r>
      <w:proofErr w:type="gramEnd"/>
      <w:r>
        <w:rPr>
          <w:rFonts w:eastAsia="Times New Roman CYR" w:cs="Times New Roman CYR"/>
          <w:sz w:val="28"/>
          <w:szCs w:val="28"/>
        </w:rPr>
        <w:t xml:space="preserve">сила, уравновешенность и подвижность нервных процессов ) характеризует нервную систему в целом, они могут совершенно по – другому характеризовать работу отдельных областей коры ( зрительной, слуховой, двигательной и </w:t>
      </w:r>
      <w:proofErr w:type="spellStart"/>
      <w:r>
        <w:rPr>
          <w:rFonts w:eastAsia="Times New Roman CYR" w:cs="Times New Roman CYR"/>
          <w:sz w:val="28"/>
          <w:szCs w:val="28"/>
        </w:rPr>
        <w:t>т.д</w:t>
      </w:r>
      <w:proofErr w:type="spellEnd"/>
      <w:r>
        <w:rPr>
          <w:rFonts w:eastAsia="Times New Roman CYR" w:cs="Times New Roman CYR"/>
          <w:sz w:val="28"/>
          <w:szCs w:val="28"/>
        </w:rPr>
        <w:t>).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Следует помнить, что задатки не заключают в себе способностей и не гарантируют их развития Задатки – это только одно из условий формирования способностей. Ни один человек, какими бы благоприятными задатками он ни обладал, не может стать выдающимся музыкантом, художником, математиком, поэтом, не занимаясь много и настойчиво соответствующей деятельностью. В жизни много примеров, когда люди с весьма благоприятными задатками так и не смогли реализовать в жизни своих возможностей и оставались заурядными исполнителями как раз в той деятельности, в которой они могли бы добиться больших успехов, если бы по-иному сложилась их жизнь. И наоборот, даже при отсутствии хороших задатков трудолюбивый и настойчивый человек с сильными и устойчивыми интересами и </w:t>
      </w:r>
      <w:proofErr w:type="gramStart"/>
      <w:r>
        <w:rPr>
          <w:rFonts w:eastAsia="Times New Roman CYR" w:cs="Times New Roman CYR"/>
          <w:sz w:val="28"/>
          <w:szCs w:val="28"/>
        </w:rPr>
        <w:t>склонностями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к какой- либо деятельности может добиться в ней известных успехов.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>При наличии благоприятных задатков и при оптимальных условиях жизни и деятельности способности у ребенка, например, музыкальные, литературные, художественно изобразительные, математические, могут формироваться очень рано и развиваться весьма быстро (что и создает иногда иллюзию врожденности способностей).</w:t>
      </w:r>
    </w:p>
    <w:p w:rsidR="00575CAF" w:rsidRDefault="00575CAF" w:rsidP="00575CAF">
      <w:pPr>
        <w:pStyle w:val="Standard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утверждению Р.С. </w:t>
      </w:r>
      <w:proofErr w:type="spellStart"/>
      <w:r>
        <w:rPr>
          <w:sz w:val="28"/>
          <w:szCs w:val="28"/>
        </w:rPr>
        <w:t>Немова</w:t>
      </w:r>
      <w:proofErr w:type="spellEnd"/>
      <w:r>
        <w:rPr>
          <w:sz w:val="28"/>
          <w:szCs w:val="28"/>
        </w:rPr>
        <w:t xml:space="preserve"> условиями и предпосылками развития у человека социальных способностей являются следующие обстоятельства его жизни:</w:t>
      </w:r>
    </w:p>
    <w:p w:rsidR="00575CAF" w:rsidRDefault="00575CAF" w:rsidP="00575CAF">
      <w:pPr>
        <w:pStyle w:val="Standard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     Наличие общества, социально-культурной среды, созданной трудом многих поколений людей. Эта среда искусственная, включает множество предметов материальной и духовной культуры, обеспечивающих существование человека и удовлетворение его собственно человеческих потребностей.</w:t>
      </w:r>
    </w:p>
    <w:p w:rsidR="00575CAF" w:rsidRDefault="00575CAF" w:rsidP="00575CAF">
      <w:pPr>
        <w:pStyle w:val="Standard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    Отсутствие природных задатков к пользованию соответствующими предметами и необходимость обучения этому с детства.</w:t>
      </w:r>
    </w:p>
    <w:p w:rsidR="00575CAF" w:rsidRDefault="00575CAF" w:rsidP="00575CA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Необходимость участия в различных сложных и высок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организованных видах человеческой деятельности.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Наличие с рождения вокруг человека образованных и цивилизованных людей, которые уже обладают необходимыми ему способностями и в состоянии передать ему нужные знания, умения и навыки, располагая при этом соответствующими средствами обучения и воспитания.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Отсутствие с рождения у человека жестких, запрограммированных структур поведения типа врожденных инстинктов, незрелость соответствующих мозговых структур, обеспечивающих функционирование психики и возможность их формирования под влиянием обучения и воспитания.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Очень важны такие качества личности, как самокритичность, требовательность к себе. Эти качества рождают неудовлетворенность первыми результатами труда и желание сделать еще лучше, совершеннее.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Очень важна и такая черта характера, как скромность. Уверенность в своей исключительности, питаемая неуверенными похвалами и восторгами, </w:t>
      </w:r>
      <w:r>
        <w:rPr>
          <w:rFonts w:eastAsia="Times New Roman CYR" w:cs="Times New Roman CYR"/>
          <w:sz w:val="28"/>
          <w:szCs w:val="28"/>
        </w:rPr>
        <w:lastRenderedPageBreak/>
        <w:t xml:space="preserve">часто губительна для способностей, так как в этом случае формируется зазнайство, </w:t>
      </w:r>
      <w:proofErr w:type="spellStart"/>
      <w:r>
        <w:rPr>
          <w:rFonts w:eastAsia="Times New Roman CYR" w:cs="Times New Roman CYR"/>
          <w:sz w:val="28"/>
          <w:szCs w:val="28"/>
        </w:rPr>
        <w:t>самовосхищение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и самолюбование, пренебрежение к окружающим. Человек перестает работать над совершенствованием продукта своего труда, препятствия вызывают у него раздражение и разочарование, а все это тормозит развитие способностей.</w:t>
      </w: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9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Глава 3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Творческие способности.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 результате исследований среди способностей личности была выделена способность особого рода – порождать необычные идеи, отклоняться в мышлении от традиционных схем, быстро разрешать проблемные ситуации. Такая способность была названа креативностью (творчеством)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Креативность охватывает некоторую совокупность мыслительных и личностных качеств, определяющую способность к творчеству. Одним из компонентов креативности является способность личности.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Следует отличать креативный продукт от креативного процесса. Продукт творческого мышления можно оценивать по его оригинальности и по его значению, креативный процесс - по чувствительности к проблеме, способности к синтезу, способности к воссозданию недостающих деталей, (не следовать по избитому пути), по беглости мысли и т.д. Эти атрибуты креативности являются общими как для науки, так и для искусства.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Большой вклад в разработку проблем способностей, творческого мышления внесли психологи, как Б.М. Теплов, </w:t>
      </w:r>
      <w:proofErr w:type="spellStart"/>
      <w:r>
        <w:rPr>
          <w:rFonts w:eastAsia="Times New Roman CYR" w:cs="Times New Roman CYR"/>
          <w:sz w:val="28"/>
          <w:szCs w:val="28"/>
        </w:rPr>
        <w:t>С.Л.Рубинштейн</w:t>
      </w:r>
      <w:proofErr w:type="gramStart"/>
      <w:r>
        <w:rPr>
          <w:rFonts w:eastAsia="Times New Roman CYR" w:cs="Times New Roman CYR"/>
          <w:sz w:val="28"/>
          <w:szCs w:val="28"/>
        </w:rPr>
        <w:t>,Б</w:t>
      </w:r>
      <w:proofErr w:type="gramEnd"/>
      <w:r>
        <w:rPr>
          <w:rFonts w:eastAsia="Times New Roman CYR" w:cs="Times New Roman CYR"/>
          <w:sz w:val="28"/>
          <w:szCs w:val="28"/>
        </w:rPr>
        <w:t>.Г.Ананьев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Н.С. </w:t>
      </w:r>
      <w:proofErr w:type="spellStart"/>
      <w:r>
        <w:rPr>
          <w:rFonts w:eastAsia="Times New Roman CYR" w:cs="Times New Roman CYR"/>
          <w:sz w:val="28"/>
          <w:szCs w:val="28"/>
        </w:rPr>
        <w:t>Лейтес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</w:t>
      </w:r>
      <w:proofErr w:type="spellStart"/>
      <w:r>
        <w:rPr>
          <w:rFonts w:eastAsia="Times New Roman CYR" w:cs="Times New Roman CYR"/>
          <w:sz w:val="28"/>
          <w:szCs w:val="28"/>
        </w:rPr>
        <w:t>В.А.Крутецкий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</w:t>
      </w:r>
      <w:proofErr w:type="spellStart"/>
      <w:r>
        <w:rPr>
          <w:rFonts w:eastAsia="Times New Roman CYR" w:cs="Times New Roman CYR"/>
          <w:sz w:val="28"/>
          <w:szCs w:val="28"/>
        </w:rPr>
        <w:t>А.Г.Ковалев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К.К. Платонов, </w:t>
      </w:r>
      <w:proofErr w:type="spellStart"/>
      <w:r>
        <w:rPr>
          <w:rFonts w:eastAsia="Times New Roman CYR" w:cs="Times New Roman CYR"/>
          <w:sz w:val="28"/>
          <w:szCs w:val="28"/>
        </w:rPr>
        <w:t>А.М.Матюшкин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</w:t>
      </w:r>
      <w:proofErr w:type="spellStart"/>
      <w:r>
        <w:rPr>
          <w:rFonts w:eastAsia="Times New Roman CYR" w:cs="Times New Roman CYR"/>
          <w:sz w:val="28"/>
          <w:szCs w:val="28"/>
        </w:rPr>
        <w:t>В.Д.Шадриков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</w:t>
      </w:r>
      <w:proofErr w:type="spellStart"/>
      <w:r>
        <w:rPr>
          <w:rFonts w:eastAsia="Times New Roman CYR" w:cs="Times New Roman CYR"/>
          <w:sz w:val="28"/>
          <w:szCs w:val="28"/>
        </w:rPr>
        <w:t>Ю.Д.Бабаева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</w:t>
      </w:r>
      <w:proofErr w:type="spellStart"/>
      <w:r>
        <w:rPr>
          <w:rFonts w:eastAsia="Times New Roman CYR" w:cs="Times New Roman CYR"/>
          <w:sz w:val="28"/>
          <w:szCs w:val="28"/>
        </w:rPr>
        <w:t>В.Н.Дружинин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</w:t>
      </w:r>
      <w:proofErr w:type="spellStart"/>
      <w:r>
        <w:rPr>
          <w:rFonts w:eastAsia="Times New Roman CYR" w:cs="Times New Roman CYR"/>
          <w:sz w:val="28"/>
          <w:szCs w:val="28"/>
        </w:rPr>
        <w:t>И.И.Ильясов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В.И. Панов, И.В. </w:t>
      </w:r>
      <w:proofErr w:type="spellStart"/>
      <w:r>
        <w:rPr>
          <w:rFonts w:eastAsia="Times New Roman CYR" w:cs="Times New Roman CYR"/>
          <w:sz w:val="28"/>
          <w:szCs w:val="28"/>
        </w:rPr>
        <w:t>Калиш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</w:t>
      </w:r>
      <w:proofErr w:type="spellStart"/>
      <w:r>
        <w:rPr>
          <w:rFonts w:eastAsia="Times New Roman CYR" w:cs="Times New Roman CYR"/>
          <w:sz w:val="28"/>
          <w:szCs w:val="28"/>
        </w:rPr>
        <w:t>М.А.Холодная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</w:t>
      </w:r>
      <w:proofErr w:type="spellStart"/>
      <w:r>
        <w:rPr>
          <w:rFonts w:eastAsia="Times New Roman CYR" w:cs="Times New Roman CYR"/>
          <w:sz w:val="28"/>
          <w:szCs w:val="28"/>
        </w:rPr>
        <w:t>Н.Б.Шумакова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</w:t>
      </w:r>
      <w:proofErr w:type="spellStart"/>
      <w:r>
        <w:rPr>
          <w:rFonts w:eastAsia="Times New Roman CYR" w:cs="Times New Roman CYR"/>
          <w:sz w:val="28"/>
          <w:szCs w:val="28"/>
        </w:rPr>
        <w:t>В.С.Юркевич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и другие.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Придерживаясь позиции ученых, определяющих креативные способности как самостоятельный фактор, развитие которых является </w:t>
      </w:r>
      <w:r>
        <w:rPr>
          <w:sz w:val="28"/>
          <w:szCs w:val="28"/>
        </w:rPr>
        <w:lastRenderedPageBreak/>
        <w:t>результатом обучения творческой деятельности школьников, выделим компоненты творческих (креативных) способностей: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* творческое мышление,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* творческое воображение,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* применение методов организации творческой деятельности.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Творческая деятельность – специфический вид активности человека, направленный на познание и творческое преобразование окружающего мира, включая самого себя.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Существуют различные виды творческой деятельности.</w:t>
      </w:r>
    </w:p>
    <w:tbl>
      <w:tblPr>
        <w:tblW w:w="3435" w:type="dxa"/>
        <w:tblInd w:w="2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</w:tblGrid>
      <w:tr w:rsidR="00575CAF" w:rsidTr="00575CAF">
        <w:trPr>
          <w:trHeight w:val="1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CAF" w:rsidRDefault="00575CAF">
            <w:pPr>
              <w:pStyle w:val="Standard"/>
              <w:snapToGrid w:val="0"/>
              <w:ind w:firstLine="7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</w:t>
            </w:r>
          </w:p>
          <w:p w:rsidR="00575CAF" w:rsidRDefault="00575CAF">
            <w:pPr>
              <w:pStyle w:val="Standard"/>
              <w:ind w:firstLine="7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575CAF" w:rsidRDefault="00575CAF">
            <w:pPr>
              <w:pStyle w:val="Standard"/>
              <w:ind w:firstLine="705"/>
              <w:rPr>
                <w:sz w:val="28"/>
                <w:szCs w:val="28"/>
              </w:rPr>
            </w:pPr>
          </w:p>
        </w:tc>
      </w:tr>
    </w:tbl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90170</wp:posOffset>
                </wp:positionV>
                <wp:extent cx="741680" cy="580390"/>
                <wp:effectExtent l="38100" t="0" r="20320" b="482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045" cy="5797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1pt" to="202.4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" strokeweight=".26mm">
                <v:stroke endarrow="open"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85800" cy="571500"/>
                <wp:effectExtent l="0" t="0" r="76200" b="571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61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" strokeweight=".26mm">
                <v:stroke endarrow="open" joinstyle="miter"/>
              </v:line>
            </w:pict>
          </mc:Fallback>
        </mc:AlternateConten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149225</wp:posOffset>
                </wp:positionV>
                <wp:extent cx="1871345" cy="1228725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1217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940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40"/>
                            </w:tblGrid>
                            <w:tr w:rsidR="00575CAF">
                              <w:trPr>
                                <w:trHeight w:val="1621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75CAF" w:rsidRDefault="00575CAF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Художественно-эстетическая</w:t>
                                  </w:r>
                                </w:p>
                              </w:tc>
                            </w:tr>
                          </w:tbl>
                          <w:p w:rsidR="00575CAF" w:rsidRDefault="00575CAF" w:rsidP="00575CAF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2.85pt;margin-top:11.75pt;width:147.3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" filled="f" stroked="f">
                <v:textbox style="mso-fit-shape-to-text:t" inset="0,0,0,0">
                  <w:txbxContent>
                    <w:tbl>
                      <w:tblPr>
                        <w:tblW w:w="2940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40"/>
                      </w:tblGrid>
                      <w:tr w:rsidR="00575CAF">
                        <w:trPr>
                          <w:trHeight w:val="1621"/>
                        </w:trPr>
                        <w:tc>
                          <w:tcPr>
                            <w:tcW w:w="2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75CAF" w:rsidRDefault="00575CAF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Художественно-эстетическая</w:t>
                            </w:r>
                          </w:p>
                        </w:tc>
                      </w:tr>
                    </w:tbl>
                    <w:p w:rsidR="00575CAF" w:rsidRDefault="00575CAF" w:rsidP="00575CA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79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</w:tblGrid>
      <w:tr w:rsidR="00575CAF" w:rsidTr="00575CAF">
        <w:trPr>
          <w:trHeight w:val="45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CAF" w:rsidRDefault="00575CAF">
            <w:pPr>
              <w:pStyle w:val="Standard"/>
              <w:snapToGrid w:val="0"/>
              <w:ind w:firstLine="7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Декоративно-прикладная</w:t>
            </w:r>
          </w:p>
          <w:p w:rsidR="00575CAF" w:rsidRDefault="00575CAF">
            <w:pPr>
              <w:pStyle w:val="Standard"/>
              <w:ind w:firstLine="705"/>
              <w:rPr>
                <w:sz w:val="28"/>
                <w:szCs w:val="28"/>
              </w:rPr>
            </w:pPr>
          </w:p>
          <w:p w:rsidR="00575CAF" w:rsidRDefault="00575CAF">
            <w:pPr>
              <w:pStyle w:val="Standard"/>
              <w:ind w:firstLine="705"/>
              <w:rPr>
                <w:sz w:val="28"/>
                <w:szCs w:val="28"/>
              </w:rPr>
            </w:pPr>
          </w:p>
          <w:p w:rsidR="00575CAF" w:rsidRDefault="00575CAF">
            <w:pPr>
              <w:pStyle w:val="Standard"/>
              <w:ind w:firstLine="705"/>
              <w:rPr>
                <w:sz w:val="28"/>
                <w:szCs w:val="28"/>
              </w:rPr>
            </w:pPr>
          </w:p>
        </w:tc>
      </w:tr>
    </w:tbl>
    <w:p w:rsidR="00575CAF" w:rsidRDefault="00575CAF" w:rsidP="00575CAF">
      <w:pPr>
        <w:pStyle w:val="Standard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                                       - музыка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2. шитье                                      - вокал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3. вязание                                    - хореография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4. макраме                                   - драм. Театр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Среди декоративно-прикладного творчества дети любят заниматься больше всего изобразительным искусством, в частности детское рисование.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По характеру того, что и как изображает ребенок, можно судить о его восприятии окружающей действительности, об особенностях памяти, воображения, мышления.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Большую роль в развитии творческих способностей детей занимают занятия по шитью, вязанию. Изучив основы вязания, дети сами комбинируют узоры, творчески подходят к выполнению изделия. Раскроив себе, изделие дети подбирают оформление для изделия, по принципу цветовой гаммы.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В процессе таких занятий у детей развивается логическое мышление, творческое воображение.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Важное место в художественно-творческой деятельности детей </w:t>
      </w:r>
      <w:r>
        <w:rPr>
          <w:sz w:val="28"/>
          <w:szCs w:val="28"/>
        </w:rPr>
        <w:lastRenderedPageBreak/>
        <w:t xml:space="preserve">занимает музыка. Детям доставляет удовольствие прослушивание музыкальных произведений, повторение музыкальных рядов и звуков на различных инструментах. В дошкольном возрасте впервые зарождается интерес к серьезным занятиям музыкой, который в дальнейшем может перерасти в настоящее увлечение и способствовать развитию музыкального дарования. Дети учатся петь, выполнять разнообразные 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под музыку, в частности танцевальные.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Вокальные занятия также являются творческой деятельностью. Пение развивает музыкальный слух и вокальные способности.</w:t>
      </w:r>
    </w:p>
    <w:p w:rsidR="00575CAF" w:rsidRDefault="00575CAF" w:rsidP="00575CAF">
      <w:pPr>
        <w:pStyle w:val="Standard"/>
        <w:ind w:firstLine="705"/>
        <w:rPr>
          <w:rFonts w:eastAsia="Times New Roman CYR" w:cs="Times New Roman CYR"/>
          <w:b/>
          <w:sz w:val="28"/>
          <w:szCs w:val="28"/>
        </w:rPr>
      </w:pPr>
      <w:r>
        <w:rPr>
          <w:rFonts w:eastAsia="Times New Roman CYR" w:cs="Times New Roman CYR"/>
          <w:b/>
          <w:sz w:val="28"/>
          <w:szCs w:val="28"/>
        </w:rPr>
        <w:t xml:space="preserve">         </w:t>
      </w:r>
    </w:p>
    <w:p w:rsidR="00575CAF" w:rsidRDefault="00575CAF" w:rsidP="00575CAF">
      <w:pPr>
        <w:pStyle w:val="Standard"/>
        <w:ind w:firstLine="705"/>
        <w:rPr>
          <w:rFonts w:eastAsia="Times New Roman CYR" w:cs="Times New Roman CYR"/>
          <w:b/>
          <w:sz w:val="28"/>
          <w:szCs w:val="28"/>
        </w:rPr>
      </w:pPr>
    </w:p>
    <w:p w:rsidR="00575CAF" w:rsidRDefault="00575CAF" w:rsidP="00575CAF">
      <w:pPr>
        <w:pStyle w:val="Standard"/>
        <w:ind w:firstLine="705"/>
        <w:rPr>
          <w:rFonts w:eastAsia="Times New Roman CYR" w:cs="Times New Roman CYR"/>
          <w:b/>
          <w:sz w:val="28"/>
          <w:szCs w:val="28"/>
        </w:rPr>
      </w:pPr>
    </w:p>
    <w:p w:rsidR="00575CAF" w:rsidRDefault="00575CAF" w:rsidP="00575CAF">
      <w:pPr>
        <w:pStyle w:val="Standard"/>
        <w:ind w:firstLine="705"/>
        <w:rPr>
          <w:rFonts w:eastAsia="Times New Roman CYR" w:cs="Times New Roman CYR"/>
          <w:b/>
          <w:sz w:val="28"/>
          <w:szCs w:val="28"/>
        </w:rPr>
      </w:pPr>
    </w:p>
    <w:p w:rsidR="00575CAF" w:rsidRDefault="00575CAF" w:rsidP="00575CAF">
      <w:pPr>
        <w:pStyle w:val="Standard"/>
        <w:ind w:firstLine="705"/>
        <w:rPr>
          <w:rFonts w:eastAsia="Times New Roman CYR" w:cs="Times New Roman CYR"/>
          <w:b/>
          <w:sz w:val="28"/>
          <w:szCs w:val="28"/>
        </w:rPr>
      </w:pPr>
      <w:r>
        <w:rPr>
          <w:rFonts w:eastAsia="Times New Roman CYR" w:cs="Times New Roman CYR"/>
          <w:b/>
          <w:sz w:val="28"/>
          <w:szCs w:val="28"/>
        </w:rPr>
        <w:t xml:space="preserve">          Глава 4</w:t>
      </w:r>
    </w:p>
    <w:p w:rsidR="00575CAF" w:rsidRDefault="00575CAF" w:rsidP="00575CAF">
      <w:pPr>
        <w:pStyle w:val="Standard"/>
        <w:ind w:firstLine="705"/>
        <w:rPr>
          <w:rFonts w:eastAsia="Times New Roman CYR" w:cs="Times New Roman CYR"/>
          <w:b/>
          <w:sz w:val="28"/>
          <w:szCs w:val="28"/>
        </w:rPr>
      </w:pPr>
      <w:r>
        <w:rPr>
          <w:rFonts w:eastAsia="Times New Roman CYR" w:cs="Times New Roman CYR"/>
          <w:b/>
          <w:sz w:val="28"/>
          <w:szCs w:val="28"/>
        </w:rPr>
        <w:t xml:space="preserve">          Методы развития творческих способностей у детей.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Методы – это приемы и средства, с помощью которых осуществляется развитие творческих способностей.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Одним из основных принципов обучения является принцип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. Этот принцип заключается в постепенном развитии творческих способностей.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В процессе организации обучения развитию творческих способностей большое значение придается </w:t>
      </w:r>
      <w:proofErr w:type="spellStart"/>
      <w:r>
        <w:rPr>
          <w:sz w:val="28"/>
          <w:szCs w:val="28"/>
        </w:rPr>
        <w:t>общедидактическим</w:t>
      </w:r>
      <w:proofErr w:type="spellEnd"/>
      <w:r>
        <w:rPr>
          <w:sz w:val="28"/>
          <w:szCs w:val="28"/>
        </w:rPr>
        <w:t xml:space="preserve"> принципам: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 научности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 систематичности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- последовательности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 доступности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 наглядности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 активности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 прочности</w:t>
      </w:r>
    </w:p>
    <w:p w:rsidR="00575CAF" w:rsidRDefault="00575CAF" w:rsidP="00575CAF">
      <w:pPr>
        <w:pStyle w:val="Standard"/>
        <w:spacing w:line="360" w:lineRule="auto"/>
        <w:ind w:firstLine="705"/>
        <w:rPr>
          <w:b/>
          <w:sz w:val="28"/>
          <w:szCs w:val="28"/>
        </w:rPr>
      </w:pPr>
      <w:r>
        <w:rPr>
          <w:rFonts w:eastAsia="Times New Roman CYR" w:cs="Times New Roman CYR"/>
          <w:b/>
          <w:sz w:val="28"/>
          <w:szCs w:val="28"/>
        </w:rPr>
        <w:t xml:space="preserve">     </w:t>
      </w:r>
      <w:r>
        <w:rPr>
          <w:rFonts w:eastAsia="Times New Roman CYR" w:cs="Times New Roman CYR"/>
          <w:sz w:val="28"/>
          <w:szCs w:val="28"/>
        </w:rPr>
        <w:t>- индивидуального подхода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Все занятия по развитию творческих способностей проводятся в игре. Для этого нужны игры нового типа: творческие, развивающие игры, которые при всем своем разнообразии объединены под общим названием не случайно, они все исходят из общей идеи и обладают характерными творческими способностями.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1. Каждая игра представляет собой набор задач.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2. Задачи дают ребенку в разной форме, и таким образом знакомит его с разными способами передачи информации.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3. Задачи расположены примерно в порядке возрастания сложности.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4. Задачи имеют очень широкий диапазон трудностей. Поэтому игры могут возбуждать интерес в течение многих лет.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5. Постепенное возрастание трудности задач - способствует развитию творческих способностей.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>6. Для эффективности развития творческих способностей у детей необходимо соблюдать условия: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- развитие способностей нужно начинать с самого раннего возраста;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- задания-ступеньки создают условия, опережающие развитие способностей;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- творческие игры должны быть разнообразны по своему содержанию, т.к. создают атмосферу свободного и радостного творчества.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Наряду с принципами используют и методы: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Методы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практические                                        наглядные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словесные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u w:val="single"/>
        </w:rPr>
        <w:t xml:space="preserve">практическим методам </w:t>
      </w:r>
      <w:r>
        <w:rPr>
          <w:sz w:val="28"/>
          <w:szCs w:val="28"/>
        </w:rPr>
        <w:t>относятся упражнения, игры, моделирование.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  <w:u w:val="single"/>
        </w:rPr>
        <w:t>Упражнения</w:t>
      </w:r>
      <w:r>
        <w:rPr>
          <w:sz w:val="28"/>
          <w:szCs w:val="28"/>
        </w:rPr>
        <w:t xml:space="preserve"> - многократное повторение ребенком практических и умственных заданных действий.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  <w:u w:val="single"/>
        </w:rPr>
        <w:t>Упражнения</w:t>
      </w:r>
      <w:r>
        <w:rPr>
          <w:sz w:val="28"/>
          <w:szCs w:val="28"/>
        </w:rPr>
        <w:t xml:space="preserve"> подразделяются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 конструктивные, подражательн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исполнительские, творческие.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  <w:u w:val="single"/>
        </w:rPr>
        <w:t>Игровой метод</w:t>
      </w:r>
      <w:r>
        <w:rPr>
          <w:sz w:val="28"/>
          <w:szCs w:val="28"/>
        </w:rPr>
        <w:t xml:space="preserve"> предполагает использование различных компонентов игровой деятельности в сочетании с другими приемами.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  <w:u w:val="single"/>
        </w:rPr>
        <w:t>Моделирование</w:t>
      </w:r>
      <w:r>
        <w:rPr>
          <w:sz w:val="28"/>
          <w:szCs w:val="28"/>
        </w:rPr>
        <w:t xml:space="preserve"> - это процесс создания моделей и их использования.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К наглядным методам относится наблюдение - рассматривание рисунков, картин, просмотр диафильмов, прослушивание пластинок.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>Словесными методами являются: рассказ, беседа, чтение, пересказ.</w:t>
      </w:r>
    </w:p>
    <w:p w:rsidR="00575CAF" w:rsidRDefault="00575CAF" w:rsidP="00575CAF">
      <w:pPr>
        <w:pStyle w:val="Standard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В работе с детьми все эти методы должны сочетаться друг с другом.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</w:p>
    <w:p w:rsidR="00CA6154" w:rsidRDefault="00CA6154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</w:p>
    <w:p w:rsidR="00CA6154" w:rsidRDefault="00CA6154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</w:p>
    <w:p w:rsidR="00687D35" w:rsidRDefault="00687D35" w:rsidP="00687D35">
      <w:pPr>
        <w:pStyle w:val="Standard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687D35">
      <w:pPr>
        <w:pStyle w:val="Standard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lastRenderedPageBreak/>
        <w:t>Глава 5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sz w:val="28"/>
          <w:szCs w:val="28"/>
        </w:rPr>
      </w:pPr>
      <w:r>
        <w:rPr>
          <w:rFonts w:eastAsia="Times New Roman CYR" w:cs="Times New Roman CYR"/>
          <w:b/>
          <w:sz w:val="28"/>
          <w:szCs w:val="28"/>
        </w:rPr>
        <w:t>Развитие интереса к творчеству.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 центре внимания нашей работы - дети школьного возраста. Этот возраст является наиболее благоприятным для развития воображения и творчества личности. Школьный возраст характеризуется активизацией функций воображения, сначала воссоздающего, а затем и творческого.</w:t>
      </w: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В младшем школьном возрасте </w:t>
      </w:r>
      <w:proofErr w:type="gramStart"/>
      <w:r>
        <w:rPr>
          <w:rFonts w:eastAsia="Times New Roman CYR" w:cs="Times New Roman CYR"/>
          <w:sz w:val="28"/>
          <w:szCs w:val="28"/>
        </w:rPr>
        <w:t>в первые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происходит разделение игры и труда, то есть деятельности, осуществляемой ради удовольствия, которое получит ребенок в процессе самой деятельности и деятельности, направленной на достижение объективно значимого и социально оцениваемого результата. Это разграничение игры и </w:t>
      </w:r>
      <w:proofErr w:type="gramStart"/>
      <w:r>
        <w:rPr>
          <w:rFonts w:eastAsia="Times New Roman CYR" w:cs="Times New Roman CYR"/>
          <w:sz w:val="28"/>
          <w:szCs w:val="28"/>
        </w:rPr>
        <w:t>труда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в том числе и учебного труда, является важной особенностью школьного возраста.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Детские творческие игры – явление многообразное. Их содержание усложняется и развивается в том случае, если они увлекают детей. С помощью творческой игры можно достичь больших успехов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работе с детьми.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Детское творчество особенно ярко проявляется в играх-драматизациях. Творчество детей в этих играх направлено на создание игровой ситуации. Творческая игра учит детей обдумывать, как осуществить тот или иной замысел. В творческой игре, как ни в какой другой деятельности, развиваются ценные для детей качества: активность, самостоятельность.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Руководство творческими играми приобретает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>, но встречаются определенные трудности.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Педагог должен учитывать многие факторы, которые развивают ребенка, - его интересы, личные качества, навыки общественного поведения.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Формируя интерес к играм, необходимо читать и рассказывать детям произведения художественной литературы, рассматривать иллюстрации к этим произведениям, показывать диафильмы.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Нужно, чтобы педагог являлся активным участником игр. Также можно перед игрой показать различные спектакли. Педагог должен поощрять инициативу детей, руководить игрой, включая в игру всех желающих. Это все нужно для привлечения внимания детей, снятия у них напряжения.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Сказанное позволяет сформулировать основные функции игры: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Функция формирования устойчивого интереса, снятие напряжения;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Функция формирования творческих способностей;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Функция формирования навыков самоконтроля и самооценки.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Организовать и провести игру – задача достаточно сложная.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Можно выделить следующие основные условия проведения игр: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у педагога определенных знаний и умений.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Выразительность проведения игр. Это обеспечивает интерес детей, желание слушать, участвовать в игре.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Необходимость включение педагога в игру.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Средства и способы, повышающие эмоциональное отношение детей.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Между педагогом и детьми должна быть атмосфера уважения, взаимопонимания, доверия и сопереживания.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Использование в игре наглядности, что обеспечивает интерес у детей.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Любые игры только тогда дают результаты, когда дети играют с удовольствием. Так же и творчество – это всегда интерес, увлечение и даже страсть.</w:t>
      </w:r>
    </w:p>
    <w:p w:rsidR="00575CAF" w:rsidRDefault="00575CAF" w:rsidP="00575CAF">
      <w:pPr>
        <w:pStyle w:val="Standard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Но этот интерес легко притупить не только небольшим нажимом, но даже просто «</w:t>
      </w:r>
      <w:proofErr w:type="spellStart"/>
      <w:r>
        <w:rPr>
          <w:sz w:val="28"/>
          <w:szCs w:val="28"/>
        </w:rPr>
        <w:t>перебарщиванием</w:t>
      </w:r>
      <w:proofErr w:type="spellEnd"/>
      <w:r>
        <w:rPr>
          <w:sz w:val="28"/>
          <w:szCs w:val="28"/>
        </w:rPr>
        <w:t xml:space="preserve">», что она стала надоедать. Поэтому никогда не следует доводить занятие играми до пресыщения, до того, что дети не хотят играть. Заканчивать игру нужно, как только промелькнет первый признак потери интереса к ней, но пообещайте, что завтра или в другой раз поиграем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чтобы впереди была приятная перспектива – завтрашняя радость, интерес.</w:t>
      </w:r>
    </w:p>
    <w:p w:rsidR="00575CAF" w:rsidRDefault="00575CAF" w:rsidP="00575CA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Правила игры</w:t>
      </w:r>
    </w:p>
    <w:p w:rsidR="00575CAF" w:rsidRDefault="00575CAF" w:rsidP="00575CAF">
      <w:pPr>
        <w:pStyle w:val="Standard"/>
        <w:rPr>
          <w:sz w:val="28"/>
          <w:szCs w:val="28"/>
        </w:rPr>
      </w:pP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Игра должна приносить радость и ребенку, и взрослому. Каждый успех малыша – это обоюдное достижение: и ваше; и его. Понаблюдайте, как довольны, бывают дети, если им удастся нас рассмешить или обрадовать.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Заинтересовывайте ребенка игрой, но не заставляйте его играть, не доводите занятия играми до пресыщения.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Развивающие игры – игры творческие.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Увлечения детей приходят «воинами», поэтому, когда у ребенка остывает интерес к игре, «забывайте» об игре.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Для самых маленьких оживляйте игру сказкой или рассказом, придумывайте, фантазируйте, пока ребенка не начнет увлекать сам процесс.</w:t>
      </w:r>
    </w:p>
    <w:p w:rsidR="00575CAF" w:rsidRDefault="00575CAF" w:rsidP="00575CAF">
      <w:pPr>
        <w:pStyle w:val="Standard"/>
        <w:spacing w:line="360" w:lineRule="auto"/>
        <w:ind w:left="1080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sz w:val="28"/>
          <w:szCs w:val="28"/>
        </w:rPr>
      </w:pPr>
    </w:p>
    <w:p w:rsidR="00575CAF" w:rsidRDefault="00575CAF" w:rsidP="00575CAF">
      <w:pPr>
        <w:pStyle w:val="Standard"/>
        <w:rPr>
          <w:b/>
          <w:sz w:val="28"/>
          <w:szCs w:val="28"/>
        </w:rPr>
      </w:pPr>
    </w:p>
    <w:p w:rsidR="00575CAF" w:rsidRDefault="00575CAF" w:rsidP="00575CAF">
      <w:pPr>
        <w:pStyle w:val="Standard"/>
        <w:rPr>
          <w:b/>
          <w:sz w:val="28"/>
          <w:szCs w:val="28"/>
        </w:rPr>
      </w:pPr>
    </w:p>
    <w:p w:rsidR="00575CAF" w:rsidRDefault="00575CAF" w:rsidP="00575CAF">
      <w:pPr>
        <w:pStyle w:val="Standard"/>
        <w:rPr>
          <w:b/>
          <w:sz w:val="28"/>
          <w:szCs w:val="28"/>
        </w:rPr>
      </w:pPr>
    </w:p>
    <w:p w:rsidR="00575CAF" w:rsidRDefault="00575CAF" w:rsidP="00575CA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Универсальные творческие способности - это индивидуальные особенности, качества человека, которые определяют успешность выполнения их творческой деятельности различного рода.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Детский возраст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эффективнее использовать их в младшем школьном детстве.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Успешное развитие творческих способностей возможно лишь при создании определенных условий, благоприятствующих их формированию. Такими условиями являются: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Ранее физическое и интеллектуальное развитие детей.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Создание обстановки, определяющей развитие ребенка.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Самостоятельное решение ребенком задач, требующих максимального напряжения, когда ребенок добирается до «потолка» своих возможностей.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Предоставление ребенку свободу в выборе деятельности, чередовании дел, продолжительности занятий одним делом и т.д.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5.Умная доброжелательная помощь (а не подсказка) взрослых.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Комфортная психологическая обстановка, поощрение взрослыми стремления ребенка к творчеству.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Но создания благоприятных условий недостаточно для воспитания ребенка с высокоразвитыми творческими способностями. Необходима </w:t>
      </w:r>
      <w:proofErr w:type="spellStart"/>
      <w:r>
        <w:rPr>
          <w:sz w:val="28"/>
          <w:szCs w:val="28"/>
        </w:rPr>
        <w:t>усиленаправленная</w:t>
      </w:r>
      <w:proofErr w:type="spellEnd"/>
      <w:r>
        <w:rPr>
          <w:sz w:val="28"/>
          <w:szCs w:val="28"/>
        </w:rPr>
        <w:t xml:space="preserve"> работа по развитию творческого потенциала у детей. К сожалению, традиционная существующая в нашей стране система воспитания почти не содержит мер, направленных на последовательное систематическое развитие творческих способностей у детей. Поэтому они (способности) развиваются в основном стихийно и в результате, не достигают высокого уровня развития.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Для  развития творческих способностей можно предложить следующие меры, направленные на эффективное  развитие творческих способностей школьников: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1.Введение в программу школьного воспитания специальных занятий, направленных на развитие творческих способностей.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2.На специальных занятиях по рисованию, музыке, лепке давать детям задания творческого характера.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3.Управление взрослыми детской предметной и сюжетно-ролевой, игровой с целью развития в ней воображения детей.</w:t>
      </w:r>
    </w:p>
    <w:p w:rsidR="00575CAF" w:rsidRDefault="00575CAF" w:rsidP="0057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4.Использование специальных игр, развивающих творческие способности детей.</w:t>
      </w:r>
    </w:p>
    <w:p w:rsidR="00575CAF" w:rsidRDefault="00575CAF" w:rsidP="00575CAF">
      <w:pPr>
        <w:pStyle w:val="Standard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5.Работа с родителями.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</w:p>
    <w:p w:rsidR="00575CAF" w:rsidRDefault="00575CAF" w:rsidP="00575CAF">
      <w:pPr>
        <w:pStyle w:val="Standard"/>
        <w:spacing w:line="360" w:lineRule="auto"/>
        <w:ind w:firstLine="705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lastRenderedPageBreak/>
        <w:t>Список литературы: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Березина В.Г., Викентьев И.Л., Модестов С.Ю. Детство творческой личности. - </w:t>
      </w:r>
      <w:proofErr w:type="spellStart"/>
      <w:r>
        <w:rPr>
          <w:rFonts w:eastAsia="Times New Roman CYR" w:cs="Times New Roman CYR"/>
          <w:sz w:val="28"/>
          <w:szCs w:val="28"/>
        </w:rPr>
        <w:t>Спб</w:t>
      </w:r>
      <w:proofErr w:type="spellEnd"/>
      <w:r>
        <w:rPr>
          <w:rFonts w:eastAsia="Times New Roman CYR" w:cs="Times New Roman CYR"/>
          <w:sz w:val="28"/>
          <w:szCs w:val="28"/>
        </w:rPr>
        <w:t>.: Издательство Буковского, 1994. - 60стр</w:t>
      </w:r>
    </w:p>
    <w:p w:rsidR="00575CAF" w:rsidRDefault="00575CAF" w:rsidP="00575CAF">
      <w:pPr>
        <w:pStyle w:val="Standard"/>
        <w:spacing w:line="360" w:lineRule="auto"/>
      </w:pPr>
      <w:r>
        <w:rPr>
          <w:rFonts w:eastAsia="Times New Roman CYR" w:cs="Times New Roman CYR"/>
          <w:sz w:val="28"/>
          <w:szCs w:val="28"/>
        </w:rPr>
        <w:t xml:space="preserve">Выготский Л.С. Воображение и творчество в детском возрасте. - </w:t>
      </w:r>
      <w:r>
        <w:rPr>
          <w:rFonts w:eastAsia="Times New Roman CYR" w:cs="Times New Roman CYR"/>
          <w:sz w:val="28"/>
          <w:szCs w:val="28"/>
          <w:lang w:val="en-US"/>
        </w:rPr>
        <w:t>M</w:t>
      </w:r>
      <w:r>
        <w:rPr>
          <w:rFonts w:eastAsia="Times New Roman CYR" w:cs="Times New Roman CYR"/>
          <w:sz w:val="28"/>
          <w:szCs w:val="28"/>
        </w:rPr>
        <w:t>.</w:t>
      </w:r>
      <w:proofErr w:type="gramStart"/>
      <w:r>
        <w:rPr>
          <w:rFonts w:eastAsia="Times New Roman CYR" w:cs="Times New Roman CYR"/>
          <w:sz w:val="28"/>
          <w:szCs w:val="28"/>
        </w:rPr>
        <w:t>:Просвещение</w:t>
      </w:r>
      <w:proofErr w:type="gramEnd"/>
      <w:r>
        <w:rPr>
          <w:rFonts w:eastAsia="Times New Roman CYR" w:cs="Times New Roman CYR"/>
          <w:sz w:val="28"/>
          <w:szCs w:val="28"/>
        </w:rPr>
        <w:t xml:space="preserve"> ,1967. - 92стр.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proofErr w:type="spellStart"/>
      <w:r>
        <w:rPr>
          <w:rFonts w:eastAsia="Times New Roman CYR" w:cs="Times New Roman CYR"/>
          <w:sz w:val="28"/>
          <w:szCs w:val="28"/>
        </w:rPr>
        <w:t>Годфруа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Ж. Психология, изд. в 2 </w:t>
      </w:r>
      <w:proofErr w:type="spellStart"/>
      <w:r>
        <w:rPr>
          <w:rFonts w:eastAsia="Times New Roman CYR" w:cs="Times New Roman CYR"/>
          <w:sz w:val="28"/>
          <w:szCs w:val="28"/>
        </w:rPr>
        <w:t>т.</w:t>
      </w:r>
      <w:proofErr w:type="gramStart"/>
      <w:r>
        <w:rPr>
          <w:rFonts w:eastAsia="Times New Roman CYR" w:cs="Times New Roman CYR"/>
          <w:sz w:val="28"/>
          <w:szCs w:val="28"/>
        </w:rPr>
        <w:t>,т</w:t>
      </w:r>
      <w:proofErr w:type="gramEnd"/>
      <w:r>
        <w:rPr>
          <w:rFonts w:eastAsia="Times New Roman CYR" w:cs="Times New Roman CYR"/>
          <w:sz w:val="28"/>
          <w:szCs w:val="28"/>
        </w:rPr>
        <w:t>ом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1.- </w:t>
      </w:r>
      <w:proofErr w:type="spellStart"/>
      <w:r>
        <w:rPr>
          <w:rFonts w:eastAsia="Times New Roman CYR" w:cs="Times New Roman CYR"/>
          <w:sz w:val="28"/>
          <w:szCs w:val="28"/>
        </w:rPr>
        <w:t>М.Мир</w:t>
      </w:r>
      <w:proofErr w:type="spellEnd"/>
      <w:r>
        <w:rPr>
          <w:rFonts w:eastAsia="Times New Roman CYR" w:cs="Times New Roman CYR"/>
          <w:sz w:val="28"/>
          <w:szCs w:val="28"/>
        </w:rPr>
        <w:t>, 1992. - 442стр.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Давыдов В.В. Проблемы развивающего обучения. </w:t>
      </w:r>
      <w:proofErr w:type="gramStart"/>
      <w:r>
        <w:rPr>
          <w:rFonts w:eastAsia="Times New Roman CYR" w:cs="Times New Roman CYR"/>
          <w:sz w:val="28"/>
          <w:szCs w:val="28"/>
        </w:rPr>
        <w:t>-М</w:t>
      </w:r>
      <w:proofErr w:type="gramEnd"/>
      <w:r>
        <w:rPr>
          <w:rFonts w:eastAsia="Times New Roman CYR" w:cs="Times New Roman CYR"/>
          <w:sz w:val="28"/>
          <w:szCs w:val="28"/>
        </w:rPr>
        <w:t xml:space="preserve">.: </w:t>
      </w:r>
      <w:proofErr w:type="spellStart"/>
      <w:r>
        <w:rPr>
          <w:rFonts w:eastAsia="Times New Roman CYR" w:cs="Times New Roman CYR"/>
          <w:sz w:val="28"/>
          <w:szCs w:val="28"/>
        </w:rPr>
        <w:t>Директ</w:t>
      </w:r>
      <w:proofErr w:type="spellEnd"/>
      <w:r>
        <w:rPr>
          <w:rFonts w:eastAsia="Times New Roman CYR" w:cs="Times New Roman CYR"/>
          <w:sz w:val="28"/>
          <w:szCs w:val="28"/>
        </w:rPr>
        <w:t>-Медиа, 2008. - 613стр.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proofErr w:type="spellStart"/>
      <w:r>
        <w:rPr>
          <w:rFonts w:eastAsia="Times New Roman CYR" w:cs="Times New Roman CYR"/>
          <w:sz w:val="28"/>
          <w:szCs w:val="28"/>
        </w:rPr>
        <w:t>Зак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А.З. Методы развития интеллектуальных способностей у детей 6-7 лет. - М.: </w:t>
      </w:r>
      <w:proofErr w:type="spellStart"/>
      <w:r>
        <w:rPr>
          <w:rFonts w:eastAsia="Times New Roman CYR" w:cs="Times New Roman CYR"/>
          <w:sz w:val="28"/>
          <w:szCs w:val="28"/>
        </w:rPr>
        <w:t>Интерпракс</w:t>
      </w:r>
      <w:proofErr w:type="spellEnd"/>
      <w:r>
        <w:rPr>
          <w:rFonts w:eastAsia="Times New Roman CYR" w:cs="Times New Roman CYR"/>
          <w:sz w:val="28"/>
          <w:szCs w:val="28"/>
        </w:rPr>
        <w:t>, 1994. - 352стр.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proofErr w:type="spellStart"/>
      <w:r>
        <w:rPr>
          <w:rFonts w:eastAsia="Times New Roman CYR" w:cs="Times New Roman CYR"/>
          <w:sz w:val="28"/>
          <w:szCs w:val="28"/>
        </w:rPr>
        <w:t>Крутецкий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В.Н. Психология</w:t>
      </w:r>
      <w:proofErr w:type="gramStart"/>
      <w:r>
        <w:rPr>
          <w:rFonts w:eastAsia="Times New Roman CYR" w:cs="Times New Roman CYR"/>
          <w:sz w:val="28"/>
          <w:szCs w:val="28"/>
        </w:rPr>
        <w:t>.-</w:t>
      </w:r>
      <w:proofErr w:type="gramEnd"/>
      <w:r>
        <w:rPr>
          <w:rFonts w:eastAsia="Times New Roman CYR" w:cs="Times New Roman CYR"/>
          <w:sz w:val="28"/>
          <w:szCs w:val="28"/>
        </w:rPr>
        <w:t>М.: Просвещение, 1986. - 203стр.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Левин В.А. Воспитание творчества. - Томск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 :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Пеленг, 1993. - 56стр.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Лук А.Н. Психология творчества. - М.: Наука, 1978. - 125 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proofErr w:type="spellStart"/>
      <w:r>
        <w:rPr>
          <w:rFonts w:eastAsia="Times New Roman CYR" w:cs="Times New Roman CYR"/>
          <w:sz w:val="28"/>
          <w:szCs w:val="28"/>
        </w:rPr>
        <w:t>Немов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Р.С. Психология. - М.: </w:t>
      </w:r>
      <w:proofErr w:type="spellStart"/>
      <w:r>
        <w:rPr>
          <w:rFonts w:eastAsia="Times New Roman CYR" w:cs="Times New Roman CYR"/>
          <w:sz w:val="28"/>
          <w:szCs w:val="28"/>
        </w:rPr>
        <w:t>Владос</w:t>
      </w:r>
      <w:proofErr w:type="spellEnd"/>
      <w:r>
        <w:rPr>
          <w:rFonts w:eastAsia="Times New Roman CYR" w:cs="Times New Roman CYR"/>
          <w:sz w:val="28"/>
          <w:szCs w:val="28"/>
        </w:rPr>
        <w:t>, 2003. - 679стр.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Ожегов С.И. Толковый словарь русского языка. - М.: Оникс, 2008.-757стр.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Полуянов Ю.А. Воображение и способности. - М.: 3нание, 1985. - 50стр.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Субботина Л.Ю. Развитие воображения у детей. - Ярославль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.: </w:t>
      </w:r>
      <w:proofErr w:type="gramEnd"/>
      <w:r>
        <w:rPr>
          <w:rFonts w:eastAsia="Times New Roman CYR" w:cs="Times New Roman CYR"/>
          <w:sz w:val="28"/>
          <w:szCs w:val="28"/>
        </w:rPr>
        <w:t>Академия развития, 1996. - 240стр.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Талызина Н.Ф. Формирование познавательной деятельности младших школьников. - М.: Просвещение, 1988. - 175стр.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Хуторской А.В. Развитие одаренности школьников. - М.: </w:t>
      </w:r>
      <w:proofErr w:type="spellStart"/>
      <w:r>
        <w:rPr>
          <w:rFonts w:eastAsia="Times New Roman CYR" w:cs="Times New Roman CYR"/>
          <w:sz w:val="28"/>
          <w:szCs w:val="28"/>
        </w:rPr>
        <w:t>Владос</w:t>
      </w:r>
      <w:proofErr w:type="spellEnd"/>
      <w:r>
        <w:rPr>
          <w:rFonts w:eastAsia="Times New Roman CYR" w:cs="Times New Roman CYR"/>
          <w:sz w:val="28"/>
          <w:szCs w:val="28"/>
        </w:rPr>
        <w:t>, 2000 г. - 320стр.</w:t>
      </w:r>
    </w:p>
    <w:p w:rsidR="00575CAF" w:rsidRDefault="00575CAF" w:rsidP="00575CAF">
      <w:pPr>
        <w:pStyle w:val="Standard"/>
        <w:spacing w:line="360" w:lineRule="auto"/>
        <w:rPr>
          <w:rFonts w:eastAsia="Times New Roman CYR" w:cs="Times New Roman CYR"/>
          <w:sz w:val="28"/>
          <w:szCs w:val="28"/>
        </w:rPr>
      </w:pPr>
      <w:proofErr w:type="spellStart"/>
      <w:r>
        <w:rPr>
          <w:rFonts w:eastAsia="Times New Roman CYR" w:cs="Times New Roman CYR"/>
          <w:sz w:val="28"/>
          <w:szCs w:val="28"/>
        </w:rPr>
        <w:t>Эльконин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Д.Б. Психическое развитие в детских возрастах. Избранные психологические труды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 / П</w:t>
      </w:r>
      <w:proofErr w:type="gramEnd"/>
      <w:r>
        <w:rPr>
          <w:rFonts w:eastAsia="Times New Roman CYR" w:cs="Times New Roman CYR"/>
          <w:sz w:val="28"/>
          <w:szCs w:val="28"/>
        </w:rPr>
        <w:t xml:space="preserve">од ред. </w:t>
      </w:r>
      <w:proofErr w:type="spellStart"/>
      <w:r>
        <w:rPr>
          <w:rFonts w:eastAsia="Times New Roman CYR" w:cs="Times New Roman CYR"/>
          <w:sz w:val="28"/>
          <w:szCs w:val="28"/>
        </w:rPr>
        <w:t>Фельдштейна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Д.И., М.: Воронеж, 1997. - 239-284стр.</w:t>
      </w:r>
    </w:p>
    <w:p w:rsidR="0037025E" w:rsidRDefault="00CA6154"/>
    <w:sectPr w:rsidR="003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60"/>
    <w:rsid w:val="00506113"/>
    <w:rsid w:val="00575CAF"/>
    <w:rsid w:val="00620240"/>
    <w:rsid w:val="00687D35"/>
    <w:rsid w:val="00CA6154"/>
    <w:rsid w:val="00C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5C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5C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4530</Words>
  <Characters>25827</Characters>
  <Application>Microsoft Office Word</Application>
  <DocSecurity>0</DocSecurity>
  <Lines>215</Lines>
  <Paragraphs>60</Paragraphs>
  <ScaleCrop>false</ScaleCrop>
  <Company/>
  <LinksUpToDate>false</LinksUpToDate>
  <CharactersWithSpaces>30297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Нуря</dc:creator>
  <cp:keywords/>
  <dc:description/>
  <cp:lastModifiedBy>Нуря</cp:lastModifiedBy>
  <cp:revision>4</cp:revision>
  <dcterms:created xsi:type="dcterms:W3CDTF">2015-08-24T16:40:00Z</dcterms:created>
  <dcterms:modified xsi:type="dcterms:W3CDTF">2015-08-24T16:44:00Z</dcterms:modified>
</cp:coreProperties>
</file>