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561" w:rsidRDefault="00613561" w:rsidP="00613561">
      <w:pPr>
        <w:shd w:val="clear" w:color="auto" w:fill="FFFFFF"/>
        <w:tabs>
          <w:tab w:val="left" w:pos="7230"/>
        </w:tabs>
        <w:autoSpaceDE w:val="0"/>
        <w:jc w:val="center"/>
        <w:rPr>
          <w:b/>
        </w:rPr>
      </w:pPr>
      <w:r>
        <w:rPr>
          <w:b/>
        </w:rPr>
        <w:t>Ресурсное обеспечение программы</w:t>
      </w:r>
    </w:p>
    <w:p w:rsidR="00613561" w:rsidRDefault="00613561" w:rsidP="00613561">
      <w:pPr>
        <w:shd w:val="clear" w:color="auto" w:fill="FFFFFF"/>
        <w:tabs>
          <w:tab w:val="left" w:pos="7230"/>
        </w:tabs>
        <w:autoSpaceDE w:val="0"/>
        <w:ind w:firstLine="709"/>
        <w:jc w:val="center"/>
      </w:pPr>
    </w:p>
    <w:p w:rsidR="00613561" w:rsidRDefault="00613561" w:rsidP="00613561">
      <w:pPr>
        <w:tabs>
          <w:tab w:val="left" w:pos="7230"/>
        </w:tabs>
        <w:ind w:firstLine="709"/>
        <w:jc w:val="both"/>
        <w:rPr>
          <w:b/>
          <w:u w:val="single"/>
        </w:rPr>
      </w:pPr>
      <w:r>
        <w:rPr>
          <w:b/>
          <w:u w:val="single"/>
        </w:rPr>
        <w:t xml:space="preserve">Для учащихся: </w:t>
      </w:r>
    </w:p>
    <w:p w:rsidR="00613561" w:rsidRDefault="00613561" w:rsidP="00613561">
      <w:pPr>
        <w:shd w:val="clear" w:color="auto" w:fill="FFFFFF"/>
        <w:tabs>
          <w:tab w:val="left" w:pos="7230"/>
        </w:tabs>
        <w:autoSpaceDE w:val="0"/>
        <w:ind w:firstLine="709"/>
        <w:jc w:val="both"/>
        <w:rPr>
          <w:color w:val="000000"/>
        </w:rPr>
      </w:pPr>
      <w:r>
        <w:rPr>
          <w:color w:val="000000"/>
        </w:rPr>
        <w:t>1. Коровина В.Я. и др. Литература: Учебник-хрестоматия для 7 класса: В 2ч. - М.: Просвещение, 2012.</w:t>
      </w:r>
    </w:p>
    <w:p w:rsidR="00613561" w:rsidRDefault="00613561" w:rsidP="00613561">
      <w:pPr>
        <w:shd w:val="clear" w:color="auto" w:fill="FFFFFF"/>
        <w:tabs>
          <w:tab w:val="left" w:pos="7230"/>
        </w:tabs>
        <w:autoSpaceDE w:val="0"/>
        <w:ind w:firstLine="709"/>
        <w:jc w:val="both"/>
        <w:rPr>
          <w:color w:val="000000"/>
        </w:rPr>
      </w:pPr>
      <w:r>
        <w:rPr>
          <w:color w:val="000000"/>
        </w:rPr>
        <w:t>2. Коровина В.Я. и др. Читаем, думаем, спорим ...: Дидактический материал по литературе: 7 класс / В.Я. Коровина, В.П. Журавлев, В.И. Кор</w:t>
      </w:r>
      <w:r>
        <w:rPr>
          <w:color w:val="000000"/>
        </w:rPr>
        <w:t>о</w:t>
      </w:r>
      <w:r>
        <w:rPr>
          <w:color w:val="000000"/>
        </w:rPr>
        <w:t>вин. – 7-е изд. – М.: Просвещение, 2011.</w:t>
      </w:r>
    </w:p>
    <w:p w:rsidR="00613561" w:rsidRDefault="00613561" w:rsidP="00613561">
      <w:pPr>
        <w:tabs>
          <w:tab w:val="left" w:pos="7230"/>
        </w:tabs>
        <w:ind w:firstLine="709"/>
        <w:jc w:val="both"/>
        <w:rPr>
          <w:color w:val="000000"/>
        </w:rPr>
      </w:pPr>
      <w:r>
        <w:rPr>
          <w:color w:val="000000"/>
        </w:rPr>
        <w:t>3.  Литература: 7 класс: Фонохрестоматия: Электронное учебное пособие на С</w:t>
      </w:r>
      <w:r>
        <w:rPr>
          <w:color w:val="000000"/>
          <w:lang w:val="en-US"/>
        </w:rPr>
        <w:t>D</w:t>
      </w:r>
      <w:r>
        <w:rPr>
          <w:color w:val="000000"/>
        </w:rPr>
        <w:t>-</w:t>
      </w:r>
      <w:r>
        <w:rPr>
          <w:color w:val="000000"/>
          <w:lang w:val="en-US"/>
        </w:rPr>
        <w:t>P</w:t>
      </w:r>
      <w:r>
        <w:rPr>
          <w:color w:val="000000"/>
        </w:rPr>
        <w:t>ОМ</w:t>
      </w:r>
      <w:proofErr w:type="gramStart"/>
      <w:r>
        <w:rPr>
          <w:color w:val="000000"/>
        </w:rPr>
        <w:t xml:space="preserve"> / С</w:t>
      </w:r>
      <w:proofErr w:type="gramEnd"/>
      <w:r>
        <w:rPr>
          <w:color w:val="000000"/>
        </w:rPr>
        <w:t>ост. В.Я.Коровина, В.П.Журавлев, В.И.Коровин. - М.: Просвещение, 2012.</w:t>
      </w:r>
    </w:p>
    <w:p w:rsidR="00613561" w:rsidRDefault="00613561" w:rsidP="00613561">
      <w:pPr>
        <w:tabs>
          <w:tab w:val="left" w:pos="7230"/>
        </w:tabs>
        <w:ind w:firstLine="709"/>
        <w:jc w:val="both"/>
        <w:rPr>
          <w:color w:val="000000"/>
        </w:rPr>
      </w:pPr>
      <w:r>
        <w:rPr>
          <w:color w:val="000000"/>
        </w:rPr>
        <w:t>4. Мещерякова М. Литература в таблицах и схемах. - М.: Просвещение, 2000.</w:t>
      </w:r>
    </w:p>
    <w:p w:rsidR="00613561" w:rsidRDefault="00613561" w:rsidP="00613561">
      <w:pPr>
        <w:tabs>
          <w:tab w:val="left" w:pos="7230"/>
        </w:tabs>
        <w:ind w:firstLine="709"/>
        <w:jc w:val="both"/>
        <w:rPr>
          <w:color w:val="000000"/>
        </w:rPr>
      </w:pPr>
      <w:r>
        <w:rPr>
          <w:color w:val="000000"/>
        </w:rPr>
        <w:t>5. Репродукции картин художников</w:t>
      </w:r>
    </w:p>
    <w:p w:rsidR="00613561" w:rsidRDefault="00613561" w:rsidP="00613561">
      <w:pPr>
        <w:tabs>
          <w:tab w:val="left" w:pos="7230"/>
        </w:tabs>
        <w:ind w:firstLine="709"/>
        <w:jc w:val="both"/>
      </w:pPr>
      <w:r>
        <w:rPr>
          <w:color w:val="000000"/>
        </w:rPr>
        <w:t xml:space="preserve">6. </w:t>
      </w:r>
      <w:r>
        <w:t>Словарь литературных терминов</w:t>
      </w:r>
      <w:proofErr w:type="gramStart"/>
      <w:r>
        <w:t xml:space="preserve"> / С</w:t>
      </w:r>
      <w:proofErr w:type="gramEnd"/>
      <w:r>
        <w:t xml:space="preserve">ост. И.В. Клюхина. – 2-е изд., перераб. – М.: ВАКО, 2011. – 96 </w:t>
      </w:r>
      <w:proofErr w:type="gramStart"/>
      <w:r>
        <w:t>с</w:t>
      </w:r>
      <w:proofErr w:type="gramEnd"/>
      <w:r>
        <w:t>. – (Школьный словарик).</w:t>
      </w:r>
    </w:p>
    <w:p w:rsidR="00613561" w:rsidRDefault="00613561" w:rsidP="00613561">
      <w:pPr>
        <w:tabs>
          <w:tab w:val="left" w:pos="7230"/>
        </w:tabs>
        <w:ind w:firstLine="709"/>
        <w:jc w:val="both"/>
        <w:rPr>
          <w:b/>
        </w:rPr>
      </w:pPr>
    </w:p>
    <w:p w:rsidR="00613561" w:rsidRDefault="00613561" w:rsidP="00613561">
      <w:pPr>
        <w:tabs>
          <w:tab w:val="left" w:pos="7939"/>
        </w:tabs>
        <w:ind w:left="709"/>
        <w:jc w:val="both"/>
        <w:rPr>
          <w:b/>
          <w:u w:val="single"/>
        </w:rPr>
      </w:pPr>
      <w:r>
        <w:rPr>
          <w:b/>
          <w:u w:val="single"/>
        </w:rPr>
        <w:t>Для учителя:</w:t>
      </w:r>
    </w:p>
    <w:p w:rsidR="00613561" w:rsidRDefault="00613561" w:rsidP="00613561">
      <w:pPr>
        <w:tabs>
          <w:tab w:val="left" w:pos="7939"/>
        </w:tabs>
        <w:jc w:val="both"/>
      </w:pPr>
      <w:r>
        <w:t xml:space="preserve">1. Аникина С.М., Золотарева И.В. Поурочные разработки по литературе. 7 класс. - М.: ВАКО, 2002. </w:t>
      </w:r>
    </w:p>
    <w:p w:rsidR="00613561" w:rsidRDefault="00613561" w:rsidP="00613561">
      <w:pPr>
        <w:tabs>
          <w:tab w:val="left" w:pos="7939"/>
        </w:tabs>
        <w:jc w:val="both"/>
      </w:pPr>
      <w:r>
        <w:t xml:space="preserve">2. Аркин И.И. Уроки литературы в 7 классе: Практическая методика. - М.: Просвещение, 2007. </w:t>
      </w:r>
    </w:p>
    <w:p w:rsidR="00613561" w:rsidRDefault="00613561" w:rsidP="00613561">
      <w:pPr>
        <w:tabs>
          <w:tab w:val="left" w:pos="7939"/>
        </w:tabs>
        <w:jc w:val="both"/>
        <w:rPr>
          <w:color w:val="000000"/>
        </w:rPr>
      </w:pPr>
      <w:r>
        <w:t xml:space="preserve">3. </w:t>
      </w:r>
      <w:r>
        <w:rPr>
          <w:color w:val="000000"/>
        </w:rPr>
        <w:t xml:space="preserve">Егорова Н.В. Универсальные поурочные разработки по литературе 7 класс. – М.: ВАКО, 2006. </w:t>
      </w:r>
    </w:p>
    <w:p w:rsidR="00613561" w:rsidRDefault="00613561" w:rsidP="00613561">
      <w:pPr>
        <w:tabs>
          <w:tab w:val="left" w:pos="7939"/>
        </w:tabs>
        <w:jc w:val="both"/>
        <w:rPr>
          <w:color w:val="000000"/>
        </w:rPr>
      </w:pPr>
      <w:r>
        <w:rPr>
          <w:color w:val="000000"/>
        </w:rPr>
        <w:t xml:space="preserve">4. Ишимова А.О. История России в рассказах для детей. - М.: Современник, 2000. </w:t>
      </w:r>
    </w:p>
    <w:p w:rsidR="00613561" w:rsidRDefault="00613561" w:rsidP="00613561">
      <w:pPr>
        <w:tabs>
          <w:tab w:val="left" w:pos="7939"/>
        </w:tabs>
        <w:jc w:val="both"/>
        <w:rPr>
          <w:color w:val="000000"/>
        </w:rPr>
      </w:pPr>
      <w:r>
        <w:rPr>
          <w:color w:val="000000"/>
        </w:rPr>
        <w:t>5. Коровина В.Я. Литература: методические советы: 7 класс. - М.: Просвещение, 2003.</w:t>
      </w:r>
    </w:p>
    <w:p w:rsidR="00613561" w:rsidRDefault="00613561" w:rsidP="00613561">
      <w:pPr>
        <w:tabs>
          <w:tab w:val="left" w:pos="7939"/>
        </w:tabs>
        <w:jc w:val="both"/>
        <w:rPr>
          <w:color w:val="000000"/>
        </w:rPr>
      </w:pPr>
      <w:r>
        <w:rPr>
          <w:color w:val="000000"/>
        </w:rPr>
        <w:t xml:space="preserve">6. Кутейникова Н.Е. Уроки литературы в 7 классе: Книга для учителя. - М.: Просвещение, 2008. </w:t>
      </w:r>
    </w:p>
    <w:p w:rsidR="00613561" w:rsidRDefault="00613561" w:rsidP="00613561">
      <w:pPr>
        <w:tabs>
          <w:tab w:val="left" w:pos="7939"/>
        </w:tabs>
        <w:jc w:val="both"/>
        <w:rPr>
          <w:color w:val="000000"/>
        </w:rPr>
      </w:pPr>
      <w:r>
        <w:rPr>
          <w:color w:val="000000"/>
        </w:rPr>
        <w:t>7. Литература в таблицах : 5-11 кл.: справ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м</w:t>
      </w:r>
      <w:proofErr w:type="gramEnd"/>
      <w:r>
        <w:rPr>
          <w:color w:val="000000"/>
        </w:rPr>
        <w:t xml:space="preserve">атериалы / Н.А. Миронова. – М.: АСТ: Астрель, 2011.  </w:t>
      </w:r>
    </w:p>
    <w:p w:rsidR="00613561" w:rsidRDefault="00613561" w:rsidP="00613561">
      <w:pPr>
        <w:tabs>
          <w:tab w:val="left" w:pos="7939"/>
        </w:tabs>
        <w:jc w:val="both"/>
        <w:rPr>
          <w:color w:val="000000"/>
        </w:rPr>
      </w:pPr>
      <w:r>
        <w:rPr>
          <w:color w:val="000000"/>
        </w:rPr>
        <w:t xml:space="preserve">8. Литература. 5-9 классы: диалоговые формы обучения / авт.-сост. Л.В. Перепелицына. – Волгоград: Учитель, 2008. </w:t>
      </w:r>
    </w:p>
    <w:p w:rsidR="00613561" w:rsidRDefault="00613561" w:rsidP="00613561">
      <w:pPr>
        <w:tabs>
          <w:tab w:val="left" w:pos="7939"/>
        </w:tabs>
        <w:jc w:val="both"/>
        <w:rPr>
          <w:color w:val="000000"/>
        </w:rPr>
      </w:pPr>
      <w:r>
        <w:rPr>
          <w:color w:val="000000"/>
        </w:rPr>
        <w:t>9. Марченко А.М. Анализ стихотворения на уроке: Книга для учителя. - М.: Просвещение, 2008.</w:t>
      </w:r>
    </w:p>
    <w:p w:rsidR="00613561" w:rsidRDefault="00613561" w:rsidP="00613561">
      <w:pPr>
        <w:tabs>
          <w:tab w:val="left" w:pos="7939"/>
        </w:tabs>
        <w:jc w:val="both"/>
      </w:pPr>
      <w:r>
        <w:rPr>
          <w:color w:val="000000"/>
        </w:rPr>
        <w:lastRenderedPageBreak/>
        <w:t xml:space="preserve">10. </w:t>
      </w:r>
      <w:r>
        <w:t>Примерные программы по учебным предметам. Литература. 5-9 классы. – 2-е изд., дораб. – М.</w:t>
      </w:r>
      <w:proofErr w:type="gramStart"/>
      <w:r>
        <w:t xml:space="preserve"> :</w:t>
      </w:r>
      <w:proofErr w:type="gramEnd"/>
      <w:r>
        <w:t xml:space="preserve"> Просвещение, 2011.</w:t>
      </w:r>
    </w:p>
    <w:p w:rsidR="00613561" w:rsidRDefault="00613561" w:rsidP="00613561">
      <w:pPr>
        <w:jc w:val="both"/>
      </w:pPr>
      <w:r>
        <w:t>11. Программа общеобразовательных учреждений  5 - 11 классы (базовый уровень) под редакцией В.Я. Коровиной. Допущено Министерством образ</w:t>
      </w:r>
      <w:r>
        <w:t>о</w:t>
      </w:r>
      <w:r>
        <w:t>вания и науки РФ, 2006 г.</w:t>
      </w:r>
    </w:p>
    <w:p w:rsidR="00613561" w:rsidRDefault="00613561" w:rsidP="00613561">
      <w:pPr>
        <w:tabs>
          <w:tab w:val="left" w:pos="7230"/>
        </w:tabs>
        <w:jc w:val="both"/>
      </w:pPr>
      <w:r>
        <w:t>12. Словарь литературных терминов</w:t>
      </w:r>
      <w:proofErr w:type="gramStart"/>
      <w:r>
        <w:t xml:space="preserve"> / С</w:t>
      </w:r>
      <w:proofErr w:type="gramEnd"/>
      <w:r>
        <w:t>ост. И.В. Клюхина. – 2-е изд., перераб. – М.: ВАКО, 2011.</w:t>
      </w:r>
    </w:p>
    <w:p w:rsidR="00613561" w:rsidRDefault="00613561" w:rsidP="00613561">
      <w:pPr>
        <w:tabs>
          <w:tab w:val="left" w:pos="7230"/>
        </w:tabs>
        <w:jc w:val="both"/>
      </w:pPr>
      <w:r>
        <w:t>13.  Тимофеев Л.И., Тураев С.В. Краткий словарь литературоведческих терминов. - М.: Просвещение, 2001.</w:t>
      </w:r>
    </w:p>
    <w:p w:rsidR="00613561" w:rsidRDefault="00613561" w:rsidP="00613561">
      <w:pPr>
        <w:tabs>
          <w:tab w:val="left" w:pos="7230"/>
        </w:tabs>
        <w:jc w:val="both"/>
      </w:pPr>
      <w:r>
        <w:t>14. Турьянская Б.И., Комиссарова Е.В., Холодкова Л.А. Литература в 7 классе: Урок за уроком. - М.: Русское слово, 2003.</w:t>
      </w:r>
    </w:p>
    <w:p w:rsidR="00613561" w:rsidRDefault="00613561" w:rsidP="00613561">
      <w:pPr>
        <w:tabs>
          <w:tab w:val="left" w:pos="7230"/>
        </w:tabs>
        <w:jc w:val="both"/>
      </w:pPr>
    </w:p>
    <w:p w:rsidR="00613561" w:rsidRDefault="00613561" w:rsidP="00613561">
      <w:pPr>
        <w:tabs>
          <w:tab w:val="left" w:pos="7230"/>
        </w:tabs>
        <w:jc w:val="both"/>
        <w:rPr>
          <w:b/>
        </w:rPr>
      </w:pPr>
    </w:p>
    <w:p w:rsidR="00613561" w:rsidRDefault="00613561" w:rsidP="00613561">
      <w:pPr>
        <w:ind w:firstLine="454"/>
        <w:rPr>
          <w:b/>
          <w:u w:val="single"/>
        </w:rPr>
      </w:pPr>
      <w:r>
        <w:rPr>
          <w:b/>
          <w:u w:val="single"/>
        </w:rPr>
        <w:t>СРЕДСТВА ОБУЧЕНИЯ</w:t>
      </w:r>
    </w:p>
    <w:p w:rsidR="00613561" w:rsidRDefault="00613561" w:rsidP="00613561">
      <w:pPr>
        <w:ind w:firstLine="454"/>
        <w:jc w:val="center"/>
        <w:rPr>
          <w:b/>
        </w:rPr>
      </w:pPr>
    </w:p>
    <w:p w:rsidR="00613561" w:rsidRDefault="00613561" w:rsidP="00613561">
      <w:pPr>
        <w:jc w:val="both"/>
      </w:pPr>
      <w:r>
        <w:t>1. Портреты русских и зарубежных поэтов и писателей</w:t>
      </w:r>
    </w:p>
    <w:p w:rsidR="00613561" w:rsidRDefault="00613561" w:rsidP="00613561">
      <w:pPr>
        <w:jc w:val="both"/>
      </w:pPr>
      <w:r>
        <w:t>2. Раздаточный материал по темам курса</w:t>
      </w:r>
    </w:p>
    <w:p w:rsidR="00613561" w:rsidRDefault="00613561" w:rsidP="00613561">
      <w:pPr>
        <w:jc w:val="both"/>
        <w:rPr>
          <w:color w:val="000000"/>
        </w:rPr>
      </w:pPr>
      <w:r>
        <w:rPr>
          <w:color w:val="000000"/>
        </w:rPr>
        <w:t>3. Репродукции картин художников</w:t>
      </w:r>
    </w:p>
    <w:p w:rsidR="00613561" w:rsidRDefault="00613561" w:rsidP="00613561">
      <w:pPr>
        <w:jc w:val="both"/>
        <w:rPr>
          <w:color w:val="000000"/>
        </w:rPr>
      </w:pPr>
      <w:r>
        <w:rPr>
          <w:color w:val="000000"/>
        </w:rPr>
        <w:t>4. Фонохрестоматия: Электронное учебное пособие на С</w:t>
      </w:r>
      <w:r>
        <w:rPr>
          <w:color w:val="000000"/>
          <w:lang w:val="en-US"/>
        </w:rPr>
        <w:t>D</w:t>
      </w:r>
      <w:r>
        <w:rPr>
          <w:color w:val="000000"/>
        </w:rPr>
        <w:t>-</w:t>
      </w:r>
      <w:r>
        <w:rPr>
          <w:color w:val="000000"/>
          <w:lang w:val="en-US"/>
        </w:rPr>
        <w:t>P</w:t>
      </w:r>
      <w:r>
        <w:rPr>
          <w:color w:val="000000"/>
        </w:rPr>
        <w:t>ОМ</w:t>
      </w:r>
      <w:proofErr w:type="gramStart"/>
      <w:r>
        <w:rPr>
          <w:color w:val="000000"/>
        </w:rPr>
        <w:t xml:space="preserve"> / С</w:t>
      </w:r>
      <w:proofErr w:type="gramEnd"/>
      <w:r>
        <w:rPr>
          <w:color w:val="000000"/>
        </w:rPr>
        <w:t>ост. В.Я. Коровина, В.П. Журавлев, В.И. Коровин. - М.: Просвещение, 2012.</w:t>
      </w:r>
    </w:p>
    <w:p w:rsidR="00613561" w:rsidRDefault="00613561" w:rsidP="00613561">
      <w:pPr>
        <w:jc w:val="both"/>
      </w:pPr>
      <w:r>
        <w:rPr>
          <w:color w:val="000000"/>
        </w:rPr>
        <w:t xml:space="preserve">5. </w:t>
      </w:r>
      <w:r>
        <w:t>Экранные пособия</w:t>
      </w:r>
    </w:p>
    <w:p w:rsidR="00613561" w:rsidRDefault="00613561" w:rsidP="00613561">
      <w:pPr>
        <w:autoSpaceDE w:val="0"/>
        <w:rPr>
          <w:b/>
          <w:u w:val="single"/>
        </w:rPr>
      </w:pPr>
      <w:r>
        <w:rPr>
          <w:b/>
          <w:u w:val="single"/>
        </w:rPr>
        <w:t>Интернет-ресурсы:</w:t>
      </w:r>
    </w:p>
    <w:p w:rsidR="00613561" w:rsidRDefault="00613561" w:rsidP="00613561">
      <w:pPr>
        <w:autoSpaceDE w:val="0"/>
        <w:jc w:val="center"/>
        <w:rPr>
          <w:b/>
        </w:rPr>
      </w:pPr>
    </w:p>
    <w:p w:rsidR="00613561" w:rsidRDefault="00613561" w:rsidP="00613561">
      <w:pPr>
        <w:autoSpaceDE w:val="0"/>
        <w:jc w:val="both"/>
        <w:rPr>
          <w:b/>
          <w:i/>
        </w:rPr>
      </w:pPr>
      <w:r>
        <w:rPr>
          <w:b/>
          <w:i/>
        </w:rPr>
        <w:t>Художественная литература:</w:t>
      </w:r>
    </w:p>
    <w:p w:rsidR="00613561" w:rsidRDefault="00613561" w:rsidP="00613561">
      <w:pPr>
        <w:numPr>
          <w:ilvl w:val="0"/>
          <w:numId w:val="2"/>
        </w:numPr>
        <w:autoSpaceDE w:val="0"/>
        <w:spacing w:after="0" w:line="240" w:lineRule="auto"/>
        <w:ind w:left="714" w:hanging="357"/>
        <w:jc w:val="both"/>
      </w:pPr>
      <w:hyperlink r:id="rId5" w:history="1">
        <w:r>
          <w:rPr>
            <w:rStyle w:val="a3"/>
          </w:rPr>
          <w:t>http://www.rusfolk.chat.ru</w:t>
        </w:r>
      </w:hyperlink>
      <w:r>
        <w:t xml:space="preserve"> – Русский фольклор</w:t>
      </w:r>
    </w:p>
    <w:p w:rsidR="00613561" w:rsidRDefault="00613561" w:rsidP="00613561">
      <w:pPr>
        <w:numPr>
          <w:ilvl w:val="0"/>
          <w:numId w:val="2"/>
        </w:numPr>
        <w:autoSpaceDE w:val="0"/>
        <w:spacing w:after="0" w:line="240" w:lineRule="auto"/>
        <w:ind w:left="714" w:hanging="357"/>
        <w:jc w:val="both"/>
      </w:pPr>
      <w:hyperlink r:id="rId6" w:history="1">
        <w:r>
          <w:rPr>
            <w:rStyle w:val="a3"/>
          </w:rPr>
          <w:t>http://www.pogovorka.com</w:t>
        </w:r>
      </w:hyperlink>
      <w:r>
        <w:t>. – Пословицы и поговорки</w:t>
      </w:r>
    </w:p>
    <w:p w:rsidR="00613561" w:rsidRDefault="00613561" w:rsidP="00613561">
      <w:pPr>
        <w:numPr>
          <w:ilvl w:val="0"/>
          <w:numId w:val="2"/>
        </w:numPr>
        <w:autoSpaceDE w:val="0"/>
        <w:spacing w:after="0" w:line="240" w:lineRule="auto"/>
        <w:ind w:left="714" w:hanging="357"/>
        <w:jc w:val="both"/>
      </w:pPr>
      <w:hyperlink r:id="rId7" w:history="1">
        <w:r>
          <w:rPr>
            <w:rStyle w:val="a3"/>
          </w:rPr>
          <w:t>http://old-russian.chat.ru</w:t>
        </w:r>
      </w:hyperlink>
      <w:r>
        <w:t xml:space="preserve"> – Древнерусская литература</w:t>
      </w:r>
    </w:p>
    <w:p w:rsidR="00613561" w:rsidRDefault="00613561" w:rsidP="00613561">
      <w:pPr>
        <w:numPr>
          <w:ilvl w:val="0"/>
          <w:numId w:val="2"/>
        </w:numPr>
        <w:autoSpaceDE w:val="0"/>
        <w:spacing w:after="0" w:line="240" w:lineRule="auto"/>
        <w:ind w:left="714" w:hanging="357"/>
        <w:jc w:val="both"/>
      </w:pPr>
      <w:hyperlink r:id="rId8" w:history="1">
        <w:r>
          <w:rPr>
            <w:rStyle w:val="a3"/>
          </w:rPr>
          <w:t>http://www.klassika.ru</w:t>
        </w:r>
      </w:hyperlink>
      <w:r>
        <w:t xml:space="preserve"> – Библиотека классической русской литературы</w:t>
      </w:r>
    </w:p>
    <w:p w:rsidR="00613561" w:rsidRDefault="00613561" w:rsidP="00613561">
      <w:pPr>
        <w:numPr>
          <w:ilvl w:val="0"/>
          <w:numId w:val="2"/>
        </w:numPr>
        <w:autoSpaceDE w:val="0"/>
        <w:spacing w:after="0" w:line="240" w:lineRule="auto"/>
        <w:ind w:left="714" w:hanging="357"/>
        <w:jc w:val="both"/>
      </w:pPr>
      <w:hyperlink r:id="rId9" w:history="1">
        <w:r>
          <w:rPr>
            <w:rStyle w:val="a3"/>
          </w:rPr>
          <w:t>http://www.ruthenia.ru</w:t>
        </w:r>
      </w:hyperlink>
      <w:r>
        <w:t xml:space="preserve"> – Русская поэзия 60-х годов</w:t>
      </w:r>
    </w:p>
    <w:p w:rsidR="00613561" w:rsidRDefault="00613561" w:rsidP="00613561">
      <w:pPr>
        <w:tabs>
          <w:tab w:val="left" w:pos="4112"/>
        </w:tabs>
        <w:jc w:val="both"/>
      </w:pPr>
      <w:r>
        <w:tab/>
      </w:r>
    </w:p>
    <w:p w:rsidR="00613561" w:rsidRDefault="00613561" w:rsidP="00613561">
      <w:pPr>
        <w:autoSpaceDE w:val="0"/>
        <w:jc w:val="both"/>
        <w:rPr>
          <w:b/>
          <w:i/>
        </w:rPr>
      </w:pPr>
      <w:r>
        <w:rPr>
          <w:b/>
          <w:i/>
        </w:rPr>
        <w:lastRenderedPageBreak/>
        <w:t>Справочно-информационные и методические материалы:</w:t>
      </w:r>
    </w:p>
    <w:p w:rsidR="00613561" w:rsidRDefault="00613561" w:rsidP="00613561">
      <w:pPr>
        <w:numPr>
          <w:ilvl w:val="0"/>
          <w:numId w:val="1"/>
        </w:numPr>
        <w:autoSpaceDE w:val="0"/>
        <w:spacing w:after="0" w:line="240" w:lineRule="auto"/>
        <w:ind w:left="714" w:hanging="357"/>
        <w:jc w:val="both"/>
      </w:pPr>
      <w:hyperlink r:id="rId10" w:history="1">
        <w:r>
          <w:rPr>
            <w:rStyle w:val="a3"/>
          </w:rPr>
          <w:t>http://www.rol.ru</w:t>
        </w:r>
      </w:hyperlink>
      <w:r>
        <w:t xml:space="preserve"> – Электронная версия журнала «Вопросы литературы»</w:t>
      </w:r>
    </w:p>
    <w:p w:rsidR="00613561" w:rsidRDefault="00613561" w:rsidP="00613561">
      <w:pPr>
        <w:numPr>
          <w:ilvl w:val="0"/>
          <w:numId w:val="1"/>
        </w:numPr>
        <w:autoSpaceDE w:val="0"/>
        <w:spacing w:after="0" w:line="240" w:lineRule="auto"/>
        <w:ind w:left="714" w:hanging="357"/>
        <w:jc w:val="both"/>
      </w:pPr>
      <w:hyperlink r:id="rId11" w:history="1">
        <w:r>
          <w:rPr>
            <w:rStyle w:val="a3"/>
          </w:rPr>
          <w:t>http://www.1september.ru</w:t>
        </w:r>
      </w:hyperlink>
      <w:r>
        <w:t xml:space="preserve"> – Электронные версии газеты «Литература» (Приложение к «Первому сентября»)</w:t>
      </w:r>
    </w:p>
    <w:p w:rsidR="00613561" w:rsidRPr="003D3D5E" w:rsidRDefault="00613561" w:rsidP="00613561">
      <w:pPr>
        <w:numPr>
          <w:ilvl w:val="0"/>
          <w:numId w:val="1"/>
        </w:numPr>
        <w:shd w:val="clear" w:color="auto" w:fill="FFFFFF"/>
        <w:tabs>
          <w:tab w:val="left" w:pos="4290"/>
          <w:tab w:val="left" w:pos="6480"/>
        </w:tabs>
        <w:autoSpaceDE w:val="0"/>
        <w:snapToGrid w:val="0"/>
        <w:spacing w:after="0" w:line="240" w:lineRule="auto"/>
        <w:ind w:left="714" w:hanging="357"/>
        <w:jc w:val="both"/>
        <w:rPr>
          <w:b/>
          <w:bCs/>
          <w:color w:val="000000"/>
        </w:rPr>
      </w:pPr>
      <w:hyperlink r:id="rId12" w:history="1">
        <w:r>
          <w:rPr>
            <w:rStyle w:val="a3"/>
          </w:rPr>
          <w:t>http://center.fio.ru</w:t>
        </w:r>
      </w:hyperlink>
      <w:r w:rsidRPr="003D4B77">
        <w:rPr>
          <w:b/>
          <w:bCs/>
          <w:color w:val="000000"/>
        </w:rPr>
        <w:t xml:space="preserve">  – Мастерская «В помощь учителю. </w:t>
      </w:r>
      <w:r w:rsidRPr="003D3D5E">
        <w:rPr>
          <w:b/>
          <w:bCs/>
          <w:color w:val="000000"/>
        </w:rPr>
        <w:t>Литература»</w:t>
      </w:r>
    </w:p>
    <w:p w:rsidR="00C16D0D" w:rsidRDefault="00C16D0D"/>
    <w:sectPr w:rsidR="00C16D0D">
      <w:pgSz w:w="16838" w:h="11906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13561"/>
    <w:rsid w:val="00613561"/>
    <w:rsid w:val="00C16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13561"/>
    <w:rPr>
      <w:color w:val="000080"/>
      <w:u w:val="single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assika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ld-russian.chat.ru/" TargetMode="External"/><Relationship Id="rId12" Type="http://schemas.openxmlformats.org/officeDocument/2006/relationships/hyperlink" Target="http://center.fi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govorka.com/" TargetMode="External"/><Relationship Id="rId11" Type="http://schemas.openxmlformats.org/officeDocument/2006/relationships/hyperlink" Target="http://www.1september.ru/" TargetMode="External"/><Relationship Id="rId5" Type="http://schemas.openxmlformats.org/officeDocument/2006/relationships/hyperlink" Target="http://www.rusfolk.chat.ru/" TargetMode="External"/><Relationship Id="rId10" Type="http://schemas.openxmlformats.org/officeDocument/2006/relationships/hyperlink" Target="http://www.ro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uthenia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506</Words>
  <Characters>2890</Characters>
  <Application>Microsoft Office Word</Application>
  <DocSecurity>0</DocSecurity>
  <Lines>24</Lines>
  <Paragraphs>6</Paragraphs>
  <ScaleCrop>false</ScaleCrop>
  <Company>Grizli777</Company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ISAKOVI</dc:creator>
  <cp:keywords/>
  <dc:description/>
  <cp:lastModifiedBy>ISAKOVI</cp:lastModifiedBy>
  <cp:revision>2</cp:revision>
  <dcterms:created xsi:type="dcterms:W3CDTF">2014-09-08T15:42:00Z</dcterms:created>
  <dcterms:modified xsi:type="dcterms:W3CDTF">2014-09-08T15:43:00Z</dcterms:modified>
</cp:coreProperties>
</file>