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44" w:rsidRDefault="005B3B44" w:rsidP="005B3B44">
      <w:pPr>
        <w:jc w:val="center"/>
        <w:rPr>
          <w:b/>
        </w:rPr>
      </w:pPr>
    </w:p>
    <w:p w:rsidR="005B3B44" w:rsidRDefault="005B3B44" w:rsidP="005B3B44">
      <w:pPr>
        <w:jc w:val="center"/>
        <w:rPr>
          <w:b/>
        </w:rPr>
      </w:pPr>
      <w:r>
        <w:rPr>
          <w:b/>
        </w:rPr>
        <w:t>Учебно-тематический план</w:t>
      </w:r>
    </w:p>
    <w:p w:rsidR="005B3B44" w:rsidRDefault="005B3B44" w:rsidP="005B3B44">
      <w:pPr>
        <w:jc w:val="center"/>
        <w:rPr>
          <w:b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943"/>
        <w:gridCol w:w="4423"/>
        <w:gridCol w:w="1394"/>
        <w:gridCol w:w="1570"/>
        <w:gridCol w:w="1559"/>
        <w:gridCol w:w="1701"/>
        <w:gridCol w:w="1875"/>
      </w:tblGrid>
      <w:tr w:rsidR="005B3B44" w:rsidTr="007533F4"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6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В том числе </w:t>
            </w:r>
            <w:proofErr w:type="gramStart"/>
            <w:r>
              <w:rPr>
                <w:b/>
              </w:rPr>
              <w:t>на</w:t>
            </w:r>
            <w:proofErr w:type="gramEnd"/>
          </w:p>
        </w:tc>
      </w:tr>
      <w:tr w:rsidR="005B3B44" w:rsidTr="007533F4">
        <w:tc>
          <w:tcPr>
            <w:tcW w:w="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внеклассное чтение</w:t>
            </w: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Введение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Устное народное творчество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3.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Древнерусская литература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 xml:space="preserve">4.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 xml:space="preserve">Русская литература </w:t>
            </w:r>
            <w:r>
              <w:rPr>
                <w:lang w:val="en-US"/>
              </w:rPr>
              <w:t xml:space="preserve">XVIII </w:t>
            </w:r>
            <w:r>
              <w:t>века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5.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 xml:space="preserve">Русская литература </w:t>
            </w:r>
            <w:r>
              <w:rPr>
                <w:lang w:val="en-US"/>
              </w:rPr>
              <w:t xml:space="preserve">XIX </w:t>
            </w:r>
            <w:r>
              <w:t xml:space="preserve">века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</w:t>
            </w: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6.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 xml:space="preserve">Русская литература </w:t>
            </w:r>
            <w:r>
              <w:rPr>
                <w:lang w:val="en-US"/>
              </w:rPr>
              <w:t xml:space="preserve">XX </w:t>
            </w:r>
            <w:r>
              <w:t xml:space="preserve">века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3</w:t>
            </w: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7.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Литература народов России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</w:tr>
      <w:tr w:rsidR="005B3B44" w:rsidTr="007533F4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8.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Зарубежная литература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  <w:r>
              <w:t>1</w:t>
            </w:r>
          </w:p>
        </w:tc>
      </w:tr>
      <w:tr w:rsidR="005B3B44" w:rsidTr="007533F4"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</w:pP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32002F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B44" w:rsidRDefault="005B3B44" w:rsidP="007533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5B3B44" w:rsidRDefault="005B3B44" w:rsidP="005B3B44">
      <w:pPr>
        <w:shd w:val="clear" w:color="auto" w:fill="FFFFFF"/>
        <w:tabs>
          <w:tab w:val="left" w:pos="4290"/>
          <w:tab w:val="left" w:pos="6480"/>
        </w:tabs>
        <w:snapToGrid w:val="0"/>
        <w:jc w:val="both"/>
        <w:rPr>
          <w:color w:val="000000"/>
          <w:sz w:val="20"/>
          <w:szCs w:val="20"/>
        </w:rPr>
      </w:pPr>
    </w:p>
    <w:p w:rsidR="00334573" w:rsidRDefault="00334573"/>
    <w:sectPr w:rsidR="00334573" w:rsidSect="005B3B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3B44"/>
    <w:rsid w:val="0032002F"/>
    <w:rsid w:val="00334573"/>
    <w:rsid w:val="003A20DB"/>
    <w:rsid w:val="005B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Grizli777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андрей</cp:lastModifiedBy>
  <cp:revision>4</cp:revision>
  <dcterms:created xsi:type="dcterms:W3CDTF">2014-09-08T15:18:00Z</dcterms:created>
  <dcterms:modified xsi:type="dcterms:W3CDTF">2015-08-28T21:21:00Z</dcterms:modified>
</cp:coreProperties>
</file>