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39" w:rsidRPr="00DF0C63" w:rsidRDefault="00284B74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Тема урока.</w:t>
      </w:r>
      <w:r w:rsidR="00D30AFD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«Повесть о Петре и </w:t>
      </w:r>
      <w:proofErr w:type="spellStart"/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>Февронии</w:t>
      </w:r>
      <w:proofErr w:type="spellEnd"/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Муромских».</w:t>
      </w:r>
      <w:r w:rsidR="00A942A0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E73F7E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>Нравственные идеалы и заветы Древней Руси.</w:t>
      </w:r>
      <w:r w:rsidR="00A942A0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 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Прославление </w:t>
      </w:r>
      <w:r w:rsidR="005C5262" w:rsidRPr="00DF0C63">
        <w:rPr>
          <w:rFonts w:ascii="Times New Roman" w:hAnsi="Times New Roman" w:cs="Times New Roman"/>
          <w:color w:val="FF0000"/>
          <w:sz w:val="28"/>
          <w:szCs w:val="24"/>
        </w:rPr>
        <w:t xml:space="preserve">семьи, </w:t>
      </w:r>
      <w:r w:rsidR="0078007F" w:rsidRPr="00DF0C63">
        <w:rPr>
          <w:rFonts w:ascii="Times New Roman" w:hAnsi="Times New Roman" w:cs="Times New Roman"/>
          <w:color w:val="FF0000"/>
          <w:sz w:val="28"/>
          <w:szCs w:val="24"/>
        </w:rPr>
        <w:t>любви и верности.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color w:val="FF0000"/>
          <w:sz w:val="28"/>
          <w:szCs w:val="24"/>
        </w:rPr>
      </w:pPr>
    </w:p>
    <w:p w:rsidR="00A942A0" w:rsidRPr="00DF0C63" w:rsidRDefault="00284B74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  <w:r w:rsidRPr="00DF0C63">
        <w:rPr>
          <w:rFonts w:ascii="Times New Roman" w:hAnsi="Times New Roman" w:cs="Times New Roman"/>
          <w:sz w:val="24"/>
          <w:szCs w:val="24"/>
        </w:rPr>
        <w:t xml:space="preserve">познакомить  с повестью о Петре и </w:t>
      </w:r>
      <w:proofErr w:type="spellStart"/>
      <w:r w:rsidRPr="00DF0C6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DF0C63">
        <w:rPr>
          <w:rFonts w:ascii="Times New Roman" w:hAnsi="Times New Roman" w:cs="Times New Roman"/>
          <w:sz w:val="24"/>
          <w:szCs w:val="24"/>
        </w:rPr>
        <w:t xml:space="preserve"> Муромских,</w:t>
      </w:r>
    </w:p>
    <w:p w:rsidR="00284B74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4B74" w:rsidRPr="00DF0C63">
        <w:rPr>
          <w:rFonts w:ascii="Times New Roman" w:hAnsi="Times New Roman" w:cs="Times New Roman"/>
          <w:sz w:val="24"/>
          <w:szCs w:val="24"/>
        </w:rPr>
        <w:t xml:space="preserve"> выявить её </w:t>
      </w:r>
      <w:r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284B74" w:rsidRPr="00DF0C63">
        <w:rPr>
          <w:rFonts w:ascii="Times New Roman" w:hAnsi="Times New Roman" w:cs="Times New Roman"/>
          <w:sz w:val="24"/>
          <w:szCs w:val="24"/>
        </w:rPr>
        <w:t>специфику;</w:t>
      </w:r>
    </w:p>
    <w:p w:rsidR="00284B74" w:rsidRPr="00DF0C63" w:rsidRDefault="00B52917" w:rsidP="00A942A0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поведать, </w:t>
      </w:r>
      <w:r w:rsidR="00284B74" w:rsidRPr="00DF0C63">
        <w:rPr>
          <w:rFonts w:ascii="Times New Roman" w:hAnsi="Times New Roman" w:cs="Times New Roman"/>
          <w:sz w:val="24"/>
          <w:szCs w:val="24"/>
        </w:rPr>
        <w:t xml:space="preserve"> как раскрываются темы любви, верности слову и долгу, святости поступков и желаний в литературе Древней Руси;</w:t>
      </w:r>
    </w:p>
    <w:p w:rsidR="00B52917" w:rsidRPr="00DF0C63" w:rsidRDefault="00284B74" w:rsidP="00A942A0">
      <w:pPr>
        <w:spacing w:after="0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показать, что 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идеалы</w:t>
      </w:r>
      <w:r w:rsidR="00B52917"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заветы Древней Руси 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 и поныне</w:t>
      </w:r>
      <w:r w:rsidR="00B52917"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42A0" w:rsidRPr="00DF0C63" w:rsidRDefault="00B52917" w:rsidP="00A942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F0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стенгазета </w:t>
      </w:r>
      <w:r w:rsidRPr="00DF0C63">
        <w:rPr>
          <w:rFonts w:ascii="Times New Roman" w:hAnsi="Times New Roman" w:cs="Times New Roman"/>
          <w:i/>
          <w:sz w:val="24"/>
          <w:szCs w:val="24"/>
        </w:rPr>
        <w:t xml:space="preserve">«Повесть о Петре и </w:t>
      </w:r>
      <w:proofErr w:type="spellStart"/>
      <w:r w:rsidRPr="00DF0C63">
        <w:rPr>
          <w:rFonts w:ascii="Times New Roman" w:hAnsi="Times New Roman" w:cs="Times New Roman"/>
          <w:i/>
          <w:sz w:val="24"/>
          <w:szCs w:val="24"/>
        </w:rPr>
        <w:t>Февронии</w:t>
      </w:r>
      <w:proofErr w:type="spellEnd"/>
      <w:r w:rsidRPr="00DF0C63">
        <w:rPr>
          <w:rFonts w:ascii="Times New Roman" w:hAnsi="Times New Roman" w:cs="Times New Roman"/>
          <w:i/>
          <w:sz w:val="24"/>
          <w:szCs w:val="24"/>
        </w:rPr>
        <w:t xml:space="preserve">». В дополнение </w:t>
      </w:r>
      <w:proofErr w:type="gramStart"/>
      <w:r w:rsidRPr="00DF0C6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DF0C6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942A0" w:rsidRPr="00DF0C63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B52917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gramStart"/>
      <w:r w:rsidR="00B52917" w:rsidRPr="00DF0C63">
        <w:rPr>
          <w:rFonts w:ascii="Times New Roman" w:hAnsi="Times New Roman" w:cs="Times New Roman"/>
          <w:i/>
          <w:sz w:val="24"/>
          <w:szCs w:val="24"/>
        </w:rPr>
        <w:t>прочитанному</w:t>
      </w:r>
      <w:proofErr w:type="gramEnd"/>
      <w:r w:rsidR="00B52917" w:rsidRPr="00DF0C63">
        <w:rPr>
          <w:rFonts w:ascii="Times New Roman" w:hAnsi="Times New Roman" w:cs="Times New Roman"/>
          <w:i/>
          <w:sz w:val="24"/>
          <w:szCs w:val="24"/>
        </w:rPr>
        <w:t>»</w:t>
      </w:r>
      <w:r w:rsidR="00B52917" w:rsidRPr="00DF0C63">
        <w:rPr>
          <w:rFonts w:ascii="Times New Roman" w:hAnsi="Times New Roman" w:cs="Times New Roman"/>
          <w:sz w:val="24"/>
          <w:szCs w:val="24"/>
        </w:rPr>
        <w:t>, презентация</w:t>
      </w:r>
      <w:r w:rsidR="0037135C" w:rsidRPr="0032632B">
        <w:rPr>
          <w:rFonts w:ascii="Times New Roman" w:hAnsi="Times New Roman" w:cs="Times New Roman"/>
          <w:sz w:val="24"/>
          <w:szCs w:val="24"/>
        </w:rPr>
        <w:t>.</w:t>
      </w:r>
      <w:r w:rsidR="00634DF9" w:rsidRPr="00DF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DF0C63" w:rsidRDefault="00B52917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b/>
          <w:sz w:val="24"/>
          <w:szCs w:val="24"/>
        </w:rPr>
        <w:t>Опережающее задание:</w:t>
      </w:r>
      <w:r w:rsidRPr="00DF0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1. Прочитать «Повесть о Петре и </w:t>
      </w:r>
      <w:proofErr w:type="spellStart"/>
      <w:r w:rsidR="00B52917" w:rsidRPr="00DF0C63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="00B52917" w:rsidRPr="00DF0C63">
        <w:rPr>
          <w:rFonts w:ascii="Times New Roman" w:hAnsi="Times New Roman" w:cs="Times New Roman"/>
          <w:sz w:val="24"/>
          <w:szCs w:val="24"/>
        </w:rPr>
        <w:t>»</w:t>
      </w:r>
      <w:r w:rsidRPr="00DF0C63">
        <w:rPr>
          <w:rFonts w:ascii="Times New Roman" w:hAnsi="Times New Roman" w:cs="Times New Roman"/>
          <w:sz w:val="24"/>
          <w:szCs w:val="24"/>
        </w:rPr>
        <w:t>.</w:t>
      </w:r>
    </w:p>
    <w:p w:rsidR="00A942A0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2.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371C5C" w:rsidRPr="00DF0C63">
        <w:rPr>
          <w:rFonts w:ascii="Times New Roman" w:hAnsi="Times New Roman" w:cs="Times New Roman"/>
          <w:sz w:val="24"/>
          <w:szCs w:val="24"/>
        </w:rPr>
        <w:t>Отгадать кроссворд   по данной повести (напечатан в стенгазете).</w:t>
      </w:r>
    </w:p>
    <w:p w:rsidR="00B52917" w:rsidRPr="00DF0C63" w:rsidRDefault="00A942A0" w:rsidP="00A942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C63">
        <w:rPr>
          <w:rFonts w:ascii="Times New Roman" w:hAnsi="Times New Roman" w:cs="Times New Roman"/>
          <w:sz w:val="24"/>
          <w:szCs w:val="24"/>
        </w:rPr>
        <w:t xml:space="preserve">                      3. </w:t>
      </w:r>
      <w:r w:rsidR="00B52917" w:rsidRPr="00DF0C63">
        <w:rPr>
          <w:rFonts w:ascii="Times New Roman" w:hAnsi="Times New Roman" w:cs="Times New Roman"/>
          <w:sz w:val="24"/>
          <w:szCs w:val="24"/>
        </w:rPr>
        <w:t xml:space="preserve"> </w:t>
      </w:r>
      <w:r w:rsidR="00371C5C" w:rsidRPr="00DF0C63">
        <w:rPr>
          <w:rFonts w:ascii="Times New Roman" w:hAnsi="Times New Roman" w:cs="Times New Roman"/>
          <w:sz w:val="24"/>
          <w:szCs w:val="24"/>
        </w:rPr>
        <w:t>Найти информацию об авторе данного произведения</w:t>
      </w:r>
      <w:r w:rsidR="0007279F" w:rsidRPr="00DF0C63">
        <w:rPr>
          <w:rFonts w:ascii="Times New Roman" w:hAnsi="Times New Roman" w:cs="Times New Roman"/>
          <w:sz w:val="24"/>
          <w:szCs w:val="24"/>
        </w:rPr>
        <w:t xml:space="preserve"> (индивид.)</w:t>
      </w:r>
      <w:r w:rsidR="00371C5C" w:rsidRPr="00DF0C63">
        <w:rPr>
          <w:rFonts w:ascii="Times New Roman" w:hAnsi="Times New Roman" w:cs="Times New Roman"/>
          <w:sz w:val="24"/>
          <w:szCs w:val="24"/>
        </w:rPr>
        <w:t>.</w:t>
      </w:r>
    </w:p>
    <w:p w:rsidR="00B52917" w:rsidRPr="00DF0C63" w:rsidRDefault="00B52917" w:rsidP="00A942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84B74" w:rsidRPr="00DF0C63" w:rsidRDefault="00284B74" w:rsidP="00A942A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8007F" w:rsidRPr="00DF0C63" w:rsidRDefault="00284B74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Х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д 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у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proofErr w:type="gramStart"/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р</w:t>
      </w:r>
      <w:proofErr w:type="gramEnd"/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о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к</w:t>
      </w:r>
      <w:r w:rsidR="00DF0C63" w:rsidRPr="00DF0C6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Pr="00DF0C63">
        <w:rPr>
          <w:rFonts w:ascii="Times New Roman" w:hAnsi="Times New Roman" w:cs="Times New Roman"/>
          <w:b/>
          <w:color w:val="FF0000"/>
          <w:sz w:val="28"/>
          <w:szCs w:val="24"/>
        </w:rPr>
        <w:t>а.</w:t>
      </w:r>
      <w:r w:rsidR="00174E85" w:rsidRPr="00DF0C6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DF9" w:rsidRPr="00DF0C63" w:rsidRDefault="00634DF9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34DF9" w:rsidRPr="00DF0C63" w:rsidRDefault="00FC4A90" w:rsidP="00FC4A90">
      <w:pPr>
        <w:spacing w:after="0"/>
        <w:ind w:left="3828" w:hanging="38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Pr="00FC4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доске: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174E85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«Трогательное сказание о Петре и </w:t>
      </w:r>
      <w:proofErr w:type="spellStart"/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Февронии</w:t>
      </w:r>
      <w:proofErr w:type="spellEnd"/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</w:t>
      </w:r>
    </w:p>
    <w:p w:rsidR="00634DF9" w:rsidRPr="00DF0C63" w:rsidRDefault="00FC4A90" w:rsidP="00FC4A90">
      <w:pPr>
        <w:spacing w:after="0"/>
        <w:ind w:left="3828" w:hanging="382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="00634DF9" w:rsidRPr="00DF0C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одна из жемчужин древнерусской литературы» </w:t>
      </w:r>
    </w:p>
    <w:p w:rsidR="00634DF9" w:rsidRPr="00DF0C63" w:rsidRDefault="00634DF9" w:rsidP="00634D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spellStart"/>
      <w:r w:rsidRPr="00DF0C63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Г.Ф.Федоров</w:t>
      </w:r>
      <w:proofErr w:type="spellEnd"/>
    </w:p>
    <w:p w:rsidR="00634DF9" w:rsidRPr="00DF0C63" w:rsidRDefault="00634DF9" w:rsidP="00A942A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634DF9" w:rsidRPr="00DF0C63" w:rsidRDefault="00634DF9" w:rsidP="00371C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Организационный момент.</w:t>
            </w:r>
          </w:p>
          <w:p w:rsidR="00634DF9" w:rsidRPr="00DF0C63" w:rsidRDefault="00634DF9" w:rsidP="00371C5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634DF9" w:rsidRPr="00DF0C63" w:rsidTr="00634DF9">
        <w:tc>
          <w:tcPr>
            <w:tcW w:w="1668" w:type="dxa"/>
          </w:tcPr>
          <w:p w:rsidR="00634DF9" w:rsidRPr="0064737D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5078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>Слайд 2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64737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Pr="0064737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64737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Pr="0064737D" w:rsidRDefault="00CC2AD7" w:rsidP="00CC2AD7">
            <w:pPr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C2AD7" w:rsidRPr="0064737D" w:rsidRDefault="0064737D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6473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9902BC" w:rsidP="00CC2AD7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    </w:t>
            </w:r>
            <w:r w:rsidR="0064737D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proofErr w:type="spellStart"/>
            <w:r w:rsidR="0064737D"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="0064737D"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 w:rsidR="0064737D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  <w:p w:rsidR="0050787D" w:rsidRDefault="005078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64737D" w:rsidRDefault="0064737D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DF5F87" w:rsidRDefault="00DF5F87" w:rsidP="00DF5F87">
            <w:pPr>
              <w:rPr>
                <w:rFonts w:ascii="Times New Roman" w:hAnsi="Times New Roman" w:cs="Times New Roman"/>
              </w:rPr>
            </w:pPr>
          </w:p>
          <w:p w:rsidR="00DF5F87" w:rsidRPr="00DF5F87" w:rsidRDefault="00DF5F87" w:rsidP="00CC2AD7">
            <w:pPr>
              <w:jc w:val="center"/>
              <w:rPr>
                <w:rFonts w:ascii="Times New Roman" w:hAnsi="Times New Roman" w:cs="Times New Roman"/>
              </w:rPr>
            </w:pPr>
          </w:p>
          <w:p w:rsidR="00CC2AD7" w:rsidRPr="0064737D" w:rsidRDefault="0064737D" w:rsidP="00CC2AD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>Слайд</w:t>
            </w:r>
            <w:proofErr w:type="spellEnd"/>
            <w:r w:rsidRPr="0064737D">
              <w:rPr>
                <w:rFonts w:ascii="Times New Roman" w:hAnsi="Times New Roman" w:cs="Times New Roman"/>
                <w:b/>
                <w:color w:val="FF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  <w:p w:rsidR="00CC2AD7" w:rsidRDefault="00CC2AD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F5F87" w:rsidRDefault="00DF5F87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Pr="0064737D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6473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737D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03" w:type="dxa"/>
          </w:tcPr>
          <w:p w:rsidR="00634DF9" w:rsidRPr="00DF0C63" w:rsidRDefault="00634DF9" w:rsidP="00371C5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Изучение новой темы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34DF9" w:rsidRPr="00DF0C63" w:rsidRDefault="00371C5C" w:rsidP="00371C5C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Слово учителя, сообщение темы и целей урока.</w:t>
            </w:r>
          </w:p>
          <w:p w:rsidR="00371C5C" w:rsidRPr="00DF0C63" w:rsidRDefault="00371C5C" w:rsidP="00371C5C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Про Петра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Февронию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Муромских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М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ного славных имен на Святой на Руси,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 сказано былей – кого ни спроси,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меж былей жива – не крива, не стара –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Про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Февронью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-жену и супруга-Петра.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…Петр в Муроме-граде на княжестве был,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мечом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неприязненна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Змия убил.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Февронья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что с юности стала мудра,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Врачевала великие раны Петра.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Многократно просили бояре Петра –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Мол, простую крестьянку – гони со двора,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Знатну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дочь близ себя посади на престол!..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Князь послушал бояр… и из града ушел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…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И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челом ему били громадою всей: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Возвращайся, о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княже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с женою своей!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Муроме правь до скончания дней,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Коли столь неразлучна душа твоя с ней.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в любви благодатной – к успению лет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lastRenderedPageBreak/>
              <w:t xml:space="preserve">Дали Петр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Февронья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взаимный обет,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Будто в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каменну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вместе возлягут кровать,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Где вдвоем – до Страшного Суда – почивать.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И свершилось заветное: праведным сном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О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почили согласно во гробе одном.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народ – по земному уму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порешил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 усопших немедля разнять поспешил.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В усыпальницу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князеву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– князя снесли,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А жену его – в скит, на погост отвезли.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Но в канун погребенья – всех весть потрясла: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Снова в каменный гроб воротились тела.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Оттого это сталось, что мертвую плоть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С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очетал – словно души – Всесильный Господь.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Оттого это сталось, что верен завет: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Смерти нет для любви – только свет, только свет!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Смерти нет, смерти нет!.. И века напролет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>К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обоюдным останкам болезный народ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Исцеляться приходит, и Славу поет.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Потому что любовь никогда не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прейдет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Потому что любовь – паче смерти – для всех,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Кто уверовал в вечную жизнь в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небесех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! </w:t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  <w:t xml:space="preserve">                            Матвей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Славко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,  лирник</w:t>
            </w:r>
          </w:p>
          <w:p w:rsidR="00371C5C" w:rsidRDefault="00E86521" w:rsidP="00E35933">
            <w:pPr>
              <w:tabs>
                <w:tab w:val="left" w:pos="55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8" type="#_x0000_t67" style="position:absolute;margin-left:256.1pt;margin-top:-.9pt;width:23pt;height:27.75pt;rotation:2220920fd;z-index:251660288" adj="14419,5934" fillcolor="red" stroked="f" strokeweight="0">
                  <v:fill color2="#923633 [2373]"/>
                  <v:shadow on="t" type="perspective" color="#622423 [1605]" offset="1pt" offset2="-3pt"/>
                  <v:textbox style="layout-flow:vertical-ideographic"/>
                </v:shape>
              </w:pic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35933" w:rsidRPr="00DF0C63" w:rsidRDefault="00E35933" w:rsidP="00E35933">
            <w:pPr>
              <w:tabs>
                <w:tab w:val="left" w:pos="55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Сегодня на уроке мы с вами будем работать над жемчужиной древнерусской литературы, созданной в конце 40-х годов XVI века и относящейся к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муромо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-рязанскому  циклу</w:t>
            </w:r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«Повестью о Петре и </w:t>
            </w:r>
            <w:proofErr w:type="spellStart"/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="001A7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Анализируя это трогательное сказание, мы поговорим об  отношениях между людьми, подумаем, какие человеческие качества ценились в это время на Руси, какие нравственные идеалы ценны и поныне.</w:t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Жизнь семейной четы, описанная в данной повести  — это история отношений мужчины и женщины, сумевших преодолеть все сложности долгого и трудного земного пути, явив идеал христианской семьи </w:t>
            </w:r>
          </w:p>
          <w:p w:rsidR="0019320B" w:rsidRDefault="00724157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перед нами «Повесть о Петре и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ронии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71C5C" w:rsidRPr="00DF0C63" w:rsidRDefault="0019320B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A602A" wp14:editId="2C77F6F0">
                  <wp:extent cx="342900" cy="371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1C5C" w:rsidRPr="00DF0C63" w:rsidRDefault="00371C5C" w:rsidP="00371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Сообщени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еника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 авторе </w:t>
            </w:r>
            <w:r w:rsidR="00B221D1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исторической основе повести</w:t>
            </w: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71C5C" w:rsidRPr="00DF0C63" w:rsidRDefault="00371C5C" w:rsidP="00371C5C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C5C" w:rsidRPr="00DF0C63" w:rsidRDefault="00371C5C" w:rsidP="00371C5C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     Написана эта повесть выдающимся писателем и публицистом Ермолаем  (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до нас не дошла).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Автор повести был сначала священником в Пскове,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занимался литературным творчеством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, затем он стал  протоп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 w:rsidR="00E73F7E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(настоятелем собора)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дворцового Собора Спаса на Бору в Москве, а в 1560-е годы постригся  в Пскове в монахи, приняв имя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Еразм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C5C" w:rsidRPr="00DF0C63" w:rsidRDefault="00F2123D" w:rsidP="00371C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созданию «Повести о Петре и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Ермолай -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приступил по предложению митрополита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Макария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связи с соборной канонизацией 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муромских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святых в 1547 г.</w:t>
            </w:r>
          </w:p>
          <w:p w:rsidR="00E73F7E" w:rsidRPr="00DF0C63" w:rsidRDefault="00F2123D" w:rsidP="00371C5C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исторические личности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княжили в Муроме в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начале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и умерли в 1228 году. </w:t>
            </w:r>
          </w:p>
          <w:p w:rsidR="00371C5C" w:rsidRPr="00DF0C63" w:rsidRDefault="00F2123D" w:rsidP="00F2123D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3F7E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повесть написана на основе местной легенды о мудрой крестьянской девушке, ставшей княгиней. Село Ласково, которое упоминается в повести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существует и в наши дни, оно находится неподалеку от села Солодча, откуда родом была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F6A" w:rsidRPr="00DF0C63" w:rsidRDefault="00F2123D" w:rsidP="00B221D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Ермолай-</w:t>
            </w:r>
            <w:proofErr w:type="spellStart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</w:t>
            </w:r>
            <w:proofErr w:type="spellEnd"/>
            <w:r w:rsidR="00371C5C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литературно обработал местные предания и создал повесть.</w:t>
            </w:r>
          </w:p>
          <w:p w:rsidR="00371C5C" w:rsidRPr="00DF0C63" w:rsidRDefault="00371C5C" w:rsidP="00B221D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B221D1" w:rsidRPr="00DF0C63" w:rsidRDefault="00E01F6A" w:rsidP="00B221D1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над таблицей. </w:t>
            </w:r>
          </w:p>
          <w:p w:rsidR="00DF0C63" w:rsidRPr="00DF0C63" w:rsidRDefault="00DF0C63" w:rsidP="00DF0C63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320B" w:rsidRDefault="00E01F6A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Но, как известно, митрополит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Макарий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включил заказанное им житие в библейский сборник «Великие Четьи - Минеи» (ежемесячные чтения). Почему? Ответить на этот вопрос мы попробуем через составление таблицы.</w:t>
            </w:r>
          </w:p>
          <w:p w:rsidR="00E01F6A" w:rsidRPr="00DF0C63" w:rsidRDefault="0019320B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491A33" wp14:editId="3C7ED52B">
                  <wp:extent cx="342900" cy="3714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1F6A" w:rsidRPr="00DF0C63" w:rsidRDefault="00E01F6A" w:rsidP="00E01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Найдите в изучаемом произведении черты сказки, жития, повести (заполняется походу обсуждения)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</w:tblGrid>
            <w:tr w:rsidR="00CC2AD7" w:rsidRPr="00DF0C63" w:rsidTr="00E01F6A">
              <w:tc>
                <w:tcPr>
                  <w:tcW w:w="2557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Сказка</w:t>
                  </w:r>
                </w:p>
              </w:tc>
              <w:tc>
                <w:tcPr>
                  <w:tcW w:w="2557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Житие</w:t>
                  </w:r>
                </w:p>
              </w:tc>
              <w:tc>
                <w:tcPr>
                  <w:tcW w:w="2558" w:type="dxa"/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Повесть</w:t>
                  </w:r>
                </w:p>
              </w:tc>
            </w:tr>
            <w:tr w:rsidR="00CC2AD7" w:rsidRPr="00DF0C63" w:rsidTr="00E01F6A">
              <w:trPr>
                <w:trHeight w:val="135"/>
              </w:trPr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65F9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Сказка - произведение устного народного творчества               о вымышленных событиях,       с участием волшебных, фантастических сил.</w:t>
                  </w:r>
                </w:p>
              </w:tc>
              <w:tc>
                <w:tcPr>
                  <w:tcW w:w="2557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01F6A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Житие (в переводе с церковно-славянского – «жизнь») – описание жизни святых,</w:t>
                  </w:r>
                </w:p>
                <w:p w:rsidR="00E01F6A" w:rsidRPr="00DF0C63" w:rsidRDefault="00E01F6A" w:rsidP="00E01F6A">
                  <w:pPr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их деяний.</w:t>
                  </w:r>
                </w:p>
                <w:p w:rsidR="00E01F6A" w:rsidRPr="00DF0C63" w:rsidRDefault="00E65F93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Жития имели </w:t>
                  </w:r>
                  <w:r w:rsidR="00E01F6A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определенную структуру.</w:t>
                  </w:r>
                </w:p>
              </w:tc>
              <w:tc>
                <w:tcPr>
                  <w:tcW w:w="2558" w:type="dxa"/>
                  <w:tcBorders>
                    <w:bottom w:val="single" w:sz="4" w:space="0" w:color="auto"/>
                  </w:tcBorders>
                </w:tcPr>
                <w:p w:rsidR="00E01F6A" w:rsidRPr="00DF0C63" w:rsidRDefault="00E01F6A" w:rsidP="00E01F6A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DF0C63">
                    <w:rPr>
                      <w:rFonts w:ascii="Times New Roman" w:hAnsi="Times New Roman" w:cs="Times New Roman"/>
                      <w:bCs/>
                      <w:szCs w:val="24"/>
                    </w:rPr>
                    <w:t>По́весть</w:t>
                  </w:r>
                  <w:proofErr w:type="spellEnd"/>
                  <w:r w:rsidR="00E65F93" w:rsidRPr="00DF0C63">
                    <w:rPr>
                      <w:rFonts w:ascii="Times New Roman" w:hAnsi="Times New Roman" w:cs="Times New Roman"/>
                      <w:szCs w:val="24"/>
                    </w:rPr>
                    <w:t> — прозаический жанр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, тяготеющий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к хроникальному сюжету, воспроизводящему естественное </w:t>
                  </w:r>
                  <w:r w:rsidR="00E65F93" w:rsidRPr="00DF0C6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течение жизни.</w:t>
                  </w:r>
                </w:p>
              </w:tc>
            </w:tr>
            <w:tr w:rsidR="00CC2AD7" w:rsidRPr="00DF0C63" w:rsidTr="00E01F6A">
              <w:trPr>
                <w:trHeight w:val="150"/>
              </w:trPr>
              <w:tc>
                <w:tcPr>
                  <w:tcW w:w="2557" w:type="dxa"/>
                  <w:tcBorders>
                    <w:top w:val="single" w:sz="4" w:space="0" w:color="auto"/>
                  </w:tcBorders>
                </w:tcPr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-  Сказочный зачин: «Есть в Российской земле город… в нем правил князь по имени Павел» </w:t>
                  </w:r>
                </w:p>
                <w:p w:rsidR="00E01F6A" w:rsidRPr="00DF0C63" w:rsidRDefault="00E01F6A" w:rsidP="00E01F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-  Не указано точное время, оно   отсчитывается от последнего события: «через год», «через день», «на следующее утро».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-  Первая часть «Повести…» похожа на волшебную сказку о змее-искусителе,  вторая – на сказку о мудрой деве.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Есть волшебные вещи: </w:t>
                  </w:r>
                  <w:proofErr w:type="spellStart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агриков</w:t>
                  </w:r>
                  <w:proofErr w:type="spellEnd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меч.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 Добро побеждает зло  (Пётр победил змия).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Загадки и  хитроумные испытания. </w:t>
                  </w:r>
                </w:p>
                <w:p w:rsidR="00E01F6A" w:rsidRPr="00DF0C63" w:rsidRDefault="00E01F6A" w:rsidP="00B245F5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Постоянные эпитеты (лукавый змей,</w:t>
                  </w:r>
                  <w:r w:rsidR="00DF0C6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блаженный князь,  мудрая дева)</w:t>
                  </w:r>
                  <w:r w:rsidR="00B245F5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;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повторы  (два раза исцелялся, три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раза посылал к жене перед смертью).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</w:tcBorders>
                </w:tcPr>
                <w:p w:rsidR="00E65F93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proofErr w:type="gramStart"/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-  Повесть написана в форме жития, но нет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традиционного для житийного жанра построения произведения (начало не соответствует житийному зачину, испытания, </w:t>
                  </w:r>
                  <w:proofErr w:type="gramEnd"/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через которые проходят Петр и </w:t>
                  </w:r>
                  <w:proofErr w:type="spellStart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Феврония</w:t>
                  </w:r>
                  <w:proofErr w:type="spellEnd"/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, </w:t>
                  </w:r>
                  <w:r w:rsidR="00E65F9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               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им посылает не дьявол, а создает зависть людей; лишь финал – классический образец жития).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Автор прославляет святых, создавая идеальные образы.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Герои  живут по «заповедям Божьим,  в  трудную минуту обращаются к Богу.</w:t>
                  </w:r>
                </w:p>
                <w:p w:rsidR="00E01F6A" w:rsidRPr="00DF0C63" w:rsidRDefault="00E01F6A" w:rsidP="00E01F6A">
                  <w:pPr>
                    <w:ind w:left="-71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Необычная смерть и посмертные чудеса (пророчески предсказали свою с</w:t>
                  </w:r>
                  <w:r w:rsidR="00E65F93"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мерть, умерли в один день и час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,  не расстались после смерти;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>на месте их погребения верующие люди получают исцеление от самых тяжких недугов).</w:t>
                  </w:r>
                </w:p>
                <w:p w:rsidR="00E01F6A" w:rsidRPr="00DF0C63" w:rsidRDefault="00E01F6A" w:rsidP="00E01F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:rsidR="00E65F93" w:rsidRPr="00DF0C63" w:rsidRDefault="00E65F93" w:rsidP="00E65F93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-  Чудеса, которые творят герои (исцеление больных,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по благословению </w:t>
                  </w:r>
                  <w:proofErr w:type="spellStart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Февронии</w:t>
                  </w:r>
                  <w:proofErr w:type="spellEnd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сломанные ветки за ночь превращаются в большие деревья).</w:t>
                  </w:r>
                </w:p>
              </w:tc>
              <w:tc>
                <w:tcPr>
                  <w:tcW w:w="2558" w:type="dxa"/>
                  <w:tcBorders>
                    <w:top w:val="single" w:sz="4" w:space="0" w:color="auto"/>
                  </w:tcBorders>
                </w:tcPr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lastRenderedPageBreak/>
                    <w:t xml:space="preserve">-  Достоверность «Повести…» придают названия  конкретных  мест действия (город Муром, Рязанская земля, село Ласково). 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 xml:space="preserve"> -  Герои повести – реальные люди. </w:t>
                  </w:r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(Петр и </w:t>
                  </w:r>
                  <w:proofErr w:type="spellStart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>Февронья</w:t>
                  </w:r>
                  <w:proofErr w:type="spellEnd"/>
                  <w:r w:rsidRPr="00DF0C63">
                    <w:rPr>
                      <w:rFonts w:ascii="Times New Roman" w:hAnsi="Times New Roman" w:cs="Times New Roman"/>
                      <w:szCs w:val="24"/>
                    </w:rPr>
                    <w:t xml:space="preserve"> княжили в Муроме в начале 13 века, умерли в  1228 году).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В центре произведения  -  образ простой крестьянской девушки, которой приходится пройти через серьезные </w:t>
                  </w:r>
                  <w:r w:rsidRPr="00DF0C63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  <w:t>реальные</w:t>
                  </w: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испытания. 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-  В повести отражен один из острейших конфликтов  XVI века - </w:t>
                  </w:r>
                  <w:r w:rsidRPr="00DF0C63">
                    <w:rPr>
                      <w:rFonts w:ascii="Times New Roman" w:eastAsia="Times New Roman" w:hAnsi="Times New Roman" w:cs="Times New Roman"/>
                      <w:iCs/>
                      <w:szCs w:val="24"/>
                      <w:lang w:eastAsia="ru-RU"/>
                    </w:rPr>
                    <w:t>история рвущихся к власти бояр, перебивших друг друга в междоусобице.</w:t>
                  </w:r>
                </w:p>
                <w:p w:rsidR="00E01F6A" w:rsidRPr="00DF0C63" w:rsidRDefault="00E01F6A" w:rsidP="00E01F6A">
                  <w:pPr>
                    <w:ind w:left="-1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F0C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E01F6A" w:rsidRPr="00DF0C63" w:rsidRDefault="00E01F6A" w:rsidP="00E01F6A">
                  <w:pP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ru-RU"/>
                    </w:rPr>
                  </w:pPr>
                </w:p>
              </w:tc>
            </w:tr>
          </w:tbl>
          <w:p w:rsidR="00E01F6A" w:rsidRPr="00DF0C63" w:rsidRDefault="00E01F6A" w:rsidP="00E01F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F93" w:rsidRPr="00DF0C63" w:rsidRDefault="00E65F93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Итак, каков жанр у этого произведения? Можно ли назвать это произведение житием?  </w:t>
            </w:r>
          </w:p>
          <w:p w:rsidR="0019320B" w:rsidRDefault="00E65F93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(Делается вывод по определению жанра: в этом произведении есть и элементы сказок, и элементы жития, и элементы исторической повести.</w:t>
            </w:r>
            <w:proofErr w:type="gramEnd"/>
          </w:p>
          <w:p w:rsidR="00E65F93" w:rsidRPr="0032632B" w:rsidRDefault="0019320B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E35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4A6C3" wp14:editId="5B3E865E">
                  <wp:extent cx="342900" cy="371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2AD7" w:rsidRPr="0032632B" w:rsidRDefault="00CC2AD7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F93" w:rsidRDefault="00E65F93" w:rsidP="00E65F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Это </w:t>
            </w:r>
            <w:r w:rsidRPr="00DF0C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житийная повесть</w:t>
            </w:r>
            <w:r w:rsidRPr="00DF0C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элементами народно-сказочного характера).</w:t>
            </w:r>
            <w:proofErr w:type="gramEnd"/>
          </w:p>
          <w:p w:rsidR="0019320B" w:rsidRDefault="0019320B" w:rsidP="00E65F9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19320B" w:rsidRPr="00DF0C63" w:rsidRDefault="0019320B" w:rsidP="00E6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E01F6A" w:rsidRPr="00DF0C63" w:rsidRDefault="00E65F93" w:rsidP="00E6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Так почему же это произведение не было включено в сборник? (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Нетрадиционный характер житийной "Повести о Петре и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", фольклорные мотивы, ее лаконизм, отсутствие этикетных черт делал ее, очевидно, неподходящей для агиографических канонов XVI в.)</w:t>
            </w:r>
          </w:p>
          <w:p w:rsidR="000A6CF8" w:rsidRPr="00DF0C63" w:rsidRDefault="000A6CF8" w:rsidP="00E6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0B" w:rsidRDefault="000A6CF8" w:rsidP="000A6C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вопросам.</w:t>
            </w:r>
          </w:p>
          <w:p w:rsidR="00E65F93" w:rsidRPr="00DF0C63" w:rsidRDefault="0019320B" w:rsidP="0019320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B5A3D6" wp14:editId="3B5AFA7F">
                  <wp:extent cx="342900" cy="3714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Pr="00DF0C63" w:rsidRDefault="000A6CF8" w:rsidP="000A6CF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 Забракованное для официальной книжности произведение наперекор цензуре оказалось излюбленным чтением современников Ермолая-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Еразма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 и их потомков. Оно распространилось в огромном числе списков и в нескольких редакциях.</w:t>
            </w: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знаем, что Петр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случайно стали героями повести. Князь Петр для писателя – воплощение справедливой княжеской власти: рассказав о правлении князя Петра, автор показал, какой должна быть эта власть. </w:t>
            </w: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разве всегда Петр поступал по совести? Разве не вызывал осуждения?         </w:t>
            </w:r>
          </w:p>
          <w:p w:rsidR="00DF5F87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женился сразу на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стал ее испытывать, когда жены бояр  стали наговаривать на нее, например, про крошки, которые она собирает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0A6CF8" w:rsidRPr="00DF5F87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8A4FE" wp14:editId="79EE695B">
                  <wp:extent cx="342900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Pr="00DF0C63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почему же автор делает Петра главным героем? </w:t>
            </w:r>
          </w:p>
          <w:p w:rsidR="000A6CF8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 раскаялся, исправил свои ошибки, он вел праведную жизнь, был скромен, но тверд в вере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CB408" wp14:editId="7BA36700">
                  <wp:extent cx="342900" cy="3714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Default="000A6CF8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почему автор в качестве главной героини выбрал девушку не знатную, а крестьянского происхождения?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B371DF" wp14:editId="6D24500D">
                  <wp:extent cx="342900" cy="3714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учит ценить людей не по происхождению, по их поступкам, хотел сказать, что и среди крестьян есть люди мудрые, чистые, верные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0F51F5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B62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FECF9" wp14:editId="54D2D5A9">
                  <wp:extent cx="342900" cy="371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A6CF8" w:rsidRPr="00DF0C63" w:rsidRDefault="000A6CF8" w:rsidP="000A6CF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забудем, что герои повести – реальные исторические лица.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чувства вы испытывали к героине, читая о ней?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(Сочувствовали, жалели, когда ее не принял Петр, а потом бояре; уважали за ум, верность, радовались, когда все поняли, что она мудрая, добрая, справедливая, и приняли ее).</w:t>
            </w:r>
            <w:proofErr w:type="gramEnd"/>
          </w:p>
          <w:p w:rsidR="000A6CF8" w:rsidRDefault="000A6CF8" w:rsidP="000A6C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F5F87" w:rsidRPr="00DF0C63" w:rsidRDefault="00DF5F87" w:rsidP="000A6CF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</w:t>
            </w:r>
            <w:r w:rsidR="00B62DC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375B9FFE" wp14:editId="5115A6D1">
                  <wp:extent cx="342900" cy="371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-  Посмотрите на записанные изречения.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Мудрая жена – всегда радость для своего мужа и для окружающих.  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>Мудрая жена устроит дом свой, а глупая разрушит его своими руками.</w:t>
            </w:r>
          </w:p>
          <w:p w:rsidR="000A6CF8" w:rsidRPr="00DF0C63" w:rsidRDefault="000A6CF8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Можем ли мы подтвердить эти изречения  нашим текстом? </w:t>
            </w:r>
          </w:p>
          <w:p w:rsidR="00DF5F87" w:rsidRDefault="00DF5F87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F8" w:rsidRPr="00DF0C63" w:rsidRDefault="00DF5F87" w:rsidP="000A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AD8E12" wp14:editId="0B3022D5">
                  <wp:extent cx="342900" cy="3714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6CF8" w:rsidRDefault="000A6CF8" w:rsidP="000A6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И как мы видим из произведения, </w:t>
            </w:r>
            <w:r w:rsidR="000F51F5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был очень благодарен Богу за такую жену, и когда бояре и знать предложили ему выбирать между женой и престолом</w:t>
            </w:r>
            <w:r w:rsidR="000F51F5" w:rsidRPr="00DF0C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он выбрал ее: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«Блаженный же князь Петр не захотел нарушить Божиих заповедей ради царствования в жизни этой,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3C"/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3E"/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по Евангелию поступил: пренебрег княж</w:t>
            </w:r>
            <w:r w:rsidRPr="00DF0C63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</w:t>
            </w:r>
            <w:r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нием своим, чтобы заповеди Божьей не нарушить»</w:t>
            </w:r>
            <w:r w:rsidR="000F51F5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5F87" w:rsidRPr="00DF0C63" w:rsidRDefault="00DF5F87" w:rsidP="000A6C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4F422" wp14:editId="4906A361">
                  <wp:extent cx="342900" cy="3714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автор не рисует портретов героев повести?</w:t>
            </w:r>
          </w:p>
          <w:p w:rsidR="000F51F5" w:rsidRPr="00DF0C63" w:rsidRDefault="000F51F5" w:rsidP="000F51F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внешность, не красота  главное для него, как не главное это для Петра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Февронии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Петр убедился в уме, душевной красоте девушки.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Ведь до того, как Петр взял с великими почестями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Февронию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Муром, они друг друга не видели и все общение вели через слуг).</w:t>
            </w:r>
            <w:proofErr w:type="gramEnd"/>
          </w:p>
          <w:p w:rsidR="000F51F5" w:rsidRPr="00DF0C63" w:rsidRDefault="00DF5F87" w:rsidP="000F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6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B690B7" wp14:editId="5CDA731A">
                  <wp:extent cx="342900" cy="3714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5F87" w:rsidRDefault="000F51F5" w:rsidP="000F51F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чем находит свое высшее выражение неиссякаемая сила взаимной любви Петра и 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</w:t>
            </w:r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Оба супруга, не </w:t>
            </w:r>
            <w:proofErr w:type="gramStart"/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мысля возможности пережить друг друга</w:t>
            </w:r>
            <w:proofErr w:type="gramEnd"/>
            <w:r w:rsidRPr="00DF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умирают в один и тот же день и час и не разлучаются даже после смерти, наперекор тем, кто пытался их разлучить).</w:t>
            </w:r>
          </w:p>
          <w:p w:rsidR="000F51F5" w:rsidRPr="00DF0C63" w:rsidRDefault="00DF5F87" w:rsidP="000F51F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</w:t>
            </w:r>
            <w:r w:rsidR="00B62D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7E963F" wp14:editId="6A56B4A5">
                  <wp:extent cx="342900" cy="3714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2B9" w:rsidRDefault="000F51F5" w:rsidP="00BC62B9">
            <w:pPr>
              <w:rPr>
                <w:rFonts w:ascii="Times New Roman" w:hAnsi="Times New Roman" w:cs="Times New Roman"/>
                <w:color w:val="3A3A3A"/>
                <w:sz w:val="20"/>
                <w:szCs w:val="20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 Погребены были св</w:t>
            </w:r>
            <w:r w:rsidR="00053C83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ятые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супруги в соборной церкви города Мурома в честь Рождества Пресвятой Богородицы, возведённой над их мощами по обету </w:t>
            </w:r>
            <w:hyperlink r:id="rId10" w:tooltip="Иван Грозный (ещё не написано)" w:history="1">
              <w:r w:rsidRPr="00DF0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Иваном Грозным</w:t>
              </w:r>
            </w:hyperlink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1" w:tooltip="1553 (ещё не написано)" w:history="1">
              <w:r w:rsidRPr="00DF0C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1553</w:t>
              </w:r>
            </w:hyperlink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году, ныне открыто почивают в храме</w:t>
            </w:r>
            <w:proofErr w:type="gram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в. Троицы Свято-Троицкого монастыря в Муроме.</w:t>
            </w:r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Поныне своими молитвами святые Петр и </w:t>
            </w:r>
            <w:proofErr w:type="spellStart"/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>Феврония</w:t>
            </w:r>
            <w:proofErr w:type="spellEnd"/>
            <w:r w:rsidR="007A5F6A" w:rsidRPr="00DF0C63">
              <w:rPr>
                <w:rFonts w:ascii="Times New Roman" w:hAnsi="Times New Roman" w:cs="Times New Roman"/>
                <w:color w:val="3A3A3A"/>
                <w:sz w:val="20"/>
                <w:szCs w:val="20"/>
              </w:rPr>
              <w:t xml:space="preserve"> низводят небесное благословение на супружеские пары и их детей</w:t>
            </w:r>
          </w:p>
          <w:p w:rsidR="0064737D" w:rsidRDefault="0064737D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87" w:rsidRPr="00DF0C63" w:rsidRDefault="00DF5F87" w:rsidP="00B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CFBE7" wp14:editId="59389E37">
                  <wp:extent cx="342900" cy="3714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 чем основн</w:t>
            </w:r>
            <w:r w:rsidR="00CB783D"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83D"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Pr="0064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«Повести…»?  Какие жизненные ценности утверждаются в ней?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(Повесть эта своего рода гимн вере, любви и верности.</w:t>
            </w:r>
            <w:proofErr w:type="gramEnd"/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Любовь к людям, мужество, смирение, семейные ценности, верность, религиозность.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DF0C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Торжество веры, мудрости, разума, добра и любви – основная идея повести.)</w:t>
            </w:r>
            <w:proofErr w:type="gramEnd"/>
          </w:p>
          <w:p w:rsidR="0074348A" w:rsidRPr="00DF0C63" w:rsidRDefault="0074348A" w:rsidP="00BC62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-  Жизнь святых Петра и </w:t>
            </w:r>
            <w:proofErr w:type="spellStart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это пример, достойный подражания, заставляющий задуматься о том, что такое супружество и счастье в браке</w:t>
            </w:r>
            <w:r w:rsidR="00207191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62B9" w:rsidRPr="00DF0C63" w:rsidRDefault="00BC62B9" w:rsidP="00BC6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Ермолай-</w:t>
            </w:r>
            <w:proofErr w:type="spellStart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</w:t>
            </w:r>
            <w:proofErr w:type="spellEnd"/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из глубины веков поведал нам  о культуре отношений между мужчиной и женщиной, </w:t>
            </w:r>
            <w:proofErr w:type="spellStart"/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>сущестовавшей</w:t>
            </w:r>
            <w:proofErr w:type="spellEnd"/>
            <w:r w:rsidR="0074348A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семь веков назад.</w:t>
            </w:r>
            <w:r w:rsidR="0074348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348A" w:rsidRPr="0064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Жизнь по заповедям Божьим, осознанное желание человека творить добро,</w:t>
            </w:r>
            <w:r w:rsidR="0074348A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любовь и верность  –</w:t>
            </w:r>
            <w:r w:rsidR="00207191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348A" w:rsidRPr="00DF0C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74348A" w:rsidRPr="00DF0C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ценности, над которыми не властно время.</w:t>
            </w:r>
            <w:r w:rsidR="0074348A" w:rsidRPr="00DF0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6CF8" w:rsidRPr="00DF5F87" w:rsidRDefault="00DF5F87" w:rsidP="00DF5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C1A80E4" wp14:editId="4FCF8DA8">
                  <wp:extent cx="342900" cy="3714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F9" w:rsidRPr="00DF0C63" w:rsidTr="00634DF9">
        <w:tc>
          <w:tcPr>
            <w:tcW w:w="1668" w:type="dxa"/>
          </w:tcPr>
          <w:p w:rsidR="00634DF9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Pr="0064737D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</w:rPr>
              <w:t>Слайд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11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9902BC" w:rsidRDefault="009902BC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19320B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19320B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0787D" w:rsidRPr="0064737D" w:rsidRDefault="0050787D" w:rsidP="0050787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903" w:type="dxa"/>
          </w:tcPr>
          <w:p w:rsidR="000D3635" w:rsidRPr="00DF0C63" w:rsidRDefault="000D3635" w:rsidP="000D363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0D3635" w:rsidRPr="00DF0C63" w:rsidRDefault="000D3635" w:rsidP="000D3635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Всероссийский день семьи, любви и верности.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9B280A" w:rsidRPr="00DF0C63" w:rsidRDefault="009B280A" w:rsidP="009B280A">
            <w:pPr>
              <w:pStyle w:val="a5"/>
              <w:ind w:left="108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D2B76" w:rsidRDefault="000D3635" w:rsidP="000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CE7D84" w:rsidRPr="00DF0C6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2008 года в России день 8 июля объявлен 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Всероссийским днем семьи,</w:t>
            </w:r>
            <w:r w:rsidR="009B280A"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любви и верности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05186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Символично, что этот праздник впервые отмечался в 2008 году, который был объявлен годом семьи. </w:t>
            </w:r>
            <w:r w:rsidR="009B280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D84" w:rsidRPr="00DF0C63">
              <w:rPr>
                <w:rFonts w:ascii="Times New Roman" w:hAnsi="Times New Roman" w:cs="Times New Roman"/>
                <w:sz w:val="24"/>
                <w:szCs w:val="24"/>
              </w:rPr>
              <w:t>Этот прекрасный летний день был выбран для праздника не случайно – уже более</w:t>
            </w:r>
            <w:r w:rsidR="00F05186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84" w:rsidRPr="00DF0C63">
              <w:rPr>
                <w:rFonts w:ascii="Times New Roman" w:hAnsi="Times New Roman" w:cs="Times New Roman"/>
                <w:sz w:val="24"/>
                <w:szCs w:val="24"/>
              </w:rPr>
              <w:t>700 лет православные почитают 8 июля память покровителей семейного счастья</w:t>
            </w:r>
            <w:r w:rsidR="009B280A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F87" w:rsidRPr="00DF0C63" w:rsidRDefault="00DF5F87" w:rsidP="000D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62D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052974" wp14:editId="1F142D92">
                  <wp:extent cx="342900" cy="3714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3635" w:rsidRPr="00DF0C63" w:rsidRDefault="000D3635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2B76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В некоторых российских городах с 2008 года стали устанавливать </w:t>
            </w:r>
            <w:hyperlink r:id="rId12" w:tgtFrame="_blank" w:history="1">
              <w:r w:rsidR="001D2B76" w:rsidRPr="00DF0C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памятники Петру и </w:t>
              </w:r>
              <w:proofErr w:type="spellStart"/>
              <w:r w:rsidR="001D2B76" w:rsidRPr="00DF0C6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Февронии</w:t>
              </w:r>
              <w:proofErr w:type="spellEnd"/>
            </w:hyperlink>
            <w:r w:rsidR="001D2B76" w:rsidRPr="00DF0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635" w:rsidRPr="00DF0C63" w:rsidRDefault="00CE7D84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="009B280A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людей в этот день совершает паломничество в Муром, чтобы поблагодарить свят</w:t>
            </w:r>
            <w:r w:rsidR="00F05186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супружескую пару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покровительство в их семейной жизни или попросить о даров</w:t>
            </w:r>
            <w:r w:rsidR="000D3635" w:rsidRPr="00DF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D3635" w:rsidRPr="00DF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семейного лада и счастья.</w:t>
            </w:r>
          </w:p>
          <w:p w:rsidR="00F05186" w:rsidRPr="00DF0C63" w:rsidRDefault="00F05186" w:rsidP="000D3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635" w:rsidRPr="00DF0C63" w:rsidRDefault="000D3635" w:rsidP="000D3635">
            <w:pPr>
              <w:rPr>
                <w:rFonts w:ascii="Times New Roman" w:hAnsi="Times New Roman" w:cs="Times New Roman"/>
                <w:color w:val="3A3A3A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 - Почему же Пётр и </w:t>
            </w:r>
            <w:proofErr w:type="spellStart"/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Феврония</w:t>
            </w:r>
            <w:proofErr w:type="spellEnd"/>
            <w:r w:rsidRPr="00DF0C6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, говоря современным языком, вновь оказались востребованными обществом? </w:t>
            </w:r>
          </w:p>
          <w:p w:rsidR="000D3635" w:rsidRDefault="000D3635" w:rsidP="001D2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i/>
                <w:sz w:val="24"/>
                <w:szCs w:val="24"/>
              </w:rPr>
              <w:t>Ответ лежит на поверхности: богатый потрясениями ХХ век, годы реформ поколебали многие ценности, на которых покоятся жизнеспособность, физическое и нравственное здоровье общества и человека. В том числе такой важнейший устой, каким всегда являлась крепкая семья. Последствия её разрушения оказались тяжкими: сокращение рождаемости, сотни тысяч беспризорных и безнадзорных детей, распространение алкоголизма, наркомании, преступности, эгоизма и цинизма. Необходимо остановить циничное разрушение семьи и супружества глобализацией!</w:t>
            </w:r>
          </w:p>
          <w:p w:rsidR="00DF5F87" w:rsidRPr="00DF0C63" w:rsidRDefault="00DF5F87" w:rsidP="001D2B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</w:t>
            </w:r>
            <w:r w:rsidR="00B62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4F920" wp14:editId="79763E94">
                  <wp:extent cx="342900" cy="3714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DF9" w:rsidRPr="00DF0C63" w:rsidTr="00995220">
        <w:trPr>
          <w:trHeight w:val="1625"/>
        </w:trPr>
        <w:tc>
          <w:tcPr>
            <w:tcW w:w="1668" w:type="dxa"/>
          </w:tcPr>
          <w:p w:rsidR="00634DF9" w:rsidRPr="0019320B" w:rsidRDefault="0019320B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19320B">
              <w:rPr>
                <w:rFonts w:ascii="Times New Roman" w:hAnsi="Times New Roman" w:cs="Times New Roman"/>
                <w:b/>
                <w:color w:val="FF0000"/>
                <w:szCs w:val="24"/>
              </w:rPr>
              <w:t>Слайд 13</w:t>
            </w: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bookmarkStart w:id="0" w:name="_GoBack"/>
            <w:bookmarkEnd w:id="0"/>
          </w:p>
          <w:p w:rsidR="0050787D" w:rsidRPr="00DF0C63" w:rsidRDefault="0050787D" w:rsidP="0099522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Pr="00DF0C63" w:rsidRDefault="00DF0C63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</w:p>
          <w:p w:rsidR="000D3635" w:rsidRPr="00DF0C63" w:rsidRDefault="000D3635" w:rsidP="000D36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Подведение итогов урока</w:t>
            </w:r>
            <w:r w:rsidR="006475B3"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006A0B" w:rsidRPr="00DF0C63" w:rsidRDefault="00006A0B" w:rsidP="00006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220" w:rsidRPr="00DF0C63" w:rsidRDefault="00995220" w:rsidP="006475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OLE_LINK1"/>
            <w:bookmarkStart w:id="2" w:name="OLE_LINK2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Чем обогатила вас история Петра и </w:t>
            </w:r>
            <w:proofErr w:type="spellStart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006A0B" w:rsidRPr="00DF0C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F5F87" w:rsidRDefault="00006A0B" w:rsidP="00647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95220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О  каких вечных ценностях  </w:t>
            </w:r>
            <w:r w:rsidR="00995220"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заставил вас задуматься сегодняшний урок? </w:t>
            </w:r>
            <w:r w:rsidR="00DF5F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0D3635" w:rsidRPr="00B62DC7" w:rsidRDefault="00DF5F87" w:rsidP="00995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</w:t>
            </w:r>
            <w:bookmarkEnd w:id="1"/>
            <w:bookmarkEnd w:id="2"/>
          </w:p>
        </w:tc>
      </w:tr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995220" w:rsidRPr="00DF0C63" w:rsidRDefault="00995220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Default="00E86521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4"/>
                <w:lang w:eastAsia="ru-RU"/>
              </w:rPr>
              <w:pict>
                <v:roundrect id="_x0000_s1057" style="position:absolute;left:0;text-align:left;margin-left:81.65pt;margin-top:28.2pt;width:162.45pt;height:20.55pt;z-index:251661312;mso-position-horizontal-relative:text;mso-position-vertical-relative:text" arcsize="10923f">
                  <v:textbox style="mso-next-textbox:#_x0000_s1057">
                    <w:txbxContent>
                      <w:p w:rsidR="00DF5F87" w:rsidRPr="00B62DC7" w:rsidRDefault="00DF5F87" w:rsidP="00DF5F87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B62DC7">
                          <w:rPr>
                            <w:sz w:val="18"/>
                            <w:szCs w:val="20"/>
                          </w:rPr>
                          <w:t>Хор «</w:t>
                        </w:r>
                        <w:proofErr w:type="spellStart"/>
                        <w:r w:rsidRPr="00B62DC7">
                          <w:rPr>
                            <w:sz w:val="18"/>
                            <w:szCs w:val="20"/>
                          </w:rPr>
                          <w:t>Пересвет</w:t>
                        </w:r>
                        <w:proofErr w:type="spellEnd"/>
                        <w:r w:rsidRPr="00B62DC7">
                          <w:rPr>
                            <w:sz w:val="18"/>
                            <w:szCs w:val="20"/>
                          </w:rPr>
                          <w:t xml:space="preserve">» (Пётр и </w:t>
                        </w:r>
                        <w:proofErr w:type="spellStart"/>
                        <w:r w:rsidRPr="00B62DC7">
                          <w:rPr>
                            <w:sz w:val="18"/>
                            <w:szCs w:val="20"/>
                          </w:rPr>
                          <w:t>Феврония</w:t>
                        </w:r>
                        <w:proofErr w:type="spellEnd"/>
                        <w:r w:rsidRPr="00B62DC7">
                          <w:rPr>
                            <w:sz w:val="18"/>
                            <w:szCs w:val="2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  <w:r w:rsidR="00B62DC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</w:t>
            </w:r>
            <w:r w:rsidR="00B62DC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EE38F0" wp14:editId="0A0B39D0">
                  <wp:extent cx="342900" cy="3714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DC7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B62DC7" w:rsidRPr="00DF0C63" w:rsidRDefault="00B62DC7" w:rsidP="00DF0C63">
            <w:pPr>
              <w:pStyle w:val="a5"/>
              <w:ind w:left="108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E26CD" w:rsidRPr="00DF0C63" w:rsidRDefault="00AE26CD" w:rsidP="00AE26C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Прослушивание песни «Пётр и </w:t>
            </w:r>
            <w:proofErr w:type="spellStart"/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>Феврония</w:t>
            </w:r>
            <w:proofErr w:type="spellEnd"/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              </w:t>
            </w:r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в исполнении хора  «</w:t>
            </w:r>
            <w:proofErr w:type="spellStart"/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Пересвет</w:t>
            </w:r>
            <w:proofErr w:type="spellEnd"/>
            <w:r w:rsidRPr="00DF0C6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A27BD7" w:rsidRPr="00DF0C63">
              <w:rPr>
                <w:rFonts w:ascii="Times New Roman" w:hAnsi="Times New Roman" w:cs="Times New Roman"/>
                <w:sz w:val="28"/>
                <w:szCs w:val="24"/>
              </w:rPr>
              <w:t xml:space="preserve"> (солист Владислав Косарев)</w:t>
            </w:r>
            <w:r w:rsidR="00AA097A" w:rsidRPr="00DF0C6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634DF9" w:rsidRPr="00DF0C63" w:rsidTr="00634DF9">
        <w:tc>
          <w:tcPr>
            <w:tcW w:w="1668" w:type="dxa"/>
          </w:tcPr>
          <w:p w:rsidR="00634DF9" w:rsidRPr="00DF0C63" w:rsidRDefault="00634DF9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A942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  <w:p w:rsidR="0050787D" w:rsidRPr="00DF0C63" w:rsidRDefault="0050787D" w:rsidP="0050787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7903" w:type="dxa"/>
          </w:tcPr>
          <w:p w:rsidR="00DF0C63" w:rsidRPr="00DF0C63" w:rsidRDefault="00DF0C63" w:rsidP="00DF0C63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E26CD" w:rsidRPr="00DF0C63" w:rsidRDefault="00AE26CD" w:rsidP="00AE26C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Домашнее задание </w:t>
            </w:r>
            <w:r w:rsidR="00382069" w:rsidRPr="00DF0C6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382069" w:rsidRPr="00DF0C63">
              <w:rPr>
                <w:rFonts w:ascii="Times New Roman" w:hAnsi="Times New Roman" w:cs="Times New Roman"/>
                <w:sz w:val="28"/>
                <w:szCs w:val="24"/>
              </w:rPr>
              <w:t>(записано на доске).</w:t>
            </w:r>
          </w:p>
          <w:p w:rsidR="00AE26CD" w:rsidRPr="00DF0C63" w:rsidRDefault="00AE26CD" w:rsidP="00AE26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>Провести словарную работу: задание №2, стр. 56.</w:t>
            </w:r>
          </w:p>
          <w:p w:rsidR="00AE26CD" w:rsidRPr="00DF0C63" w:rsidRDefault="00AE26CD" w:rsidP="00AE26C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чтение «Повести…»  по ролям или пересказ, близкий к тексту, обратив внимание на сказовые интонации. </w:t>
            </w:r>
          </w:p>
          <w:p w:rsidR="00634DF9" w:rsidRPr="00DF0C63" w:rsidRDefault="00634DF9" w:rsidP="00371C5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32632B" w:rsidRPr="00C46276" w:rsidRDefault="0032632B" w:rsidP="0032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F95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используем</w:t>
      </w:r>
      <w:r w:rsidR="00F959DC" w:rsidRPr="001A74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C4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  <w:r w:rsidR="00F959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сайтов</w:t>
      </w:r>
      <w:r w:rsidRPr="00C46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2632B" w:rsidRPr="00B62DC7" w:rsidRDefault="0032632B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Золотарева И.В., Аникина С.М. Поурочные разработки по литературе. 7 класс.- М.:ВАКО, 2005</w:t>
      </w:r>
    </w:p>
    <w:p w:rsidR="0032632B" w:rsidRPr="00B62DC7" w:rsidRDefault="0032632B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Крупина Н.Л. Повесть о Петре и </w:t>
      </w:r>
      <w:proofErr w:type="spell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Февронии</w:t>
      </w:r>
      <w:proofErr w:type="spell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Муромских. </w:t>
      </w:r>
      <w:proofErr w:type="gram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I</w:t>
      </w:r>
      <w:proofErr w:type="gram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Х класс ⁄⁄ Литература в школе.-2000.-№5.-с.78-82</w:t>
      </w:r>
    </w:p>
    <w:p w:rsidR="0032632B" w:rsidRPr="00B62DC7" w:rsidRDefault="0032632B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Малюкова В.Ф. Урок по «Повести о Петре и </w:t>
      </w:r>
      <w:proofErr w:type="spell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Февронии</w:t>
      </w:r>
      <w:proofErr w:type="spell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Муромских» VII класс ⁄⁄ Литература в школе.-2008.- №9.-с.37-39</w:t>
      </w:r>
    </w:p>
    <w:p w:rsidR="0032632B" w:rsidRPr="00B62DC7" w:rsidRDefault="0032632B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Турьянская</w:t>
      </w:r>
      <w:proofErr w:type="spell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Б.И., Комисарова Е.В., </w:t>
      </w:r>
      <w:proofErr w:type="spell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Холодкова</w:t>
      </w:r>
      <w:proofErr w:type="spell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Л.А. Литература в 7 классе: Урок за уроком</w:t>
      </w:r>
      <w:proofErr w:type="gram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.-</w:t>
      </w:r>
      <w:proofErr w:type="gram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М., 1999</w:t>
      </w:r>
    </w:p>
    <w:p w:rsidR="0032632B" w:rsidRPr="00B62DC7" w:rsidRDefault="0032632B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Ужанков</w:t>
      </w:r>
      <w:proofErr w:type="spell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А.Н. Повесть о Петре и </w:t>
      </w:r>
      <w:proofErr w:type="spellStart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Февронии</w:t>
      </w:r>
      <w:proofErr w:type="spellEnd"/>
      <w:r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Муромских ⁄⁄ Литература в школе.-2005.- №4.-с.13-18.</w:t>
      </w:r>
    </w:p>
    <w:p w:rsidR="0032632B" w:rsidRPr="00B62DC7" w:rsidRDefault="00E86521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  <w:hyperlink r:id="rId13" w:history="1"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val="en-US" w:eastAsia="ru-RU"/>
          </w:rPr>
          <w:t>http</w:t>
        </w:r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eastAsia="ru-RU"/>
          </w:rPr>
          <w:t>://</w:t>
        </w:r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val="en-US" w:eastAsia="ru-RU"/>
          </w:rPr>
          <w:t>school</w:t>
        </w:r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eastAsia="ru-RU"/>
          </w:rPr>
          <w:t>-103.</w:t>
        </w:r>
        <w:proofErr w:type="spellStart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val="en-US" w:eastAsia="ru-RU"/>
          </w:rPr>
          <w:t>nios</w:t>
        </w:r>
        <w:proofErr w:type="spellEnd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eastAsia="ru-RU"/>
          </w:rPr>
          <w:t>.</w:t>
        </w:r>
        <w:proofErr w:type="spellStart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val="en-US" w:eastAsia="ru-RU"/>
          </w:rPr>
          <w:t>ru</w:t>
        </w:r>
        <w:proofErr w:type="spellEnd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eastAsia="ru-RU"/>
          </w:rPr>
          <w:t>/</w:t>
        </w:r>
        <w:proofErr w:type="spellStart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val="en-US" w:eastAsia="ru-RU"/>
          </w:rPr>
          <w:t>Petr</w:t>
        </w:r>
        <w:proofErr w:type="spellEnd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eastAsia="ru-RU"/>
          </w:rPr>
          <w:t>.</w:t>
        </w:r>
        <w:proofErr w:type="spellStart"/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val="en-US" w:eastAsia="ru-RU"/>
          </w:rPr>
          <w:t>htm</w:t>
        </w:r>
        <w:proofErr w:type="spellEnd"/>
      </w:hyperlink>
    </w:p>
    <w:p w:rsidR="0032632B" w:rsidRPr="00B62DC7" w:rsidRDefault="00E86521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  <w:hyperlink r:id="rId14" w:history="1">
        <w:r w:rsidR="0032632B" w:rsidRPr="00B62DC7">
          <w:rPr>
            <w:rStyle w:val="a4"/>
            <w:rFonts w:ascii="Courier New" w:eastAsia="Times New Roman" w:hAnsi="Courier New" w:cs="Courier New"/>
            <w:color w:val="auto"/>
            <w:sz w:val="20"/>
            <w:szCs w:val="24"/>
            <w:lang w:eastAsia="ru-RU"/>
          </w:rPr>
          <w:t>http://www.petr-fevronia.ru/category/22</w:t>
        </w:r>
      </w:hyperlink>
    </w:p>
    <w:p w:rsidR="0032632B" w:rsidRPr="00B62DC7" w:rsidRDefault="0032632B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  <w:r w:rsidRPr="00B62DC7">
        <w:rPr>
          <w:sz w:val="18"/>
          <w:u w:val="single"/>
        </w:rPr>
        <w:t xml:space="preserve"> </w:t>
      </w:r>
      <w:hyperlink r:id="rId15" w:history="1">
        <w:r w:rsidRPr="00B62DC7">
          <w:rPr>
            <w:rStyle w:val="a4"/>
            <w:color w:val="auto"/>
            <w:sz w:val="18"/>
          </w:rPr>
          <w:t>http://artikul.ucoz.ru/forum/54</w:t>
        </w:r>
      </w:hyperlink>
    </w:p>
    <w:p w:rsidR="0032632B" w:rsidRPr="00B62DC7" w:rsidRDefault="00E86521" w:rsidP="0032632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  <w:hyperlink r:id="rId16" w:history="1">
        <w:r w:rsidR="0032632B" w:rsidRPr="00B62DC7">
          <w:rPr>
            <w:rStyle w:val="a4"/>
            <w:color w:val="auto"/>
            <w:sz w:val="18"/>
          </w:rPr>
          <w:t>http://journal.oscfo.ru/nomera/4/povest_o_petre_i_fevronii_muromskih/</w:t>
        </w:r>
      </w:hyperlink>
    </w:p>
    <w:p w:rsidR="00F959DC" w:rsidRPr="00B62DC7" w:rsidRDefault="00E86521" w:rsidP="00F959DC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  <w:hyperlink r:id="rId17" w:history="1">
        <w:r w:rsidR="0032632B" w:rsidRPr="00B62DC7">
          <w:rPr>
            <w:rStyle w:val="a4"/>
            <w:color w:val="auto"/>
            <w:sz w:val="18"/>
          </w:rPr>
          <w:t>http://www.mosds.ru/BRK1/XVI-04.htm</w:t>
        </w:r>
      </w:hyperlink>
    </w:p>
    <w:p w:rsidR="0032632B" w:rsidRPr="00B62DC7" w:rsidRDefault="00E86521" w:rsidP="00B62DC7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567"/>
        <w:rPr>
          <w:rFonts w:ascii="Courier New" w:eastAsia="Times New Roman" w:hAnsi="Courier New" w:cs="Courier New"/>
          <w:sz w:val="20"/>
          <w:szCs w:val="24"/>
          <w:u w:val="single"/>
          <w:lang w:eastAsia="ru-RU"/>
        </w:rPr>
      </w:pPr>
      <w:hyperlink r:id="rId18" w:history="1">
        <w:r w:rsidR="0032632B" w:rsidRPr="00B62DC7">
          <w:rPr>
            <w:rFonts w:ascii="Times New Roman" w:eastAsia="Times New Roman" w:hAnsi="Times New Roman" w:cs="Times New Roman"/>
            <w:sz w:val="20"/>
            <w:szCs w:val="24"/>
            <w:u w:val="single"/>
            <w:lang w:eastAsia="ru-RU"/>
          </w:rPr>
          <w:t>http://zvon.yaroslavl.ru/krasny.mp3</w:t>
        </w:r>
      </w:hyperlink>
      <w:r w:rsidR="0032632B" w:rsidRPr="00B62DC7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sectPr w:rsidR="0032632B" w:rsidRPr="00B62DC7" w:rsidSect="006479D7">
      <w:footerReference w:type="default" r:id="rId1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21" w:rsidRDefault="00E86521" w:rsidP="00E73F7E">
      <w:pPr>
        <w:spacing w:after="0" w:line="240" w:lineRule="auto"/>
      </w:pPr>
      <w:r>
        <w:separator/>
      </w:r>
    </w:p>
  </w:endnote>
  <w:endnote w:type="continuationSeparator" w:id="0">
    <w:p w:rsidR="00E86521" w:rsidRDefault="00E86521" w:rsidP="00E7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8844"/>
    </w:sdtPr>
    <w:sdtEndPr/>
    <w:sdtContent>
      <w:p w:rsidR="00E73F7E" w:rsidRDefault="00E86521">
        <w:pPr>
          <w:pStyle w:val="a8"/>
        </w:pPr>
        <w:r>
          <w:rPr>
            <w:noProof/>
            <w:lang w:eastAsia="zh-TW"/>
          </w:rPr>
          <w:pict>
    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10803;top:14982;width:659;height:288" filled="f" stroked="f">
                <v:textbox style="mso-next-textbox:#_x0000_s2050" inset="0,0,0,0">
                  <w:txbxContent>
                    <w:p w:rsidR="00E73F7E" w:rsidRDefault="00802FD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902BC" w:rsidRPr="009902BC">
                        <w:rPr>
                          <w:noProof/>
                          <w:color w:val="8C8C8C" w:themeColor="background1" w:themeShade="8C"/>
                        </w:rPr>
                        <w:t>7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2051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2" type="#_x0000_t34" style="position:absolute;left:-8;top:14978;width:1260;height:230;flip:y" o:connectortype="elbow" adj=",1024457,257" strokecolor="#a5a5a5 [2092]"/>
                <v:shape id="_x0000_s205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21" w:rsidRDefault="00E86521" w:rsidP="00E73F7E">
      <w:pPr>
        <w:spacing w:after="0" w:line="240" w:lineRule="auto"/>
      </w:pPr>
      <w:r>
        <w:separator/>
      </w:r>
    </w:p>
  </w:footnote>
  <w:footnote w:type="continuationSeparator" w:id="0">
    <w:p w:rsidR="00E86521" w:rsidRDefault="00E86521" w:rsidP="00E7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37F"/>
    <w:multiLevelType w:val="hybridMultilevel"/>
    <w:tmpl w:val="18B6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0B7F"/>
    <w:multiLevelType w:val="hybridMultilevel"/>
    <w:tmpl w:val="4834443C"/>
    <w:lvl w:ilvl="0" w:tplc="17D2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47AA"/>
    <w:multiLevelType w:val="hybridMultilevel"/>
    <w:tmpl w:val="D5C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519C"/>
    <w:multiLevelType w:val="hybridMultilevel"/>
    <w:tmpl w:val="95F6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7232C"/>
    <w:multiLevelType w:val="multilevel"/>
    <w:tmpl w:val="F30C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BD38ED"/>
    <w:multiLevelType w:val="hybridMultilevel"/>
    <w:tmpl w:val="404AE18A"/>
    <w:lvl w:ilvl="0" w:tplc="1C7AD2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B15CB"/>
    <w:multiLevelType w:val="multilevel"/>
    <w:tmpl w:val="781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5442A"/>
    <w:multiLevelType w:val="multilevel"/>
    <w:tmpl w:val="7B5A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7B7FCE"/>
    <w:multiLevelType w:val="multilevel"/>
    <w:tmpl w:val="91C8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BE0C3E"/>
    <w:multiLevelType w:val="multilevel"/>
    <w:tmpl w:val="A91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06F4D"/>
    <w:multiLevelType w:val="hybridMultilevel"/>
    <w:tmpl w:val="4834443C"/>
    <w:lvl w:ilvl="0" w:tplc="17D24B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07F"/>
    <w:rsid w:val="00006A0B"/>
    <w:rsid w:val="00020D7C"/>
    <w:rsid w:val="00026CE5"/>
    <w:rsid w:val="00053C83"/>
    <w:rsid w:val="0007279F"/>
    <w:rsid w:val="0007719B"/>
    <w:rsid w:val="000A658C"/>
    <w:rsid w:val="000A6CF8"/>
    <w:rsid w:val="000D3635"/>
    <w:rsid w:val="000F51F5"/>
    <w:rsid w:val="001377FC"/>
    <w:rsid w:val="00174E85"/>
    <w:rsid w:val="0019320B"/>
    <w:rsid w:val="001A620F"/>
    <w:rsid w:val="001A742D"/>
    <w:rsid w:val="001C3802"/>
    <w:rsid w:val="001D2B76"/>
    <w:rsid w:val="00207191"/>
    <w:rsid w:val="00265493"/>
    <w:rsid w:val="00284B74"/>
    <w:rsid w:val="002A7639"/>
    <w:rsid w:val="002F0C1A"/>
    <w:rsid w:val="003220E7"/>
    <w:rsid w:val="0032632B"/>
    <w:rsid w:val="00334B1B"/>
    <w:rsid w:val="00342242"/>
    <w:rsid w:val="003429C7"/>
    <w:rsid w:val="00362248"/>
    <w:rsid w:val="0037135C"/>
    <w:rsid w:val="00371C5C"/>
    <w:rsid w:val="00382069"/>
    <w:rsid w:val="003E1D49"/>
    <w:rsid w:val="00410A84"/>
    <w:rsid w:val="004325ED"/>
    <w:rsid w:val="00486C54"/>
    <w:rsid w:val="004B3F01"/>
    <w:rsid w:val="0050787D"/>
    <w:rsid w:val="0057575F"/>
    <w:rsid w:val="00587BB0"/>
    <w:rsid w:val="005956F4"/>
    <w:rsid w:val="005C5262"/>
    <w:rsid w:val="005C7B2D"/>
    <w:rsid w:val="005E2F60"/>
    <w:rsid w:val="005F0D58"/>
    <w:rsid w:val="006156E8"/>
    <w:rsid w:val="00634DF9"/>
    <w:rsid w:val="0064737D"/>
    <w:rsid w:val="006475B3"/>
    <w:rsid w:val="006479D7"/>
    <w:rsid w:val="006B4D67"/>
    <w:rsid w:val="006F6F4E"/>
    <w:rsid w:val="00724157"/>
    <w:rsid w:val="0074348A"/>
    <w:rsid w:val="007749B0"/>
    <w:rsid w:val="00776095"/>
    <w:rsid w:val="0078007F"/>
    <w:rsid w:val="007A5F6A"/>
    <w:rsid w:val="00802FD1"/>
    <w:rsid w:val="0086441B"/>
    <w:rsid w:val="00872039"/>
    <w:rsid w:val="008B403D"/>
    <w:rsid w:val="008C0776"/>
    <w:rsid w:val="008C7A3D"/>
    <w:rsid w:val="008D48E6"/>
    <w:rsid w:val="008D665F"/>
    <w:rsid w:val="0096779A"/>
    <w:rsid w:val="009760B6"/>
    <w:rsid w:val="009902BC"/>
    <w:rsid w:val="00995220"/>
    <w:rsid w:val="009B0AF3"/>
    <w:rsid w:val="009B280A"/>
    <w:rsid w:val="009E53C9"/>
    <w:rsid w:val="00A0100C"/>
    <w:rsid w:val="00A27BD7"/>
    <w:rsid w:val="00A936FD"/>
    <w:rsid w:val="00A942A0"/>
    <w:rsid w:val="00AA097A"/>
    <w:rsid w:val="00AB5030"/>
    <w:rsid w:val="00AB56BE"/>
    <w:rsid w:val="00AE26CD"/>
    <w:rsid w:val="00AE3926"/>
    <w:rsid w:val="00B012AD"/>
    <w:rsid w:val="00B221D1"/>
    <w:rsid w:val="00B245F5"/>
    <w:rsid w:val="00B52917"/>
    <w:rsid w:val="00B62DC7"/>
    <w:rsid w:val="00B8181B"/>
    <w:rsid w:val="00BC62B9"/>
    <w:rsid w:val="00C063D1"/>
    <w:rsid w:val="00C07B62"/>
    <w:rsid w:val="00C07F4F"/>
    <w:rsid w:val="00C176B4"/>
    <w:rsid w:val="00C2108B"/>
    <w:rsid w:val="00C73329"/>
    <w:rsid w:val="00CA65C4"/>
    <w:rsid w:val="00CB783D"/>
    <w:rsid w:val="00CC2AD7"/>
    <w:rsid w:val="00CC4796"/>
    <w:rsid w:val="00CE7D84"/>
    <w:rsid w:val="00D057C4"/>
    <w:rsid w:val="00D2421D"/>
    <w:rsid w:val="00D30AFD"/>
    <w:rsid w:val="00D32DCD"/>
    <w:rsid w:val="00D3492B"/>
    <w:rsid w:val="00DF0C63"/>
    <w:rsid w:val="00DF5F87"/>
    <w:rsid w:val="00E01F6A"/>
    <w:rsid w:val="00E35933"/>
    <w:rsid w:val="00E65F93"/>
    <w:rsid w:val="00E71688"/>
    <w:rsid w:val="00E73F7E"/>
    <w:rsid w:val="00E86521"/>
    <w:rsid w:val="00F05186"/>
    <w:rsid w:val="00F2123D"/>
    <w:rsid w:val="00F624BB"/>
    <w:rsid w:val="00F65288"/>
    <w:rsid w:val="00F959DC"/>
    <w:rsid w:val="00FB0800"/>
    <w:rsid w:val="00FC4A90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6B4"/>
    <w:rPr>
      <w:color w:val="0000FF"/>
      <w:u w:val="single"/>
    </w:rPr>
  </w:style>
  <w:style w:type="character" w:customStyle="1" w:styleId="docbody">
    <w:name w:val="docbody"/>
    <w:basedOn w:val="a0"/>
    <w:rsid w:val="003E1D49"/>
  </w:style>
  <w:style w:type="paragraph" w:styleId="a5">
    <w:name w:val="List Paragraph"/>
    <w:basedOn w:val="a"/>
    <w:uiPriority w:val="34"/>
    <w:qFormat/>
    <w:rsid w:val="00A942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7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3F7E"/>
  </w:style>
  <w:style w:type="paragraph" w:styleId="a8">
    <w:name w:val="footer"/>
    <w:basedOn w:val="a"/>
    <w:link w:val="a9"/>
    <w:uiPriority w:val="99"/>
    <w:semiHidden/>
    <w:unhideWhenUsed/>
    <w:rsid w:val="00E7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3F7E"/>
  </w:style>
  <w:style w:type="paragraph" w:styleId="aa">
    <w:name w:val="Balloon Text"/>
    <w:basedOn w:val="a"/>
    <w:link w:val="ab"/>
    <w:uiPriority w:val="99"/>
    <w:semiHidden/>
    <w:unhideWhenUsed/>
    <w:rsid w:val="0050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103.nios.ru/Petr.htm" TargetMode="External"/><Relationship Id="rId18" Type="http://schemas.openxmlformats.org/officeDocument/2006/relationships/hyperlink" Target="http://zvon.yaroslavl.ru/krasny.mp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petr-fevronia.ru/category/22" TargetMode="External"/><Relationship Id="rId17" Type="http://schemas.openxmlformats.org/officeDocument/2006/relationships/hyperlink" Target="http://www.mosds.ru/BRK1/XVI-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.oscfo.ru/nomera/4/povest_o_petre_i_fevronii_muromskih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lianovsk.ru/index.php?title=1553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tikul.ucoz.ru/forum/54" TargetMode="External"/><Relationship Id="rId10" Type="http://schemas.openxmlformats.org/officeDocument/2006/relationships/hyperlink" Target="http://ulianovsk.ru/index.php?title=%D0%98%D0%B2%D0%B0%D0%BD_%D0%93%D1%80%D0%BE%D0%B7%D0%BD%D1%8B%D0%B9&amp;action=edit&amp;redlink=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tr-fevronia.ru/category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13C1-8647-4A9F-BB42-FB5AF947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20</cp:revision>
  <dcterms:created xsi:type="dcterms:W3CDTF">2010-07-04T18:59:00Z</dcterms:created>
  <dcterms:modified xsi:type="dcterms:W3CDTF">2010-08-23T09:52:00Z</dcterms:modified>
</cp:coreProperties>
</file>