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AC" w:rsidRPr="00863BC0" w:rsidRDefault="00863BC0" w:rsidP="00863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BC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63BC0" w:rsidRPr="00863BC0" w:rsidRDefault="00863BC0" w:rsidP="00863B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3BC0">
        <w:rPr>
          <w:rFonts w:ascii="Times New Roman" w:hAnsi="Times New Roman" w:cs="Times New Roman"/>
          <w:b/>
          <w:sz w:val="28"/>
          <w:szCs w:val="28"/>
        </w:rPr>
        <w:t xml:space="preserve">КМС « Определение уровня владения учащимися  </w:t>
      </w:r>
      <w:proofErr w:type="spellStart"/>
      <w:r w:rsidRPr="00863BC0">
        <w:rPr>
          <w:rFonts w:ascii="Times New Roman" w:hAnsi="Times New Roman" w:cs="Times New Roman"/>
          <w:b/>
          <w:sz w:val="28"/>
          <w:szCs w:val="28"/>
        </w:rPr>
        <w:t>общеучебными</w:t>
      </w:r>
      <w:proofErr w:type="spellEnd"/>
      <w:r w:rsidRPr="00863BC0">
        <w:rPr>
          <w:rFonts w:ascii="Times New Roman" w:hAnsi="Times New Roman" w:cs="Times New Roman"/>
          <w:b/>
          <w:sz w:val="28"/>
          <w:szCs w:val="28"/>
        </w:rPr>
        <w:t xml:space="preserve"> мыслительными навыками» </w:t>
      </w:r>
      <w:proofErr w:type="gramStart"/>
      <w:r w:rsidRPr="00863BC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63BC0">
        <w:rPr>
          <w:rFonts w:ascii="Times New Roman" w:hAnsi="Times New Roman" w:cs="Times New Roman"/>
          <w:sz w:val="28"/>
          <w:szCs w:val="28"/>
        </w:rPr>
        <w:t>после зачета)</w:t>
      </w:r>
    </w:p>
    <w:p w:rsidR="00863BC0" w:rsidRPr="00863BC0" w:rsidRDefault="00863BC0" w:rsidP="00863BC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63BC0">
        <w:rPr>
          <w:b/>
          <w:sz w:val="28"/>
          <w:szCs w:val="28"/>
        </w:rPr>
        <w:t xml:space="preserve"> Анализ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63BC0" w:rsidRPr="00863BC0" w:rsidTr="00A72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 между особенностью деления клетки и способом деления, для которого она характерна.</w:t>
            </w:r>
          </w:p>
        </w:tc>
      </w:tr>
    </w:tbl>
    <w:p w:rsidR="00863BC0" w:rsidRPr="00863BC0" w:rsidRDefault="00863BC0" w:rsidP="00863BC0">
      <w:pPr>
        <w:shd w:val="clear" w:color="auto" w:fill="FFFFFF" w:themeFill="background1"/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9230"/>
      </w:tblGrid>
      <w:tr w:rsidR="00863BC0" w:rsidRPr="00863BC0" w:rsidTr="00A7202D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00"/>
              <w:gridCol w:w="270"/>
              <w:gridCol w:w="3885"/>
            </w:tblGrid>
            <w:tr w:rsidR="00863BC0" w:rsidRPr="00863BC0" w:rsidTr="00A7202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ОСОБЕННОСТЬ ДЕЛЕНИЯ</w:t>
                  </w:r>
                </w:p>
              </w:tc>
              <w:tc>
                <w:tcPr>
                  <w:tcW w:w="0" w:type="auto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СПОСОБ ДЕЛЕНИЯ</w:t>
                  </w:r>
                </w:p>
              </w:tc>
            </w:tr>
            <w:tr w:rsidR="00863BC0" w:rsidRPr="00863BC0" w:rsidTr="00A7202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4424"/>
                  </w:tblGrid>
                  <w:tr w:rsidR="00863BC0" w:rsidRPr="00863BC0" w:rsidTr="00A7202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образуются две диплоидные дочерние клетки</w:t>
                        </w:r>
                      </w:p>
                    </w:tc>
                  </w:tr>
                  <w:tr w:rsidR="00863BC0" w:rsidRPr="00863BC0" w:rsidTr="00A7202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обеспечивает созревание гамет у животных</w:t>
                        </w:r>
                      </w:p>
                    </w:tc>
                  </w:tr>
                  <w:tr w:rsidR="00863BC0" w:rsidRPr="00863BC0" w:rsidTr="00A7202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сохраняет постоянство числа хромосом в клетках </w:t>
                        </w:r>
                      </w:p>
                    </w:tc>
                  </w:tr>
                  <w:tr w:rsidR="00863BC0" w:rsidRPr="00863BC0" w:rsidTr="00A7202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происходит перекомбинация генов в хромосомах</w:t>
                        </w:r>
                      </w:p>
                    </w:tc>
                  </w:tr>
                  <w:tr w:rsidR="00863BC0" w:rsidRPr="00863BC0" w:rsidTr="00A7202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служит способом бесполого размножения простейших </w:t>
                        </w:r>
                      </w:p>
                    </w:tc>
                  </w:tr>
                </w:tbl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3371"/>
                  </w:tblGrid>
                  <w:tr w:rsidR="00863BC0" w:rsidRPr="00863BC0" w:rsidTr="00A7202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митоз</w:t>
                        </w:r>
                      </w:p>
                    </w:tc>
                  </w:tr>
                  <w:tr w:rsidR="00863BC0" w:rsidRPr="00863BC0" w:rsidTr="00A7202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63BC0" w:rsidRPr="00863BC0" w:rsidRDefault="00863BC0" w:rsidP="00863BC0">
                        <w:pPr>
                          <w:shd w:val="clear" w:color="auto" w:fill="FFFFFF" w:themeFill="background1"/>
                          <w:spacing w:after="100" w:afterAutospacing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3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мейоз</w:t>
                        </w:r>
                      </w:p>
                    </w:tc>
                  </w:tr>
                </w:tbl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3BC0" w:rsidRPr="00863BC0" w:rsidRDefault="00863BC0" w:rsidP="00863BC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BC0" w:rsidRPr="00863BC0" w:rsidRDefault="00863BC0" w:rsidP="00863B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63BC0">
        <w:rPr>
          <w:b/>
          <w:sz w:val="28"/>
          <w:szCs w:val="28"/>
        </w:rPr>
        <w:t>Синтез.</w:t>
      </w:r>
    </w:p>
    <w:p w:rsidR="00863BC0" w:rsidRPr="00863BC0" w:rsidRDefault="00863BC0" w:rsidP="00863BC0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  <w:r w:rsidRPr="00863BC0">
        <w:rPr>
          <w:rFonts w:ascii="Times New Roman" w:hAnsi="Times New Roman" w:cs="Times New Roman"/>
          <w:sz w:val="28"/>
          <w:szCs w:val="28"/>
        </w:rPr>
        <w:t xml:space="preserve"> О чем идет речь? </w:t>
      </w:r>
      <w:proofErr w:type="gramStart"/>
      <w:r w:rsidRPr="00863BC0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863BC0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9"/>
        <w:gridCol w:w="8996"/>
      </w:tblGrid>
      <w:tr w:rsidR="00863BC0" w:rsidRPr="00863BC0" w:rsidTr="00A7202D">
        <w:trPr>
          <w:tblCellSpacing w:w="15" w:type="dxa"/>
        </w:trPr>
        <w:tc>
          <w:tcPr>
            <w:tcW w:w="421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3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 </w:t>
            </w:r>
          </w:p>
        </w:tc>
        <w:tc>
          <w:tcPr>
            <w:tcW w:w="8994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спирализация</w:t>
            </w:r>
            <w:proofErr w:type="spellEnd"/>
            <w:r w:rsidRPr="00863BC0">
              <w:rPr>
                <w:rFonts w:ascii="Times New Roman" w:hAnsi="Times New Roman" w:cs="Times New Roman"/>
                <w:sz w:val="28"/>
                <w:szCs w:val="28"/>
              </w:rPr>
              <w:t xml:space="preserve"> хромосом</w:t>
            </w:r>
          </w:p>
        </w:tc>
      </w:tr>
      <w:tr w:rsidR="00863BC0" w:rsidRPr="00863BC0" w:rsidTr="00A7202D">
        <w:trPr>
          <w:tblCellSpacing w:w="15" w:type="dxa"/>
        </w:trPr>
        <w:tc>
          <w:tcPr>
            <w:tcW w:w="421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3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 </w:t>
            </w:r>
          </w:p>
        </w:tc>
        <w:tc>
          <w:tcPr>
            <w:tcW w:w="8994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растворение ядерной оболочки</w:t>
            </w:r>
          </w:p>
        </w:tc>
      </w:tr>
      <w:tr w:rsidR="00863BC0" w:rsidRPr="00863BC0" w:rsidTr="00A7202D">
        <w:trPr>
          <w:tblCellSpacing w:w="15" w:type="dxa"/>
        </w:trPr>
        <w:tc>
          <w:tcPr>
            <w:tcW w:w="421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3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 </w:t>
            </w:r>
          </w:p>
        </w:tc>
        <w:tc>
          <w:tcPr>
            <w:tcW w:w="8994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образование веретена деления</w:t>
            </w:r>
          </w:p>
        </w:tc>
      </w:tr>
    </w:tbl>
    <w:p w:rsidR="00863BC0" w:rsidRPr="00863BC0" w:rsidRDefault="00863BC0" w:rsidP="00863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BC0" w:rsidRPr="00863BC0" w:rsidRDefault="00863BC0" w:rsidP="00863B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63BC0">
        <w:rPr>
          <w:b/>
          <w:sz w:val="28"/>
          <w:szCs w:val="28"/>
        </w:rPr>
        <w:t>Сравнение.</w:t>
      </w:r>
    </w:p>
    <w:p w:rsidR="00863BC0" w:rsidRPr="00863BC0" w:rsidRDefault="00863BC0" w:rsidP="00863BC0">
      <w:pPr>
        <w:pStyle w:val="a3"/>
        <w:ind w:left="795"/>
        <w:rPr>
          <w:sz w:val="28"/>
          <w:szCs w:val="28"/>
        </w:rPr>
      </w:pPr>
      <w:r w:rsidRPr="00863BC0">
        <w:rPr>
          <w:sz w:val="28"/>
          <w:szCs w:val="28"/>
        </w:rPr>
        <w:t>Какое деление мейоза сходно с митозом? Объясните, в чем оно выражается и к какому набору хромосом в клетке приводит.</w:t>
      </w:r>
    </w:p>
    <w:p w:rsidR="00863BC0" w:rsidRPr="00863BC0" w:rsidRDefault="00863BC0" w:rsidP="00863B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63BC0">
        <w:rPr>
          <w:b/>
          <w:sz w:val="28"/>
          <w:szCs w:val="28"/>
        </w:rPr>
        <w:t>Установление причинно-следственных связей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63BC0" w:rsidRPr="00863BC0" w:rsidTr="00A7202D">
        <w:trPr>
          <w:tblCellSpacing w:w="0" w:type="dxa"/>
        </w:trPr>
        <w:tc>
          <w:tcPr>
            <w:tcW w:w="0" w:type="auto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Установите, в какой последовательности происходят фазы митоза.</w:t>
            </w:r>
          </w:p>
        </w:tc>
      </w:tr>
    </w:tbl>
    <w:p w:rsidR="00863BC0" w:rsidRPr="00863BC0" w:rsidRDefault="00863BC0" w:rsidP="00863BC0">
      <w:pPr>
        <w:pStyle w:val="a3"/>
        <w:numPr>
          <w:ilvl w:val="0"/>
          <w:numId w:val="1"/>
        </w:numPr>
        <w:shd w:val="clear" w:color="auto" w:fill="FFFFFF" w:themeFill="background1"/>
        <w:rPr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9245"/>
      </w:tblGrid>
      <w:tr w:rsidR="00863BC0" w:rsidRPr="00863BC0" w:rsidTr="00A7202D">
        <w:trPr>
          <w:tblCellSpacing w:w="15" w:type="dxa"/>
          <w:jc w:val="center"/>
        </w:trPr>
        <w:tc>
          <w:tcPr>
            <w:tcW w:w="155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01"/>
              <w:gridCol w:w="8669"/>
            </w:tblGrid>
            <w:tr w:rsidR="00863BC0" w:rsidRPr="00863BC0" w:rsidTr="00A7202D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А) </w:t>
                  </w:r>
                </w:p>
              </w:tc>
              <w:tc>
                <w:tcPr>
                  <w:tcW w:w="5000" w:type="pct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расхождение сестринских хроматид</w:t>
                  </w:r>
                </w:p>
              </w:tc>
            </w:tr>
            <w:tr w:rsidR="00863BC0" w:rsidRPr="00863BC0" w:rsidTr="00A7202D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Б) </w:t>
                  </w:r>
                </w:p>
              </w:tc>
              <w:tc>
                <w:tcPr>
                  <w:tcW w:w="5000" w:type="pct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удвоение молекулы ДНК</w:t>
                  </w:r>
                </w:p>
              </w:tc>
            </w:tr>
            <w:tr w:rsidR="00863BC0" w:rsidRPr="00863BC0" w:rsidTr="00A7202D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В) </w:t>
                  </w:r>
                </w:p>
              </w:tc>
              <w:tc>
                <w:tcPr>
                  <w:tcW w:w="5000" w:type="pct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 метафазной пластинки</w:t>
                  </w:r>
                </w:p>
              </w:tc>
            </w:tr>
            <w:tr w:rsidR="00863BC0" w:rsidRPr="00863BC0" w:rsidTr="00A7202D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Г) </w:t>
                  </w:r>
                </w:p>
              </w:tc>
              <w:tc>
                <w:tcPr>
                  <w:tcW w:w="5000" w:type="pct"/>
                  <w:hideMark/>
                </w:tcPr>
                <w:p w:rsidR="00863BC0" w:rsidRPr="00863BC0" w:rsidRDefault="00863BC0" w:rsidP="00863BC0">
                  <w:pPr>
                    <w:shd w:val="clear" w:color="auto" w:fill="FFFFFF" w:themeFill="background1"/>
                    <w:spacing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деление цитоплазмы</w:t>
                  </w:r>
                </w:p>
              </w:tc>
            </w:tr>
          </w:tbl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BC0" w:rsidRPr="00863BC0" w:rsidRDefault="00863BC0" w:rsidP="00863B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63BC0" w:rsidRPr="00863BC0" w:rsidTr="00A7202D">
        <w:trPr>
          <w:tblCellSpacing w:w="0" w:type="dxa"/>
        </w:trPr>
        <w:tc>
          <w:tcPr>
            <w:tcW w:w="0" w:type="auto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BC0" w:rsidRPr="00863BC0" w:rsidRDefault="00863BC0" w:rsidP="00863BC0">
      <w:pPr>
        <w:shd w:val="clear" w:color="auto" w:fill="FFFFFF" w:themeFill="background1"/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45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8463"/>
      </w:tblGrid>
      <w:tr w:rsidR="00863BC0" w:rsidRPr="00863BC0" w:rsidTr="00863BC0">
        <w:trPr>
          <w:trHeight w:val="136"/>
          <w:tblCellSpacing w:w="15" w:type="dxa"/>
          <w:jc w:val="center"/>
        </w:trPr>
        <w:tc>
          <w:tcPr>
            <w:tcW w:w="162" w:type="dxa"/>
            <w:vAlign w:val="center"/>
            <w:hideMark/>
          </w:tcPr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0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8426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012"/>
            </w:tblGrid>
            <w:tr w:rsidR="00863BC0" w:rsidRPr="00863BC0" w:rsidTr="00863BC0">
              <w:trPr>
                <w:trHeight w:val="97"/>
                <w:tblCellSpacing w:w="15" w:type="dxa"/>
              </w:trPr>
              <w:tc>
                <w:tcPr>
                  <w:tcW w:w="7952" w:type="dxa"/>
                  <w:hideMark/>
                </w:tcPr>
                <w:p w:rsidR="00863BC0" w:rsidRPr="00863BC0" w:rsidRDefault="00863BC0" w:rsidP="00863B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Pr="00863B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Вывод</w:t>
                  </w: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63BC0" w:rsidRPr="00863BC0" w:rsidRDefault="00863BC0" w:rsidP="00863B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3BC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Хромосомный набор соматических клеток пшеницы равен 28. Определите хромосомный набор и число молекул ДНК в одной из клеток семязачатка перед началом мейоза, в анафазе мейоза I и анафазе мейоза II. Объясните, какие процессы происходят в эти периоды и как они влияют на изменение числа ДНК и хромосом</w:t>
                  </w:r>
                </w:p>
                <w:p w:rsidR="00863BC0" w:rsidRPr="00863BC0" w:rsidRDefault="00863BC0" w:rsidP="00863BC0">
                  <w:pPr>
                    <w:shd w:val="clear" w:color="auto" w:fill="FFFFFF" w:themeFill="background1"/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3BC0" w:rsidRPr="00863BC0" w:rsidRDefault="00863BC0" w:rsidP="00863BC0">
                  <w:pPr>
                    <w:shd w:val="clear" w:color="auto" w:fill="FFFFFF" w:themeFill="background1"/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3BC0" w:rsidRPr="00863BC0" w:rsidRDefault="00863BC0" w:rsidP="00863BC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BC0" w:rsidRPr="00863BC0" w:rsidRDefault="00863BC0" w:rsidP="00863BC0">
      <w:pPr>
        <w:rPr>
          <w:rFonts w:ascii="Times New Roman" w:hAnsi="Times New Roman" w:cs="Times New Roman"/>
          <w:sz w:val="28"/>
          <w:szCs w:val="28"/>
        </w:rPr>
      </w:pPr>
    </w:p>
    <w:sectPr w:rsidR="00863BC0" w:rsidRPr="00863BC0" w:rsidSect="00FF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016"/>
    <w:multiLevelType w:val="hybridMultilevel"/>
    <w:tmpl w:val="A6AC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C55"/>
    <w:multiLevelType w:val="hybridMultilevel"/>
    <w:tmpl w:val="4428115E"/>
    <w:lvl w:ilvl="0" w:tplc="108ACE0C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BC0"/>
    <w:rsid w:val="00863BC0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2015-12-06T07:22:00Z</dcterms:created>
  <dcterms:modified xsi:type="dcterms:W3CDTF">2015-12-06T07:26:00Z</dcterms:modified>
</cp:coreProperties>
</file>