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B" w:rsidRPr="00396F97" w:rsidRDefault="00675C3B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F97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675C3B" w:rsidRPr="00396F97" w:rsidRDefault="00675C3B" w:rsidP="00675C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3B" w:rsidRPr="00396F97" w:rsidRDefault="00675C3B" w:rsidP="00396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6F97">
        <w:rPr>
          <w:rFonts w:ascii="Times New Roman" w:hAnsi="Times New Roman"/>
          <w:bCs/>
          <w:sz w:val="28"/>
          <w:szCs w:val="28"/>
        </w:rPr>
        <w:t xml:space="preserve">            Программа </w:t>
      </w:r>
      <w:r w:rsidR="008A069F" w:rsidRPr="00396F97">
        <w:rPr>
          <w:rFonts w:ascii="Times New Roman" w:hAnsi="Times New Roman"/>
          <w:bCs/>
          <w:sz w:val="28"/>
          <w:szCs w:val="28"/>
        </w:rPr>
        <w:t xml:space="preserve"> по изобразительному искусству </w:t>
      </w:r>
      <w:r w:rsidRPr="00396F97">
        <w:rPr>
          <w:rFonts w:ascii="Times New Roman" w:hAnsi="Times New Roman"/>
          <w:bCs/>
          <w:sz w:val="28"/>
          <w:szCs w:val="28"/>
        </w:rPr>
        <w:t>составлена на основе:</w:t>
      </w:r>
    </w:p>
    <w:p w:rsidR="00675C3B" w:rsidRPr="00396F97" w:rsidRDefault="008A069F" w:rsidP="00396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F97">
        <w:rPr>
          <w:rFonts w:ascii="Times New Roman" w:hAnsi="Times New Roman"/>
          <w:bCs/>
          <w:sz w:val="28"/>
          <w:szCs w:val="28"/>
        </w:rPr>
        <w:t xml:space="preserve">Примерной </w:t>
      </w:r>
      <w:r w:rsidRPr="00396F97">
        <w:rPr>
          <w:rFonts w:ascii="Times New Roman" w:hAnsi="Times New Roman"/>
          <w:sz w:val="28"/>
          <w:szCs w:val="28"/>
        </w:rPr>
        <w:t>п</w:t>
      </w:r>
      <w:r w:rsidR="00675C3B" w:rsidRPr="00396F97">
        <w:rPr>
          <w:rFonts w:ascii="Times New Roman" w:hAnsi="Times New Roman"/>
          <w:sz w:val="28"/>
          <w:szCs w:val="28"/>
        </w:rPr>
        <w:t xml:space="preserve">рограммы специальных (коррекционных) общеобразовательных учреждений </w:t>
      </w:r>
      <w:r w:rsidR="00675C3B" w:rsidRPr="00396F97">
        <w:rPr>
          <w:rFonts w:ascii="Times New Roman" w:hAnsi="Times New Roman"/>
          <w:sz w:val="28"/>
          <w:szCs w:val="28"/>
          <w:lang w:val="en-US"/>
        </w:rPr>
        <w:t>VIII</w:t>
      </w:r>
      <w:r w:rsidR="00675C3B" w:rsidRPr="00396F97">
        <w:rPr>
          <w:rFonts w:ascii="Times New Roman" w:hAnsi="Times New Roman"/>
          <w:sz w:val="28"/>
          <w:szCs w:val="28"/>
        </w:rPr>
        <w:t xml:space="preserve"> вида под редакцией  В.В.Воронковой – Москва,  «Просвещение»,    201</w:t>
      </w:r>
      <w:r w:rsidR="00636184">
        <w:rPr>
          <w:rFonts w:ascii="Times New Roman" w:hAnsi="Times New Roman"/>
          <w:sz w:val="28"/>
          <w:szCs w:val="28"/>
        </w:rPr>
        <w:t>2</w:t>
      </w:r>
      <w:r w:rsidR="00675C3B" w:rsidRPr="00396F97">
        <w:rPr>
          <w:rFonts w:ascii="Times New Roman" w:hAnsi="Times New Roman"/>
          <w:sz w:val="28"/>
          <w:szCs w:val="28"/>
        </w:rPr>
        <w:t>г.</w:t>
      </w:r>
      <w:r w:rsidR="00396F97">
        <w:rPr>
          <w:rFonts w:ascii="Times New Roman" w:hAnsi="Times New Roman"/>
          <w:sz w:val="28"/>
          <w:szCs w:val="28"/>
        </w:rPr>
        <w:t xml:space="preserve"> </w:t>
      </w:r>
      <w:r w:rsidRPr="00396F97">
        <w:rPr>
          <w:rFonts w:ascii="Times New Roman" w:hAnsi="Times New Roman"/>
          <w:sz w:val="28"/>
          <w:szCs w:val="28"/>
        </w:rPr>
        <w:t xml:space="preserve">  </w:t>
      </w:r>
      <w:r w:rsidR="00675C3B" w:rsidRPr="00396F97">
        <w:rPr>
          <w:rFonts w:ascii="Times New Roman" w:hAnsi="Times New Roman"/>
          <w:sz w:val="28"/>
          <w:szCs w:val="28"/>
        </w:rPr>
        <w:t>Программа рассчитана на 34 часа, по 1 часу в неделю.</w:t>
      </w:r>
    </w:p>
    <w:p w:rsidR="00675C3B" w:rsidRPr="00396F97" w:rsidRDefault="00675C3B" w:rsidP="00396F97">
      <w:pPr>
        <w:pStyle w:val="a4"/>
        <w:rPr>
          <w:bCs/>
          <w:szCs w:val="28"/>
        </w:rPr>
      </w:pPr>
      <w:r w:rsidRPr="00396F97">
        <w:rPr>
          <w:b/>
          <w:bCs/>
          <w:szCs w:val="28"/>
        </w:rPr>
        <w:t xml:space="preserve">         </w:t>
      </w:r>
      <w:r w:rsidRPr="00396F97">
        <w:rPr>
          <w:bCs/>
          <w:szCs w:val="28"/>
        </w:rPr>
        <w:t xml:space="preserve">  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675C3B" w:rsidRPr="00396F97" w:rsidRDefault="00675C3B" w:rsidP="00396F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6F97">
        <w:rPr>
          <w:rFonts w:ascii="Times New Roman" w:hAnsi="Times New Roman"/>
          <w:b/>
          <w:sz w:val="28"/>
          <w:szCs w:val="28"/>
        </w:rPr>
        <w:t xml:space="preserve"> </w:t>
      </w:r>
      <w:r w:rsidRPr="00396F97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675C3B" w:rsidRPr="00396F97" w:rsidRDefault="00675C3B" w:rsidP="00396F97">
      <w:pPr>
        <w:pStyle w:val="a4"/>
        <w:rPr>
          <w:szCs w:val="28"/>
        </w:rPr>
      </w:pPr>
      <w:r w:rsidRPr="00396F97">
        <w:rPr>
          <w:b/>
          <w:bCs/>
          <w:szCs w:val="28"/>
        </w:rPr>
        <w:t xml:space="preserve"> </w:t>
      </w:r>
      <w:r w:rsidR="00396F97">
        <w:rPr>
          <w:b/>
          <w:bCs/>
          <w:szCs w:val="28"/>
        </w:rPr>
        <w:t xml:space="preserve">        </w:t>
      </w:r>
      <w:r w:rsidRPr="00396F97">
        <w:rPr>
          <w:b/>
          <w:bCs/>
          <w:szCs w:val="28"/>
        </w:rPr>
        <w:t>Цель</w:t>
      </w:r>
      <w:r w:rsidRPr="00396F97">
        <w:rPr>
          <w:szCs w:val="28"/>
        </w:rPr>
        <w:t xml:space="preserve"> –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675C3B" w:rsidRPr="00396F97" w:rsidRDefault="00675C3B" w:rsidP="00396F97">
      <w:pPr>
        <w:pStyle w:val="a4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    </w:t>
      </w:r>
    </w:p>
    <w:p w:rsidR="00675C3B" w:rsidRPr="00396F97" w:rsidRDefault="00675C3B" w:rsidP="00396F97">
      <w:pPr>
        <w:pStyle w:val="a4"/>
        <w:ind w:left="284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</w:t>
      </w:r>
      <w:r w:rsidR="00396F97">
        <w:rPr>
          <w:b/>
          <w:bCs/>
          <w:szCs w:val="28"/>
        </w:rPr>
        <w:t xml:space="preserve">      </w:t>
      </w:r>
      <w:r w:rsidRPr="00396F97">
        <w:rPr>
          <w:b/>
          <w:bCs/>
          <w:szCs w:val="28"/>
        </w:rPr>
        <w:t>Задачи: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 xml:space="preserve">находить в </w:t>
      </w:r>
      <w:proofErr w:type="gramStart"/>
      <w:r w:rsidRPr="00396F97">
        <w:rPr>
          <w:szCs w:val="28"/>
        </w:rPr>
        <w:t>изображаемом</w:t>
      </w:r>
      <w:proofErr w:type="gramEnd"/>
      <w:r w:rsidRPr="00396F97">
        <w:rPr>
          <w:szCs w:val="28"/>
        </w:rPr>
        <w:t xml:space="preserve"> существенные признаки, устанавливать сходство и различие;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содействовать развитию у учащихся аналитико-синтетической деятельности, умения сравнивать, обобщать;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675C3B" w:rsidRPr="00396F97" w:rsidRDefault="00675C3B" w:rsidP="00396F97">
      <w:pPr>
        <w:pStyle w:val="a4"/>
        <w:ind w:firstLine="708"/>
        <w:rPr>
          <w:szCs w:val="28"/>
        </w:rPr>
      </w:pPr>
      <w:r w:rsidRPr="00396F97">
        <w:rPr>
          <w:szCs w:val="28"/>
        </w:rPr>
        <w:t>Для выполнения поставленных задач программой предусмотрены следующие основные виды занятий: декоративное рисование, рисование с натуры, рисование на темы, беседы об изобразительном искусстве.</w:t>
      </w:r>
      <w:r w:rsidRPr="00396F97">
        <w:rPr>
          <w:b/>
          <w:bCs/>
          <w:szCs w:val="28"/>
        </w:rPr>
        <w:tab/>
      </w:r>
    </w:p>
    <w:p w:rsidR="00396F97" w:rsidRDefault="00675C3B" w:rsidP="00675C3B">
      <w:pPr>
        <w:pStyle w:val="a4"/>
        <w:jc w:val="left"/>
        <w:rPr>
          <w:szCs w:val="28"/>
        </w:rPr>
      </w:pPr>
      <w:r w:rsidRPr="00396F97">
        <w:rPr>
          <w:szCs w:val="28"/>
        </w:rPr>
        <w:t xml:space="preserve">                                                   </w:t>
      </w:r>
    </w:p>
    <w:p w:rsidR="00675C3B" w:rsidRPr="00396F97" w:rsidRDefault="00675C3B" w:rsidP="00396F97">
      <w:pPr>
        <w:pStyle w:val="a4"/>
        <w:jc w:val="center"/>
        <w:rPr>
          <w:szCs w:val="28"/>
        </w:rPr>
      </w:pPr>
      <w:r w:rsidRPr="00396F97">
        <w:rPr>
          <w:b/>
          <w:bCs/>
          <w:szCs w:val="28"/>
        </w:rPr>
        <w:lastRenderedPageBreak/>
        <w:t>Содержание  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713"/>
        <w:gridCol w:w="5441"/>
      </w:tblGrid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396F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Краткое содержание раздела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Декоративное раскрашивание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proofErr w:type="gramStart"/>
            <w:r w:rsidRPr="00396F97">
              <w:rPr>
                <w:szCs w:val="28"/>
              </w:rPr>
              <w:t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</w:t>
            </w:r>
            <w:proofErr w:type="gramEnd"/>
            <w:r w:rsidRPr="00396F97">
              <w:rPr>
                <w:szCs w:val="28"/>
              </w:rPr>
              <w:t xml:space="preserve"> учить использовать в узорах красный, желтый, зеленый, синий, коричневый, оранжевый, фиолетовый цвета.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с натуры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proofErr w:type="gramStart"/>
            <w:r w:rsidRPr="00396F97">
              <w:rPr>
                <w:szCs w:val="28"/>
              </w:rPr>
      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      </w:r>
            <w:proofErr w:type="gramEnd"/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на тему,  беседы по картине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szCs w:val="28"/>
              </w:rPr>
            </w:pPr>
            <w:r w:rsidRPr="00396F97">
              <w:rPr>
                <w:szCs w:val="28"/>
              </w:rPr>
              <w:t xml:space="preserve">      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      </w:r>
          </w:p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r w:rsidRPr="00396F97">
              <w:rPr>
                <w:szCs w:val="28"/>
              </w:rPr>
              <w:t xml:space="preserve">       Знакомство с  картинами  художников  о временах года, развитие умения  определять по картине время года, называть и дифференцировать цвета   </w:t>
            </w:r>
          </w:p>
        </w:tc>
      </w:tr>
    </w:tbl>
    <w:p w:rsidR="00675C3B" w:rsidRPr="00396F97" w:rsidRDefault="00675C3B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675C3B" w:rsidRPr="00396F97" w:rsidRDefault="00675C3B" w:rsidP="00396F97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lastRenderedPageBreak/>
        <w:t>Основные требования к знаниям и умениям учащихся</w:t>
      </w:r>
    </w:p>
    <w:p w:rsidR="00396F97" w:rsidRDefault="00675C3B" w:rsidP="00675C3B">
      <w:pPr>
        <w:pStyle w:val="a4"/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    </w:t>
      </w:r>
    </w:p>
    <w:p w:rsidR="00675C3B" w:rsidRPr="00396F97" w:rsidRDefault="00675C3B" w:rsidP="00396F97">
      <w:pPr>
        <w:pStyle w:val="a4"/>
        <w:ind w:firstLine="360"/>
        <w:jc w:val="left"/>
        <w:rPr>
          <w:b/>
          <w:bCs/>
          <w:szCs w:val="28"/>
        </w:rPr>
      </w:pPr>
      <w:r w:rsidRPr="00396F97">
        <w:rPr>
          <w:bCs/>
          <w:szCs w:val="28"/>
        </w:rPr>
        <w:t xml:space="preserve">   К концу учебного года учащиеся должны</w:t>
      </w:r>
      <w:r w:rsidRPr="00396F97">
        <w:rPr>
          <w:b/>
          <w:bCs/>
          <w:szCs w:val="28"/>
        </w:rPr>
        <w:t xml:space="preserve">  уметь: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использовать данные учителем ориентиры и в соответствии с ними размещать изображение на листе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рисовать от руки предметы округлой, прямоугольной и треугольной формы;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понимать принцип повторения или чередования элементов в узоре;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различать и знать названия цветов;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узнавать в иллюстрациях персонажей народных сказок, проявлять эмоционально-эстетическое отношение к ним.</w:t>
      </w:r>
      <w:r w:rsidRPr="00396F97">
        <w:rPr>
          <w:b/>
          <w:bCs/>
          <w:szCs w:val="28"/>
        </w:rPr>
        <w:t xml:space="preserve">       </w:t>
      </w:r>
    </w:p>
    <w:p w:rsidR="00396F97" w:rsidRDefault="00675C3B" w:rsidP="00675C3B">
      <w:pPr>
        <w:pStyle w:val="a4"/>
        <w:jc w:val="left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        </w:t>
      </w:r>
    </w:p>
    <w:p w:rsidR="00675C3B" w:rsidRPr="00396F97" w:rsidRDefault="00675C3B" w:rsidP="00396F97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t>Основные направления коррекционной работы: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мелкой моторики кисти и пальцев рук;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формирование обобщенных представлений о свойствах предметов (цвет, форма, величина);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пространственных представлений и ориентации;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szCs w:val="28"/>
        </w:rPr>
        <w:t xml:space="preserve"> развитие высших психических функций.</w:t>
      </w:r>
    </w:p>
    <w:p w:rsidR="00396F97" w:rsidRDefault="00396F97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  <w:sectPr w:rsidR="00396F97" w:rsidSect="00396F97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:rsidR="00396F97" w:rsidRPr="00396F97" w:rsidRDefault="00396F97" w:rsidP="00396F9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396F9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75C3B" w:rsidRDefault="00675C3B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tbl>
      <w:tblPr>
        <w:tblW w:w="14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399"/>
        <w:gridCol w:w="841"/>
        <w:gridCol w:w="1418"/>
        <w:gridCol w:w="4882"/>
        <w:gridCol w:w="1260"/>
        <w:gridCol w:w="1985"/>
        <w:gridCol w:w="812"/>
        <w:gridCol w:w="817"/>
      </w:tblGrid>
      <w:tr w:rsidR="00675C3B" w:rsidRPr="00954E39" w:rsidTr="00396F97">
        <w:trPr>
          <w:trHeight w:val="391"/>
        </w:trPr>
        <w:tc>
          <w:tcPr>
            <w:tcW w:w="578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а-сов</w:t>
            </w:r>
            <w:proofErr w:type="spellEnd"/>
          </w:p>
        </w:tc>
        <w:tc>
          <w:tcPr>
            <w:tcW w:w="1418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82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60" w:type="dxa"/>
            <w:vMerge w:val="restart"/>
          </w:tcPr>
          <w:p w:rsidR="00675C3B" w:rsidRPr="00396F97" w:rsidRDefault="00675C3B" w:rsidP="00396F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1985" w:type="dxa"/>
            <w:vMerge w:val="restart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629" w:type="dxa"/>
            <w:gridSpan w:val="2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5C3B" w:rsidRPr="00954E39" w:rsidTr="00396F97">
        <w:trPr>
          <w:trHeight w:val="320"/>
        </w:trPr>
        <w:tc>
          <w:tcPr>
            <w:tcW w:w="578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17" w:type="dxa"/>
          </w:tcPr>
          <w:p w:rsidR="00675C3B" w:rsidRPr="00396F97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75C3B" w:rsidRPr="00954E39" w:rsidTr="00396F97">
        <w:trPr>
          <w:trHeight w:val="320"/>
        </w:trPr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 Рассматривание иллюстраций в детских книжках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Упражнения в сравнении предметов по форме,  цвету и величине. Размещение изображения на бумаге.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предметы округлой и продолговатой формы.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разных видов грибов.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сравнении предметов по форме,  цвету и величине, разукрашивание рисунка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однородные предметы.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Составление узора из растительных элементов в полосе, разукрашивание рисунка. 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Умение чередовать элементы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Самостоятельное составление учащимися узора в полосе.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Составление узора из растительных элементов в полосе, разукрашивание рисунка.</w:t>
            </w:r>
          </w:p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геометрического  орнамента в квадрате.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с осевыми линиями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  <w:r w:rsidR="00675C3B" w:rsidRPr="00954E3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с листочками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Построение в квадрате осевой линии, составление узора из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растительных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элемент.</w:t>
            </w:r>
          </w:p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узор из веточек в квадрате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на тему «Деревья осенью». Рассматривание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детских книжках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Передача пространственных отношений предмет, их част.</w:t>
            </w:r>
          </w:p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на определённую тему.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предметов несложной формы.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Рассмотрение  предметов. Упражнения  в сравнении предметов по форме,  цвету и величине. Соблюдение пространственных отношений предметов и обозначение их  словами.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сравнивать предметы по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фор-ме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, давать им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сло-весное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rPr>
          <w:trHeight w:val="729"/>
        </w:trPr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 рисов – узор из цветов для коврика прямой формы.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остроении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геом. Фигуры и составление в них узора из растительных элементов.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красиво воспроизводить на листе бумаги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rPr>
          <w:trHeight w:val="320"/>
        </w:trPr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орнамента в прямоугольнике (по образцу).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 глазомере, в проведении прямых линий – вертикальных, горизонтальных, наклонных, в делении отрезка на две равные части.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прямоугольнике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рисова-ние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– орнамент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квадрате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книжках, наблюдение за городецкой росписью. 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квадрате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ели.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рисов элементарных узоров в квадрате, в прочерчивании осевой линии. Упражнение в рисовании коротких штрихов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Узоры в квадрате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веточки ели.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Рассмат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ривание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Беседа по картинкам. Наблюдение, передача в рисунке характерных особенностей строения растит форм. Упр. в определении предметов по форме,  цвету величине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 с натуры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праздничных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флажков.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Упражнения в передаче формы, цвета, характерных деталей предметов.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 соблюдении пространственных отношений предметов и обозначении этих отношений словами.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Словесные выражения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отношений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ёлочных украшений.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формы, цвета, характерных деталей предметов непосредственно после наблюдения. Называние игрушек.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характерные особенности предмета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«Веточка с ёлочными игрушками».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в одном рисунке основной формы знакомых предметов, в правильном размещении игрушек на ветке.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правильно передавать основную форму.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снежинок для шарфа.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самостоятельном составлении узора из предложенных элементов.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разных формах снежинок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«Снеговики». Рассматривание иллюстраций в детских книжках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округлую форму частей предмета, их величину, пространственные отношения этих предметов и их частей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округлую форму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Беседа по картинам. Рисование с натуры рамки для картины.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графический образ предмета прямоугольной формы, соблюдая его пропорции. Рассматривание картин и беседа по ним.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рисунок на листе бумаги, воспринимать картину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игрушки-рыбки.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выделять существенные признаки предмета, в выявлении характерных деталей путём анализа сложной формы: рыбка – тело, голова, хвост, плавни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ки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анализировать предмет, рисовать с натуры игрушки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  <w:r w:rsidR="00675C3B" w:rsidRPr="00954E3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«Рыбки в аквариуме среди водорослей».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объектами, упражнения в передаче графического изображения и его словесного обозначения.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предметы на листе бумаги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сумки.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предметов прямоугольной формы, передача в рисунке характерных особенностей формы предмета.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предметы прямоугольной формы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Декоративное рисование – узор в полосе для косынки треугольной формы.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образцами косынок с различными узорами. Упражнения в умении передавать графический образ предмета треугольной формы; в рисовании каймы.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украшать узором предмет треугольной формы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дорожного знака «Впереди опасность»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объектом: равносторонний треугольник жёлтого цвета с чёрным восклицательным знаком и красной полосой по краям. Упражнения  в передаче формы, цвета, характерных деталей предметов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круге – расписная тарелка.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использовании схемы узора; в умении составлять узор в готовой форме, размещая его элементы в центре и по краям круга. 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росписи в тарелке, уметь рисовать узор в круге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геометрических форм.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рисовании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х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геом. фигур, по-разному сочетая их между собой: домик – квадрат и треугольник, тележка – прямоугольник и два круга, скворечник – прямоугольник и треугольник и т.п.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 узора в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по-лосе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из чередующихся геометрических фигур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ание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простейши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етричес-ких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>игур и составление в них узор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полосе, соблюдая чередование по форме и цвету.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675C3B" w:rsidRPr="00954E39"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Декоративное оформление открытки «Ракета летит».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в умении воспроизводить с образца предметы несложной формы, правильно располагать их на листе бумаги и в умении передавать цвет элементов рисунка.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открытки. Знать о спутниках Земли и о космосе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Упражнения в умении передавать в рисунке расположение кубиков в постройке, их форму, цвет; накладывание штрихов без лишнего нажима в одном направлении, не выходя за контур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наклады-вать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штрихи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рав-номерно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одном направлении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праздничного флажка и воздушных шаров.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 в умении передавать в рис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унке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форму и пропорции прямоугольного и овального предмета, в ум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детали рисунка, используя осевую линию.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передавать в рисунке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Тематический рисунок «Дом, украшенный к празднику флажками и огоньками».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праж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нение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умении передавать пространственные отношения предметов и их частей: сверху, снизу, рядом, около.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по представлению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полосе из цветов и листочков.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 от руки простейшие геом. фигуры и составление в них узор в полосе, соблюдая чередование по форме и цвету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цветов в круге.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иллюстрации. Упр. в умении сознательно использовать схему узора и правильно размещать декоративные элементы в центре круга и по краям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  <w:tc>
          <w:tcPr>
            <w:tcW w:w="81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  <w:r w:rsidR="00265855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954E39" w:rsidTr="00396F97">
        <w:tc>
          <w:tcPr>
            <w:tcW w:w="57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цветов. Беседа по картинам</w:t>
            </w:r>
          </w:p>
        </w:tc>
        <w:tc>
          <w:tcPr>
            <w:tcW w:w="841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Рассмотреть  иллюстрации. Беседа по картинкам. </w:t>
            </w:r>
          </w:p>
        </w:tc>
        <w:tc>
          <w:tcPr>
            <w:tcW w:w="1260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наблюдать за цветами; передавать основную форму цветов.</w:t>
            </w:r>
          </w:p>
        </w:tc>
        <w:tc>
          <w:tcPr>
            <w:tcW w:w="812" w:type="dxa"/>
          </w:tcPr>
          <w:p w:rsidR="00675C3B" w:rsidRPr="00954E39" w:rsidRDefault="00265855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5C3B" w:rsidRPr="00954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</w:tcPr>
          <w:p w:rsidR="00675C3B" w:rsidRPr="00954E39" w:rsidRDefault="00675C3B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C3B" w:rsidRPr="00954E39" w:rsidRDefault="00675C3B" w:rsidP="00675C3B">
      <w:pPr>
        <w:pStyle w:val="a4"/>
        <w:jc w:val="left"/>
        <w:rPr>
          <w:b/>
          <w:bCs/>
          <w:sz w:val="24"/>
        </w:rPr>
      </w:pPr>
    </w:p>
    <w:p w:rsidR="00396F97" w:rsidRDefault="00675C3B" w:rsidP="00675C3B">
      <w:pPr>
        <w:pStyle w:val="a4"/>
        <w:jc w:val="left"/>
        <w:rPr>
          <w:b/>
          <w:bCs/>
          <w:sz w:val="24"/>
        </w:rPr>
        <w:sectPr w:rsidR="00396F97" w:rsidSect="00675C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54E39">
        <w:rPr>
          <w:b/>
          <w:bCs/>
          <w:sz w:val="24"/>
        </w:rPr>
        <w:t xml:space="preserve">                           </w:t>
      </w:r>
    </w:p>
    <w:p w:rsidR="00675C3B" w:rsidRPr="00954E39" w:rsidRDefault="00675C3B" w:rsidP="00396F97">
      <w:pPr>
        <w:pStyle w:val="a4"/>
        <w:jc w:val="center"/>
        <w:rPr>
          <w:b/>
          <w:bCs/>
          <w:sz w:val="24"/>
        </w:rPr>
      </w:pPr>
      <w:r w:rsidRPr="00954E39">
        <w:rPr>
          <w:b/>
          <w:bCs/>
          <w:sz w:val="24"/>
        </w:rPr>
        <w:lastRenderedPageBreak/>
        <w:t>Литература:</w:t>
      </w:r>
    </w:p>
    <w:p w:rsidR="00675C3B" w:rsidRPr="00954E39" w:rsidRDefault="00675C3B" w:rsidP="00396F97">
      <w:pPr>
        <w:pStyle w:val="a4"/>
        <w:rPr>
          <w:sz w:val="24"/>
        </w:rPr>
      </w:pPr>
      <w:r w:rsidRPr="00954E39">
        <w:rPr>
          <w:sz w:val="24"/>
        </w:rPr>
        <w:t xml:space="preserve">                    1. </w:t>
      </w:r>
      <w:proofErr w:type="spellStart"/>
      <w:r w:rsidRPr="00954E39">
        <w:rPr>
          <w:sz w:val="24"/>
        </w:rPr>
        <w:t>Грошенков</w:t>
      </w:r>
      <w:proofErr w:type="spellEnd"/>
      <w:r w:rsidRPr="00954E39">
        <w:rPr>
          <w:sz w:val="24"/>
        </w:rPr>
        <w:t xml:space="preserve"> И.А. Уроки рисования в </w:t>
      </w:r>
      <w:r w:rsidRPr="00954E39">
        <w:rPr>
          <w:sz w:val="24"/>
          <w:lang w:val="en-US"/>
        </w:rPr>
        <w:t>I</w:t>
      </w:r>
      <w:r w:rsidRPr="00954E39">
        <w:rPr>
          <w:sz w:val="24"/>
        </w:rPr>
        <w:t xml:space="preserve"> – </w:t>
      </w:r>
      <w:r w:rsidRPr="00954E39">
        <w:rPr>
          <w:sz w:val="24"/>
          <w:lang w:val="en-US"/>
        </w:rPr>
        <w:t>IV</w:t>
      </w:r>
      <w:r w:rsidRPr="00954E39">
        <w:rPr>
          <w:sz w:val="24"/>
        </w:rPr>
        <w:t xml:space="preserve"> классах вспомогательно</w:t>
      </w:r>
      <w:r w:rsidR="008A069F">
        <w:rPr>
          <w:sz w:val="24"/>
        </w:rPr>
        <w:t>й школы. – М.: Просвещение, 201</w:t>
      </w:r>
      <w:r w:rsidR="00636184">
        <w:rPr>
          <w:sz w:val="24"/>
        </w:rPr>
        <w:t>1</w:t>
      </w:r>
      <w:r w:rsidRPr="00954E39">
        <w:rPr>
          <w:sz w:val="24"/>
        </w:rPr>
        <w:t>.</w:t>
      </w:r>
    </w:p>
    <w:p w:rsidR="00675C3B" w:rsidRPr="00954E39" w:rsidRDefault="00675C3B" w:rsidP="00396F97">
      <w:pPr>
        <w:pStyle w:val="a4"/>
        <w:rPr>
          <w:sz w:val="24"/>
        </w:rPr>
      </w:pPr>
      <w:r w:rsidRPr="00954E39">
        <w:rPr>
          <w:sz w:val="24"/>
        </w:rPr>
        <w:t xml:space="preserve">  </w:t>
      </w:r>
      <w:r w:rsidR="00396F97">
        <w:rPr>
          <w:sz w:val="24"/>
        </w:rPr>
        <w:t xml:space="preserve">                </w:t>
      </w:r>
      <w:r w:rsidRPr="00954E39">
        <w:rPr>
          <w:sz w:val="24"/>
        </w:rPr>
        <w:t xml:space="preserve"> 2. Кузин В.С., </w:t>
      </w:r>
      <w:proofErr w:type="spellStart"/>
      <w:r w:rsidRPr="00954E39">
        <w:rPr>
          <w:sz w:val="24"/>
        </w:rPr>
        <w:t>Кубышкина</w:t>
      </w:r>
      <w:proofErr w:type="spellEnd"/>
      <w:r w:rsidRPr="00954E39">
        <w:rPr>
          <w:sz w:val="24"/>
        </w:rPr>
        <w:t xml:space="preserve"> Э.И. Изобразительное искусство в начальной школе. 1-2 </w:t>
      </w:r>
      <w:proofErr w:type="spellStart"/>
      <w:r w:rsidRPr="00954E39">
        <w:rPr>
          <w:sz w:val="24"/>
        </w:rPr>
        <w:t>кл</w:t>
      </w:r>
      <w:proofErr w:type="spellEnd"/>
      <w:r w:rsidRPr="00954E39">
        <w:rPr>
          <w:sz w:val="24"/>
        </w:rPr>
        <w:t>.: Учеб</w:t>
      </w:r>
      <w:proofErr w:type="gramStart"/>
      <w:r w:rsidRPr="00954E39">
        <w:rPr>
          <w:sz w:val="24"/>
        </w:rPr>
        <w:t>.</w:t>
      </w:r>
      <w:proofErr w:type="gramEnd"/>
      <w:r w:rsidRPr="00954E39">
        <w:rPr>
          <w:sz w:val="24"/>
        </w:rPr>
        <w:t xml:space="preserve"> </w:t>
      </w:r>
      <w:proofErr w:type="gramStart"/>
      <w:r w:rsidRPr="00954E39">
        <w:rPr>
          <w:sz w:val="24"/>
        </w:rPr>
        <w:t>д</w:t>
      </w:r>
      <w:proofErr w:type="gramEnd"/>
      <w:r w:rsidRPr="00954E39">
        <w:rPr>
          <w:sz w:val="24"/>
        </w:rPr>
        <w:t xml:space="preserve">ля </w:t>
      </w:r>
      <w:proofErr w:type="spellStart"/>
      <w:r w:rsidRPr="00954E39">
        <w:rPr>
          <w:sz w:val="24"/>
        </w:rPr>
        <w:t>общеобразоват</w:t>
      </w:r>
      <w:proofErr w:type="spellEnd"/>
      <w:r w:rsidRPr="00954E39">
        <w:rPr>
          <w:sz w:val="24"/>
        </w:rPr>
        <w:t>. учеб. заведений: В 2 ч. – М.:</w:t>
      </w:r>
      <w:r w:rsidR="008A069F">
        <w:rPr>
          <w:sz w:val="24"/>
        </w:rPr>
        <w:t xml:space="preserve"> Дрофа, 20</w:t>
      </w:r>
      <w:r w:rsidR="00636184">
        <w:rPr>
          <w:sz w:val="24"/>
        </w:rPr>
        <w:t>11</w:t>
      </w:r>
      <w:r w:rsidRPr="00954E39">
        <w:rPr>
          <w:sz w:val="24"/>
        </w:rPr>
        <w:t>.</w:t>
      </w:r>
    </w:p>
    <w:p w:rsidR="00675C3B" w:rsidRPr="00954E39" w:rsidRDefault="00675C3B" w:rsidP="00396F97">
      <w:pPr>
        <w:pStyle w:val="a4"/>
        <w:rPr>
          <w:sz w:val="24"/>
        </w:rPr>
      </w:pPr>
      <w:r w:rsidRPr="00954E39">
        <w:rPr>
          <w:sz w:val="24"/>
        </w:rPr>
        <w:t xml:space="preserve">   </w:t>
      </w:r>
      <w:r w:rsidR="00396F97">
        <w:rPr>
          <w:sz w:val="24"/>
        </w:rPr>
        <w:t xml:space="preserve">             </w:t>
      </w:r>
      <w:r w:rsidRPr="00954E39">
        <w:rPr>
          <w:sz w:val="24"/>
        </w:rPr>
        <w:t>3.Шпикалова Т.Я. Изобразительное искусство во 2 классе: Пособие для у</w:t>
      </w:r>
      <w:r w:rsidR="008A069F">
        <w:rPr>
          <w:sz w:val="24"/>
        </w:rPr>
        <w:t>чителей. – М.: Просвещение, 20</w:t>
      </w:r>
      <w:r w:rsidR="00636184">
        <w:rPr>
          <w:sz w:val="24"/>
        </w:rPr>
        <w:t>12</w:t>
      </w:r>
      <w:r w:rsidRPr="00954E39">
        <w:rPr>
          <w:sz w:val="24"/>
        </w:rPr>
        <w:t>.</w:t>
      </w:r>
    </w:p>
    <w:p w:rsidR="00675C3B" w:rsidRPr="00954E39" w:rsidRDefault="00675C3B" w:rsidP="00396F97">
      <w:pPr>
        <w:pStyle w:val="a4"/>
        <w:rPr>
          <w:b/>
          <w:bCs/>
          <w:sz w:val="24"/>
        </w:rPr>
      </w:pPr>
    </w:p>
    <w:p w:rsidR="00396F97" w:rsidRDefault="00396F97" w:rsidP="00675C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96F97" w:rsidSect="00396F9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75C3B" w:rsidRPr="00954E39" w:rsidRDefault="00675C3B" w:rsidP="00675C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1FBE" w:rsidRDefault="00571FBE"/>
    <w:sectPr w:rsidR="00571FBE" w:rsidSect="00675C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3B"/>
    <w:rsid w:val="00265855"/>
    <w:rsid w:val="00374473"/>
    <w:rsid w:val="00396F97"/>
    <w:rsid w:val="00571FBE"/>
    <w:rsid w:val="00636184"/>
    <w:rsid w:val="00675C3B"/>
    <w:rsid w:val="008A069F"/>
    <w:rsid w:val="00A34E08"/>
    <w:rsid w:val="00E77C52"/>
    <w:rsid w:val="00E82B84"/>
    <w:rsid w:val="00F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75C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5C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Админ</cp:lastModifiedBy>
  <cp:revision>8</cp:revision>
  <cp:lastPrinted>2013-10-24T11:12:00Z</cp:lastPrinted>
  <dcterms:created xsi:type="dcterms:W3CDTF">2013-10-13T18:07:00Z</dcterms:created>
  <dcterms:modified xsi:type="dcterms:W3CDTF">2015-12-01T08:04:00Z</dcterms:modified>
</cp:coreProperties>
</file>